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附件</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2</w:t>
      </w:r>
    </w:p>
    <w:p>
      <w:pPr>
        <w:pStyle w:val="2"/>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pPr>
        <w:pStyle w:val="2"/>
        <w:jc w:val="cente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永顺县城区公办中小学校招生入学条件</w:t>
      </w:r>
    </w:p>
    <w:p>
      <w:pPr>
        <w:pStyle w:val="2"/>
        <w:ind w:firstLine="640" w:firstLineChars="200"/>
        <w:jc w:val="both"/>
        <w:rPr>
          <w:rFonts w:hint="eastAsia" w:ascii="仿宋" w:hAnsi="仿宋" w:eastAsia="仿宋" w:cs="仿宋"/>
          <w:b w:val="0"/>
          <w:bCs w:val="0"/>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themeColor="text1"/>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0"/>
          <w:highlight w:val="none"/>
          <w:lang w:val="en-US" w:eastAsia="zh-CN"/>
          <w14:textFill>
            <w14:solidFill>
              <w14:schemeClr w14:val="tx1"/>
            </w14:solidFill>
          </w14:textFill>
        </w:rPr>
        <w:t>一、招生入学条件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户籍地或居住地在城区的年满6周岁适龄幼儿、小学应届毕业生及其他年级申请转学学生。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themeColor="text1"/>
          <w:kern w:val="0"/>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0"/>
          <w:highlight w:val="none"/>
          <w:lang w:val="en-US" w:eastAsia="zh-CN"/>
          <w14:textFill>
            <w14:solidFill>
              <w14:schemeClr w14:val="tx1"/>
            </w14:solidFill>
          </w14:textFill>
        </w:rPr>
        <w:t>二、生源类别及要求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0"/>
          <w:highlight w:val="none"/>
          <w:lang w:val="en-US" w:eastAsia="zh-CN"/>
          <w14:textFill>
            <w14:solidFill>
              <w14:schemeClr w14:val="tx1"/>
            </w14:solidFill>
          </w14:textFill>
        </w:rPr>
        <w:t>（一）有户有房对象：</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highlight w:val="none"/>
          <w14:textFill>
            <w14:solidFill>
              <w14:schemeClr w14:val="tx1"/>
            </w14:solidFill>
          </w14:textFill>
        </w:rPr>
        <w:t>适</w:t>
      </w:r>
      <w:r>
        <w:rPr>
          <w:rFonts w:hint="eastAsia" w:ascii="仿宋_GB2312" w:hAnsi="仿宋_GB2312" w:eastAsia="仿宋_GB2312" w:cs="仿宋_GB2312"/>
          <w:color w:val="000000" w:themeColor="text1"/>
          <w:highlight w:val="none"/>
          <w14:textFill>
            <w14:solidFill>
              <w14:schemeClr w14:val="tx1"/>
            </w14:solidFill>
          </w14:textFill>
        </w:rPr>
        <w:t>龄儿童</w:t>
      </w:r>
      <w:r>
        <w:rPr>
          <w:rFonts w:hint="eastAsia" w:ascii="仿宋_GB2312" w:hAnsi="仿宋_GB2312" w:eastAsia="仿宋_GB2312" w:cs="仿宋_GB2312"/>
          <w:color w:val="000000" w:themeColor="text1"/>
          <w:highlight w:val="none"/>
          <w:lang w:eastAsia="zh-CN"/>
          <w14:textFill>
            <w14:solidFill>
              <w14:schemeClr w14:val="tx1"/>
            </w14:solidFill>
          </w14:textFill>
        </w:rPr>
        <w:t>或学生</w:t>
      </w:r>
      <w:r>
        <w:rPr>
          <w:rFonts w:hint="eastAsia" w:ascii="仿宋_GB2312" w:hAnsi="仿宋_GB2312" w:eastAsia="仿宋_GB2312" w:cs="仿宋_GB2312"/>
          <w:color w:val="000000" w:themeColor="text1"/>
          <w:highlight w:val="none"/>
          <w14:textFill>
            <w14:solidFill>
              <w14:schemeClr w14:val="tx1"/>
            </w14:solidFill>
          </w14:textFill>
        </w:rPr>
        <w:t>本人、父母或其他法定监护人的户籍地与父母或其他法定监护人不动产权证（房产证）均在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招生</w:t>
      </w:r>
      <w:r>
        <w:rPr>
          <w:rFonts w:hint="eastAsia" w:ascii="仿宋_GB2312" w:hAnsi="仿宋_GB2312" w:eastAsia="仿宋_GB2312" w:cs="仿宋_GB2312"/>
          <w:color w:val="000000" w:themeColor="text1"/>
          <w:highlight w:val="none"/>
          <w14:textFill>
            <w14:solidFill>
              <w14:schemeClr w14:val="tx1"/>
            </w14:solidFill>
          </w14:textFill>
        </w:rPr>
        <w:t>学校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highlight w:val="none"/>
          <w14:textFill>
            <w14:solidFill>
              <w14:schemeClr w14:val="tx1"/>
            </w14:solidFill>
          </w14:textFill>
        </w:rPr>
        <w:t>招生</w:t>
      </w:r>
      <w:r>
        <w:rPr>
          <w:rFonts w:hint="eastAsia" w:ascii="仿宋_GB2312" w:hAnsi="仿宋_GB2312" w:eastAsia="仿宋_GB2312" w:cs="仿宋_GB2312"/>
          <w:color w:val="000000" w:themeColor="text1"/>
          <w:highlight w:val="none"/>
          <w:lang w:eastAsia="zh-CN"/>
          <w14:textFill>
            <w14:solidFill>
              <w14:schemeClr w14:val="tx1"/>
            </w14:solidFill>
          </w14:textFill>
        </w:rPr>
        <w:t>区域</w:t>
      </w:r>
      <w:r>
        <w:rPr>
          <w:rFonts w:hint="eastAsia" w:ascii="仿宋_GB2312" w:hAnsi="仿宋_GB2312" w:eastAsia="仿宋_GB2312" w:cs="仿宋_GB2312"/>
          <w:color w:val="000000" w:themeColor="text1"/>
          <w:highlight w:val="none"/>
          <w14:textFill>
            <w14:solidFill>
              <w14:schemeClr w14:val="tx1"/>
            </w14:solidFill>
          </w14:textFill>
        </w:rPr>
        <w:t>内</w:t>
      </w:r>
      <w:r>
        <w:rPr>
          <w:rFonts w:hint="eastAsia" w:ascii="仿宋_GB2312" w:hAnsi="仿宋_GB2312" w:eastAsia="仿宋_GB2312" w:cs="仿宋_GB2312"/>
          <w:color w:val="000000" w:themeColor="text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报名时，提供父母或其他法定监护人的身份证、不动产权证（房产证）和家庭户口簿等相关证明原件及复印件；</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highlight w:val="none"/>
          <w:lang w:eastAsia="zh-CN"/>
          <w14:textFill>
            <w14:solidFill>
              <w14:schemeClr w14:val="tx1"/>
            </w14:solidFill>
          </w14:textFill>
        </w:rPr>
        <w:t>）适</w:t>
      </w:r>
      <w:r>
        <w:rPr>
          <w:rFonts w:hint="eastAsia" w:ascii="仿宋_GB2312" w:hAnsi="仿宋_GB2312" w:eastAsia="仿宋_GB2312" w:cs="仿宋_GB2312"/>
          <w:color w:val="000000" w:themeColor="text1"/>
          <w:highlight w:val="none"/>
          <w14:textFill>
            <w14:solidFill>
              <w14:schemeClr w14:val="tx1"/>
            </w14:solidFill>
          </w14:textFill>
        </w:rPr>
        <w:t>龄儿童</w:t>
      </w:r>
      <w:r>
        <w:rPr>
          <w:rFonts w:hint="eastAsia" w:ascii="仿宋_GB2312" w:hAnsi="仿宋_GB2312" w:eastAsia="仿宋_GB2312" w:cs="仿宋_GB2312"/>
          <w:color w:val="000000" w:themeColor="text1"/>
          <w:highlight w:val="none"/>
          <w:lang w:eastAsia="zh-CN"/>
          <w14:textFill>
            <w14:solidFill>
              <w14:schemeClr w14:val="tx1"/>
            </w14:solidFill>
          </w14:textFill>
        </w:rPr>
        <w:t>或学生</w:t>
      </w:r>
      <w:r>
        <w:rPr>
          <w:rFonts w:hint="eastAsia" w:ascii="仿宋_GB2312" w:hAnsi="仿宋_GB2312" w:eastAsia="仿宋_GB2312" w:cs="仿宋_GB2312"/>
          <w:color w:val="000000" w:themeColor="text1"/>
          <w:highlight w:val="none"/>
          <w14:textFill>
            <w14:solidFill>
              <w14:schemeClr w14:val="tx1"/>
            </w14:solidFill>
          </w14:textFill>
        </w:rPr>
        <w:t>本人、父母或其他法定监护人户籍地在城区但不在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招生</w:t>
      </w:r>
      <w:r>
        <w:rPr>
          <w:rFonts w:hint="eastAsia" w:ascii="仿宋_GB2312" w:hAnsi="仿宋_GB2312" w:eastAsia="仿宋_GB2312" w:cs="仿宋_GB2312"/>
          <w:color w:val="000000" w:themeColor="text1"/>
          <w:highlight w:val="none"/>
          <w14:textFill>
            <w14:solidFill>
              <w14:schemeClr w14:val="tx1"/>
            </w14:solidFill>
          </w14:textFill>
        </w:rPr>
        <w:t>学校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highlight w:val="none"/>
          <w14:textFill>
            <w14:solidFill>
              <w14:schemeClr w14:val="tx1"/>
            </w14:solidFill>
          </w14:textFill>
        </w:rPr>
        <w:t>招生</w:t>
      </w:r>
      <w:r>
        <w:rPr>
          <w:rFonts w:hint="eastAsia" w:ascii="仿宋_GB2312" w:hAnsi="仿宋_GB2312" w:eastAsia="仿宋_GB2312" w:cs="仿宋_GB2312"/>
          <w:color w:val="000000" w:themeColor="text1"/>
          <w:highlight w:val="none"/>
          <w:lang w:eastAsia="zh-CN"/>
          <w14:textFill>
            <w14:solidFill>
              <w14:schemeClr w14:val="tx1"/>
            </w14:solidFill>
          </w14:textFill>
        </w:rPr>
        <w:t>区域</w:t>
      </w:r>
      <w:r>
        <w:rPr>
          <w:rFonts w:hint="eastAsia" w:ascii="仿宋_GB2312" w:hAnsi="仿宋_GB2312" w:eastAsia="仿宋_GB2312" w:cs="仿宋_GB2312"/>
          <w:color w:val="000000" w:themeColor="text1"/>
          <w:highlight w:val="none"/>
          <w14:textFill>
            <w14:solidFill>
              <w14:schemeClr w14:val="tx1"/>
            </w14:solidFill>
          </w14:textFill>
        </w:rPr>
        <w:t>内，父母或其他法定监护人不动产权证（房产证）在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招生</w:t>
      </w:r>
      <w:r>
        <w:rPr>
          <w:rFonts w:hint="eastAsia" w:ascii="仿宋_GB2312" w:hAnsi="仿宋_GB2312" w:eastAsia="仿宋_GB2312" w:cs="仿宋_GB2312"/>
          <w:color w:val="000000" w:themeColor="text1"/>
          <w:highlight w:val="none"/>
          <w14:textFill>
            <w14:solidFill>
              <w14:schemeClr w14:val="tx1"/>
            </w14:solidFill>
          </w14:textFill>
        </w:rPr>
        <w:t>学校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highlight w:val="none"/>
          <w14:textFill>
            <w14:solidFill>
              <w14:schemeClr w14:val="tx1"/>
            </w14:solidFill>
          </w14:textFill>
        </w:rPr>
        <w:t>招生</w:t>
      </w:r>
      <w:r>
        <w:rPr>
          <w:rFonts w:hint="eastAsia" w:ascii="仿宋_GB2312" w:hAnsi="仿宋_GB2312" w:eastAsia="仿宋_GB2312" w:cs="仿宋_GB2312"/>
          <w:color w:val="000000" w:themeColor="text1"/>
          <w:highlight w:val="none"/>
          <w:lang w:eastAsia="zh-CN"/>
          <w14:textFill>
            <w14:solidFill>
              <w14:schemeClr w14:val="tx1"/>
            </w14:solidFill>
          </w14:textFill>
        </w:rPr>
        <w:t>区域</w:t>
      </w:r>
      <w:r>
        <w:rPr>
          <w:rFonts w:hint="eastAsia" w:ascii="仿宋_GB2312" w:hAnsi="仿宋_GB2312" w:eastAsia="仿宋_GB2312" w:cs="仿宋_GB2312"/>
          <w:color w:val="000000" w:themeColor="text1"/>
          <w:highlight w:val="none"/>
          <w14:textFill>
            <w14:solidFill>
              <w14:schemeClr w14:val="tx1"/>
            </w14:solidFill>
          </w14:textFill>
        </w:rPr>
        <w:t>内。</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 xml:space="preserve">报名时，提供父母或其他法定监护人的身份证、不动产权证（房产证）和家庭户口簿等相关证明原件及复印件。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0"/>
          <w:highlight w:val="none"/>
          <w:lang w:val="en-US" w:eastAsia="zh-CN"/>
          <w14:textFill>
            <w14:solidFill>
              <w14:schemeClr w14:val="tx1"/>
            </w14:solidFill>
          </w14:textFill>
        </w:rPr>
        <w:t>（二）有户无房对象：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14:textFill>
            <w14:solidFill>
              <w14:schemeClr w14:val="tx1"/>
            </w14:solidFill>
          </w14:textFill>
        </w:rPr>
        <w:t>适龄儿童</w:t>
      </w:r>
      <w:r>
        <w:rPr>
          <w:rFonts w:hint="eastAsia" w:ascii="仿宋_GB2312" w:hAnsi="仿宋_GB2312" w:eastAsia="仿宋_GB2312" w:cs="仿宋_GB2312"/>
          <w:color w:val="000000" w:themeColor="text1"/>
          <w:highlight w:val="none"/>
          <w:lang w:eastAsia="zh-CN"/>
          <w14:textFill>
            <w14:solidFill>
              <w14:schemeClr w14:val="tx1"/>
            </w14:solidFill>
          </w14:textFill>
        </w:rPr>
        <w:t>或学生</w:t>
      </w:r>
      <w:r>
        <w:rPr>
          <w:rFonts w:hint="eastAsia" w:ascii="仿宋_GB2312" w:hAnsi="仿宋_GB2312" w:eastAsia="仿宋_GB2312" w:cs="仿宋_GB2312"/>
          <w:color w:val="000000" w:themeColor="text1"/>
          <w:highlight w:val="none"/>
          <w14:textFill>
            <w14:solidFill>
              <w14:schemeClr w14:val="tx1"/>
            </w14:solidFill>
          </w14:textFill>
        </w:rPr>
        <w:t>本人、父母或其他法定监护人户籍地在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招生</w:t>
      </w:r>
      <w:r>
        <w:rPr>
          <w:rFonts w:hint="eastAsia" w:ascii="仿宋_GB2312" w:hAnsi="仿宋_GB2312" w:eastAsia="仿宋_GB2312" w:cs="仿宋_GB2312"/>
          <w:color w:val="000000" w:themeColor="text1"/>
          <w:highlight w:val="none"/>
          <w14:textFill>
            <w14:solidFill>
              <w14:schemeClr w14:val="tx1"/>
            </w14:solidFill>
          </w14:textFill>
        </w:rPr>
        <w:t>学校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highlight w:val="none"/>
          <w14:textFill>
            <w14:solidFill>
              <w14:schemeClr w14:val="tx1"/>
            </w14:solidFill>
          </w14:textFill>
        </w:rPr>
        <w:t>招生</w:t>
      </w:r>
      <w:r>
        <w:rPr>
          <w:rFonts w:hint="eastAsia" w:ascii="仿宋_GB2312" w:hAnsi="仿宋_GB2312" w:eastAsia="仿宋_GB2312" w:cs="仿宋_GB2312"/>
          <w:color w:val="000000" w:themeColor="text1"/>
          <w:highlight w:val="none"/>
          <w:lang w:eastAsia="zh-CN"/>
          <w14:textFill>
            <w14:solidFill>
              <w14:schemeClr w14:val="tx1"/>
            </w14:solidFill>
          </w14:textFill>
        </w:rPr>
        <w:t>区域</w:t>
      </w:r>
      <w:r>
        <w:rPr>
          <w:rFonts w:hint="eastAsia" w:ascii="仿宋_GB2312" w:hAnsi="仿宋_GB2312" w:eastAsia="仿宋_GB2312" w:cs="仿宋_GB2312"/>
          <w:color w:val="000000" w:themeColor="text1"/>
          <w:highlight w:val="none"/>
          <w14:textFill>
            <w14:solidFill>
              <w14:schemeClr w14:val="tx1"/>
            </w14:solidFill>
          </w14:textFill>
        </w:rPr>
        <w:t>内，父母或其他法定监护人无房产，共同居住人（祖父母或外祖父母）不动产权证（房产证）或租住房在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招生</w:t>
      </w:r>
      <w:r>
        <w:rPr>
          <w:rFonts w:hint="eastAsia" w:ascii="仿宋_GB2312" w:hAnsi="仿宋_GB2312" w:eastAsia="仿宋_GB2312" w:cs="仿宋_GB2312"/>
          <w:color w:val="000000" w:themeColor="text1"/>
          <w:highlight w:val="none"/>
          <w14:textFill>
            <w14:solidFill>
              <w14:schemeClr w14:val="tx1"/>
            </w14:solidFill>
          </w14:textFill>
        </w:rPr>
        <w:t>学校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highlight w:val="none"/>
          <w14:textFill>
            <w14:solidFill>
              <w14:schemeClr w14:val="tx1"/>
            </w14:solidFill>
          </w14:textFill>
        </w:rPr>
        <w:t>招生</w:t>
      </w:r>
      <w:r>
        <w:rPr>
          <w:rFonts w:hint="eastAsia" w:ascii="仿宋_GB2312" w:hAnsi="仿宋_GB2312" w:eastAsia="仿宋_GB2312" w:cs="仿宋_GB2312"/>
          <w:color w:val="000000" w:themeColor="text1"/>
          <w:highlight w:val="none"/>
          <w:lang w:eastAsia="zh-CN"/>
          <w14:textFill>
            <w14:solidFill>
              <w14:schemeClr w14:val="tx1"/>
            </w14:solidFill>
          </w14:textFill>
        </w:rPr>
        <w:t>区域</w:t>
      </w:r>
      <w:r>
        <w:rPr>
          <w:rFonts w:hint="eastAsia" w:ascii="仿宋_GB2312" w:hAnsi="仿宋_GB2312" w:eastAsia="仿宋_GB2312" w:cs="仿宋_GB2312"/>
          <w:color w:val="000000" w:themeColor="text1"/>
          <w:highlight w:val="none"/>
          <w14:textFill>
            <w14:solidFill>
              <w14:schemeClr w14:val="tx1"/>
            </w14:solidFill>
          </w14:textFill>
        </w:rPr>
        <w:t>内。</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报名时，提供父母或其他法定监护人的身份证、家庭户口簿、共同居住人（祖父母或外祖父母）不动产权证（房产证）或房屋租赁合同等相关证明原件及复印件；（4）调动进城的国家公职人员随迁子女。国</w:t>
      </w:r>
      <w:r>
        <w:rPr>
          <w:rFonts w:hint="eastAsia" w:ascii="仿宋_GB2312" w:hAnsi="仿宋_GB2312" w:eastAsia="仿宋_GB2312" w:cs="仿宋_GB2312"/>
          <w:color w:val="000000" w:themeColor="text1"/>
          <w:highlight w:val="none"/>
          <w14:textFill>
            <w14:solidFill>
              <w14:schemeClr w14:val="tx1"/>
            </w14:solidFill>
          </w14:textFill>
        </w:rPr>
        <w:t>家公职人员因工作调动进城的随迁子女</w:t>
      </w:r>
      <w:r>
        <w:rPr>
          <w:rFonts w:hint="eastAsia" w:ascii="仿宋_GB2312" w:hAnsi="仿宋_GB2312" w:eastAsia="仿宋_GB2312" w:cs="仿宋_GB2312"/>
          <w:color w:val="000000" w:themeColor="text1"/>
          <w:highlight w:val="none"/>
          <w:lang w:eastAsia="zh-CN"/>
          <w14:textFill>
            <w14:solidFill>
              <w14:schemeClr w14:val="tx1"/>
            </w14:solidFill>
          </w14:textFill>
        </w:rPr>
        <w:t>，其实际居住地在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招生</w:t>
      </w:r>
      <w:r>
        <w:rPr>
          <w:rFonts w:hint="eastAsia" w:ascii="仿宋_GB2312" w:hAnsi="仿宋_GB2312" w:eastAsia="仿宋_GB2312" w:cs="仿宋_GB2312"/>
          <w:color w:val="000000" w:themeColor="text1"/>
          <w:highlight w:val="none"/>
          <w:lang w:eastAsia="zh-CN"/>
          <w14:textFill>
            <w14:solidFill>
              <w14:schemeClr w14:val="tx1"/>
            </w14:solidFill>
          </w14:textFill>
        </w:rPr>
        <w:t>学校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highlight w:val="none"/>
          <w:lang w:eastAsia="zh-CN"/>
          <w14:textFill>
            <w14:solidFill>
              <w14:schemeClr w14:val="tx1"/>
            </w14:solidFill>
          </w14:textFill>
        </w:rPr>
        <w:t>招生区域内。</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报名时，提供父母的身份证、家庭户口簿、工作调动手续、租房合同等相关证明原件及复印件。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0"/>
          <w:highlight w:val="none"/>
          <w:lang w:val="en-US" w:eastAsia="zh-CN"/>
          <w14:textFill>
            <w14:solidFill>
              <w14:schemeClr w14:val="tx1"/>
            </w14:solidFill>
          </w14:textFill>
        </w:rPr>
        <w:t>（三）有房无户对象：</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5）适龄儿童或学生本人、父母或其他法定监护人非城区户籍，父母或其他法定监护人不动产权证（房产证）等在招生学校的招生区域内，并实际居住在招生学校的招生区域内。报名时，提供父母或其他法定监护人的身份证、不动产权证（房产证）和家庭户口簿等相关证明原件及复印件；（6）城区易地扶贫搬迁安置点搬迁户随迁子女。城区易地搬迁安置点集中安置的搬迁户随迁子女，实际居住在安置房。报名时，提供县易地扶贫搬迁灵溪镇岔那安置点便民服务中心的有关安置手续、父母身份证、家庭户口簿等相关证明原件及复印件。</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0"/>
          <w:highlight w:val="none"/>
          <w:lang w:val="en-US" w:eastAsia="zh-CN"/>
          <w14:textFill>
            <w14:solidFill>
              <w14:schemeClr w14:val="tx1"/>
            </w14:solidFill>
          </w14:textFill>
        </w:rPr>
        <w:t>（四）随迁子女对象：</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7）本县进城务工随迁子女。本县非城区户籍的进城务工人员随迁子女，其父母在城区合法稳定就业一年以上，实际居住地在招生学校的招生区域内。报名时，提供父母的身份证、与城区用人单位签订一年以上（含一年）务工的劳动合同、缴纳一年以上（含一年）社会养老保险证明或一年以上（含一年）务工工资发放银行流水、一年以上的租房合同和家庭户口簿等相关证明原件及复印件（劳动合同、社会养老保险或务工工资发放银行流水、租房合同等截止时间均为当年8月31日）；（8）本县进城经商随迁子女。本县非城区户籍的进城经商随迁子女，其父母在城区合法稳定经商一年以上，实际居住地在招生学校的招生区域内。报名时，须提供父母的身份证、工商营业执照和工商纳税材料、门面租赁合同、一年以上的门面水电费发票、一年以上的租房合同和家庭户口簿等相关证明原件及复印件（工商营业执照和工商纳税材料、门面租赁合同等截止时间均为当年8月31日）；（9）非本县户籍的随迁子女。非本县户籍的随迁子女，其父母在城区合法就业一年以上或有合法稳定住所，实际居住地在招生学校的招生区域内。报名时，提供父母的身份证、家庭户口簿、居住证等相关证明原件及复印件（居住证截止时间为当年8月31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000000" w:themeColor="text1"/>
          <w:kern w:val="0"/>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0"/>
          <w:highlight w:val="none"/>
          <w:lang w:val="en-US" w:eastAsia="zh-CN"/>
          <w14:textFill>
            <w14:solidFill>
              <w14:schemeClr w14:val="tx1"/>
            </w14:solidFill>
          </w14:textFill>
        </w:rPr>
        <w:t>三、招生入学报名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0"/>
          <w:highlight w:val="none"/>
          <w:lang w:val="en-US" w:eastAsia="zh-CN"/>
          <w14:textFill>
            <w14:solidFill>
              <w14:schemeClr w14:val="tx1"/>
            </w14:solidFill>
          </w14:textFill>
        </w:rPr>
        <w:t>（一）城区公办小学招生。</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接受在本校招生区域内的（一）至（四）类等招生类别的适龄幼儿报名入学。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0"/>
          <w:highlight w:val="none"/>
          <w:lang w:val="en-US" w:eastAsia="zh-CN"/>
          <w14:textFill>
            <w14:solidFill>
              <w14:schemeClr w14:val="tx1"/>
            </w14:solidFill>
          </w14:textFill>
        </w:rPr>
        <w:t>（二）城区公办初中招生。</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接受在本校招生区域内的（一）至（三）类等招生类别的学生报名入学（溪州中学除外）。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kern w:val="0"/>
          <w:highlight w:val="none"/>
          <w:lang w:val="en-US" w:eastAsia="zh-CN"/>
          <w14:textFill>
            <w14:solidFill>
              <w14:schemeClr w14:val="tx1"/>
            </w14:solidFill>
          </w14:textFill>
        </w:rPr>
        <w:t>（三）城区公办中小学转学。</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原则上接受符合（一）至（三）类等招生类别的学生转学申请。在有空余学位的前提下，可以接受符合（四）类招生类别的学生转学申请。</w:t>
      </w:r>
    </w:p>
    <w:p>
      <w:pPr>
        <w:pStyle w:val="2"/>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tabs>
          <w:tab w:val="left" w:pos="1548"/>
        </w:tabs>
        <w:bidi w:val="0"/>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bookmarkStart w:id="0" w:name="_GoBack"/>
      <w:bookmarkEnd w:id="0"/>
    </w:p>
    <w:sectPr>
      <w:footerReference r:id="rId3" w:type="default"/>
      <w:pgSz w:w="16838" w:h="11906" w:orient="landscape"/>
      <w:pgMar w:top="1587" w:right="2041" w:bottom="1361" w:left="204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ED7FF7-0517-4A87-8E51-BD25FD829D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E93E348-8ADE-40C7-8BFE-C4D14929C073}"/>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embedRegular r:id="rId3" w:fontKey="{663ED289-0E77-4EBE-80BA-C51288A26413}"/>
  </w:font>
  <w:font w:name="方正小标宋简体">
    <w:panose1 w:val="02000000000000000000"/>
    <w:charset w:val="86"/>
    <w:family w:val="auto"/>
    <w:pitch w:val="default"/>
    <w:sig w:usb0="00000001" w:usb1="08000000" w:usb2="00000000" w:usb3="00000000" w:csb0="00040000" w:csb1="00000000"/>
    <w:embedRegular r:id="rId4" w:fontKey="{96BAB413-6764-43B5-8BBD-0A50B5C3B639}"/>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embedRegular r:id="rId5" w:fontKey="{C1B52553-4A4A-4C56-AD73-16E73DFE21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cs="Times New Roman"/>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- 18 -</w:t>
                          </w:r>
                          <w:r>
                            <w:rPr>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NJWO7QAAAABQEAAA8AAAAAAAAAAQAgAAAA&#10;IgAAAGRycy9kb3ducmV2LnhtbFBLAQIUABQAAAAIAIdO4kDrd9gM2gEAALMDAAAOAAAAAAAAAAEA&#10;IAAAAB8BAABkcnMvZTJvRG9jLnhtbFBLBQYAAAAABgAGAFkBAABrBQAAAAA=&#10;">
              <v:fill on="f" focussize="0,0"/>
              <v:stroke on="f" weight="0.5pt"/>
              <v:imagedata o:title=""/>
              <o:lock v:ext="edit" aspectratio="f"/>
              <v:textbox inset="0mm,0mm,0mm,0mm" style="mso-fit-shape-to-text:t;">
                <w:txbxContent>
                  <w:p>
                    <w:pPr>
                      <w:pStyle w:val="3"/>
                      <w:rPr>
                        <w:rFonts w:cs="Times New Roman"/>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- 18 -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YmJmMTVmZjk3Y2ExMGQ4Y2M2YjdlMDQ2YjVkZTcifQ=="/>
  </w:docVars>
  <w:rsids>
    <w:rsidRoot w:val="13A552C5"/>
    <w:rsid w:val="00006DAC"/>
    <w:rsid w:val="00145677"/>
    <w:rsid w:val="00145F62"/>
    <w:rsid w:val="002B462D"/>
    <w:rsid w:val="003532FE"/>
    <w:rsid w:val="003F7DA0"/>
    <w:rsid w:val="004442F5"/>
    <w:rsid w:val="00471C25"/>
    <w:rsid w:val="004B6A4A"/>
    <w:rsid w:val="005206E4"/>
    <w:rsid w:val="00536350"/>
    <w:rsid w:val="00540C36"/>
    <w:rsid w:val="00551ED9"/>
    <w:rsid w:val="005C1022"/>
    <w:rsid w:val="005C40B1"/>
    <w:rsid w:val="005F2933"/>
    <w:rsid w:val="00606A54"/>
    <w:rsid w:val="006D12A2"/>
    <w:rsid w:val="00753537"/>
    <w:rsid w:val="00783522"/>
    <w:rsid w:val="00802FF3"/>
    <w:rsid w:val="00805843"/>
    <w:rsid w:val="00845D47"/>
    <w:rsid w:val="00922C03"/>
    <w:rsid w:val="0099557C"/>
    <w:rsid w:val="009A1E3D"/>
    <w:rsid w:val="009E3E53"/>
    <w:rsid w:val="00B762CE"/>
    <w:rsid w:val="00BB712A"/>
    <w:rsid w:val="00C75A6B"/>
    <w:rsid w:val="00CC5ED4"/>
    <w:rsid w:val="00CD02E3"/>
    <w:rsid w:val="00CD121E"/>
    <w:rsid w:val="00CF4EB6"/>
    <w:rsid w:val="00D05EFC"/>
    <w:rsid w:val="00D810F1"/>
    <w:rsid w:val="00D909B0"/>
    <w:rsid w:val="00D94F52"/>
    <w:rsid w:val="00DA189C"/>
    <w:rsid w:val="00DC5A06"/>
    <w:rsid w:val="00E75EA5"/>
    <w:rsid w:val="00F066AF"/>
    <w:rsid w:val="00FF3460"/>
    <w:rsid w:val="012800B8"/>
    <w:rsid w:val="013A64AF"/>
    <w:rsid w:val="015B4FE6"/>
    <w:rsid w:val="01B36A06"/>
    <w:rsid w:val="01B6710A"/>
    <w:rsid w:val="01D86637"/>
    <w:rsid w:val="025A529E"/>
    <w:rsid w:val="02693203"/>
    <w:rsid w:val="02A461D2"/>
    <w:rsid w:val="02DC4B2B"/>
    <w:rsid w:val="02E859C5"/>
    <w:rsid w:val="031E3C7C"/>
    <w:rsid w:val="0340669B"/>
    <w:rsid w:val="03F73510"/>
    <w:rsid w:val="043B3E27"/>
    <w:rsid w:val="043D676D"/>
    <w:rsid w:val="04561C1B"/>
    <w:rsid w:val="04655D3C"/>
    <w:rsid w:val="048B2C32"/>
    <w:rsid w:val="048B3E34"/>
    <w:rsid w:val="04B52300"/>
    <w:rsid w:val="04D24513"/>
    <w:rsid w:val="04E55CE6"/>
    <w:rsid w:val="0518120E"/>
    <w:rsid w:val="05261331"/>
    <w:rsid w:val="052676B9"/>
    <w:rsid w:val="053E2C54"/>
    <w:rsid w:val="05962A91"/>
    <w:rsid w:val="05A67F14"/>
    <w:rsid w:val="0607267B"/>
    <w:rsid w:val="06CC65D6"/>
    <w:rsid w:val="06CD33F7"/>
    <w:rsid w:val="07AA035F"/>
    <w:rsid w:val="07CC6440"/>
    <w:rsid w:val="07DA0BD5"/>
    <w:rsid w:val="0808754A"/>
    <w:rsid w:val="080B3456"/>
    <w:rsid w:val="0851471E"/>
    <w:rsid w:val="088210AA"/>
    <w:rsid w:val="089C4747"/>
    <w:rsid w:val="08AF79C5"/>
    <w:rsid w:val="08BE6F38"/>
    <w:rsid w:val="08D132A0"/>
    <w:rsid w:val="08F301FA"/>
    <w:rsid w:val="0956484B"/>
    <w:rsid w:val="099F5C8C"/>
    <w:rsid w:val="0A9A1351"/>
    <w:rsid w:val="0AD22956"/>
    <w:rsid w:val="0AD32664"/>
    <w:rsid w:val="0B186F16"/>
    <w:rsid w:val="0B4A13AC"/>
    <w:rsid w:val="0B816BDB"/>
    <w:rsid w:val="0BA53A2D"/>
    <w:rsid w:val="0C0A202D"/>
    <w:rsid w:val="0C16077B"/>
    <w:rsid w:val="0C83729E"/>
    <w:rsid w:val="0C900F3E"/>
    <w:rsid w:val="0C9E14B5"/>
    <w:rsid w:val="0D0E115E"/>
    <w:rsid w:val="0D257820"/>
    <w:rsid w:val="0D8B1076"/>
    <w:rsid w:val="0DA976C6"/>
    <w:rsid w:val="0DF30D4B"/>
    <w:rsid w:val="0E6A4C3D"/>
    <w:rsid w:val="0E8D6FC0"/>
    <w:rsid w:val="0EEE502C"/>
    <w:rsid w:val="0EF6561E"/>
    <w:rsid w:val="0EFB3964"/>
    <w:rsid w:val="0F725C83"/>
    <w:rsid w:val="0F965052"/>
    <w:rsid w:val="0FBA381F"/>
    <w:rsid w:val="0FBD50BE"/>
    <w:rsid w:val="0FC30926"/>
    <w:rsid w:val="100C533A"/>
    <w:rsid w:val="1031468D"/>
    <w:rsid w:val="1049472E"/>
    <w:rsid w:val="110F2EA6"/>
    <w:rsid w:val="11290C5D"/>
    <w:rsid w:val="113D458D"/>
    <w:rsid w:val="11D36513"/>
    <w:rsid w:val="12456265"/>
    <w:rsid w:val="124E2555"/>
    <w:rsid w:val="12865C3B"/>
    <w:rsid w:val="128D521B"/>
    <w:rsid w:val="13405DEA"/>
    <w:rsid w:val="1397696B"/>
    <w:rsid w:val="13A552C5"/>
    <w:rsid w:val="13C1073D"/>
    <w:rsid w:val="13DA0C71"/>
    <w:rsid w:val="13EB044B"/>
    <w:rsid w:val="13FC4407"/>
    <w:rsid w:val="14186D67"/>
    <w:rsid w:val="1423451F"/>
    <w:rsid w:val="14435965"/>
    <w:rsid w:val="146B51D5"/>
    <w:rsid w:val="14994215"/>
    <w:rsid w:val="14D33968"/>
    <w:rsid w:val="151A63DD"/>
    <w:rsid w:val="15376B18"/>
    <w:rsid w:val="15F140C6"/>
    <w:rsid w:val="165A2A06"/>
    <w:rsid w:val="170B2BB3"/>
    <w:rsid w:val="176F3141"/>
    <w:rsid w:val="17DE2124"/>
    <w:rsid w:val="18003D99"/>
    <w:rsid w:val="18115F53"/>
    <w:rsid w:val="184762F8"/>
    <w:rsid w:val="189E2829"/>
    <w:rsid w:val="18B84674"/>
    <w:rsid w:val="193E101D"/>
    <w:rsid w:val="1946748A"/>
    <w:rsid w:val="195B7690"/>
    <w:rsid w:val="19672D11"/>
    <w:rsid w:val="19E27BFB"/>
    <w:rsid w:val="19FB2A6A"/>
    <w:rsid w:val="1A266884"/>
    <w:rsid w:val="1A495ECC"/>
    <w:rsid w:val="1AAB26E2"/>
    <w:rsid w:val="1ABC0E23"/>
    <w:rsid w:val="1AC94917"/>
    <w:rsid w:val="1AE07BFA"/>
    <w:rsid w:val="1B100577"/>
    <w:rsid w:val="1B1B53F9"/>
    <w:rsid w:val="1B79633D"/>
    <w:rsid w:val="1BC37D29"/>
    <w:rsid w:val="1BE34588"/>
    <w:rsid w:val="1C1B28E1"/>
    <w:rsid w:val="1C2A4086"/>
    <w:rsid w:val="1C9B6D66"/>
    <w:rsid w:val="1CC800F4"/>
    <w:rsid w:val="1CCC6802"/>
    <w:rsid w:val="1D002D3C"/>
    <w:rsid w:val="1D2E5D14"/>
    <w:rsid w:val="1D484219"/>
    <w:rsid w:val="1D5D57EA"/>
    <w:rsid w:val="1D964588"/>
    <w:rsid w:val="1DE12F98"/>
    <w:rsid w:val="1E032835"/>
    <w:rsid w:val="1E397EAC"/>
    <w:rsid w:val="1E48547D"/>
    <w:rsid w:val="1F6005EC"/>
    <w:rsid w:val="20142998"/>
    <w:rsid w:val="20240E35"/>
    <w:rsid w:val="208B6B8C"/>
    <w:rsid w:val="212B451B"/>
    <w:rsid w:val="212D398D"/>
    <w:rsid w:val="218C65F6"/>
    <w:rsid w:val="21D02A2F"/>
    <w:rsid w:val="21D739A5"/>
    <w:rsid w:val="22003461"/>
    <w:rsid w:val="22043D83"/>
    <w:rsid w:val="22405519"/>
    <w:rsid w:val="22487229"/>
    <w:rsid w:val="228249D2"/>
    <w:rsid w:val="228D26CE"/>
    <w:rsid w:val="229C03F5"/>
    <w:rsid w:val="22A451FE"/>
    <w:rsid w:val="22A52544"/>
    <w:rsid w:val="22E04EF3"/>
    <w:rsid w:val="23260B83"/>
    <w:rsid w:val="2358717F"/>
    <w:rsid w:val="23757D31"/>
    <w:rsid w:val="23766FCF"/>
    <w:rsid w:val="24286BF0"/>
    <w:rsid w:val="244F0582"/>
    <w:rsid w:val="24C023B6"/>
    <w:rsid w:val="24C136DD"/>
    <w:rsid w:val="24F77EC0"/>
    <w:rsid w:val="25116F24"/>
    <w:rsid w:val="251A409D"/>
    <w:rsid w:val="25AF782D"/>
    <w:rsid w:val="26445799"/>
    <w:rsid w:val="26753BA5"/>
    <w:rsid w:val="269C6BCD"/>
    <w:rsid w:val="26EB4EC3"/>
    <w:rsid w:val="270D0084"/>
    <w:rsid w:val="272E3659"/>
    <w:rsid w:val="27427F2B"/>
    <w:rsid w:val="27CE3901"/>
    <w:rsid w:val="27D45E92"/>
    <w:rsid w:val="284F4AE9"/>
    <w:rsid w:val="28623E48"/>
    <w:rsid w:val="28A937BE"/>
    <w:rsid w:val="28BA316C"/>
    <w:rsid w:val="28E079FB"/>
    <w:rsid w:val="290970DD"/>
    <w:rsid w:val="29B4398E"/>
    <w:rsid w:val="2A120D8E"/>
    <w:rsid w:val="2A5A37DD"/>
    <w:rsid w:val="2A8B3997"/>
    <w:rsid w:val="2A9767DF"/>
    <w:rsid w:val="2AE13EFE"/>
    <w:rsid w:val="2B115E9B"/>
    <w:rsid w:val="2B3578DD"/>
    <w:rsid w:val="2B631FE0"/>
    <w:rsid w:val="2B8A1EA0"/>
    <w:rsid w:val="2B8F42B1"/>
    <w:rsid w:val="2BA738AD"/>
    <w:rsid w:val="2BC270C8"/>
    <w:rsid w:val="2BC95D8C"/>
    <w:rsid w:val="2BEF7F55"/>
    <w:rsid w:val="2C1457AD"/>
    <w:rsid w:val="2C1856FE"/>
    <w:rsid w:val="2C483194"/>
    <w:rsid w:val="2C6E3570"/>
    <w:rsid w:val="2C7C7A3B"/>
    <w:rsid w:val="2CB00983"/>
    <w:rsid w:val="2CBB348E"/>
    <w:rsid w:val="2D74105A"/>
    <w:rsid w:val="2D766B80"/>
    <w:rsid w:val="2DCF44E2"/>
    <w:rsid w:val="2E28613C"/>
    <w:rsid w:val="2E2A688B"/>
    <w:rsid w:val="2E49442E"/>
    <w:rsid w:val="2E9A689E"/>
    <w:rsid w:val="2E9D013C"/>
    <w:rsid w:val="2EAE2691"/>
    <w:rsid w:val="2EAF756D"/>
    <w:rsid w:val="2EBB2062"/>
    <w:rsid w:val="2EBF4713"/>
    <w:rsid w:val="2F313C0B"/>
    <w:rsid w:val="2F326AD7"/>
    <w:rsid w:val="2F6A5713"/>
    <w:rsid w:val="2F7873B2"/>
    <w:rsid w:val="2F993F3A"/>
    <w:rsid w:val="2FAA02F6"/>
    <w:rsid w:val="2FAB4A1F"/>
    <w:rsid w:val="2FAE09DA"/>
    <w:rsid w:val="2FDA3B5B"/>
    <w:rsid w:val="30492CA8"/>
    <w:rsid w:val="3059306B"/>
    <w:rsid w:val="3072192E"/>
    <w:rsid w:val="30751371"/>
    <w:rsid w:val="30A94991"/>
    <w:rsid w:val="30BD6874"/>
    <w:rsid w:val="30CE536A"/>
    <w:rsid w:val="315F10DC"/>
    <w:rsid w:val="316E0AC8"/>
    <w:rsid w:val="31A92676"/>
    <w:rsid w:val="31CE32EC"/>
    <w:rsid w:val="320261C4"/>
    <w:rsid w:val="32096215"/>
    <w:rsid w:val="3224241C"/>
    <w:rsid w:val="328926EA"/>
    <w:rsid w:val="32913C86"/>
    <w:rsid w:val="32AF4D4C"/>
    <w:rsid w:val="32FF1987"/>
    <w:rsid w:val="330E1B99"/>
    <w:rsid w:val="33C00B55"/>
    <w:rsid w:val="33E22AAC"/>
    <w:rsid w:val="33F829BD"/>
    <w:rsid w:val="341B1F62"/>
    <w:rsid w:val="34283E8F"/>
    <w:rsid w:val="343A515A"/>
    <w:rsid w:val="344D74FD"/>
    <w:rsid w:val="349328A7"/>
    <w:rsid w:val="34B61F58"/>
    <w:rsid w:val="34CB22A3"/>
    <w:rsid w:val="34CF7BD2"/>
    <w:rsid w:val="350F7AB0"/>
    <w:rsid w:val="3522139B"/>
    <w:rsid w:val="354140B1"/>
    <w:rsid w:val="35772259"/>
    <w:rsid w:val="35C848F4"/>
    <w:rsid w:val="35DA16E0"/>
    <w:rsid w:val="36215EFD"/>
    <w:rsid w:val="36587751"/>
    <w:rsid w:val="366D1E07"/>
    <w:rsid w:val="368615B6"/>
    <w:rsid w:val="368709AE"/>
    <w:rsid w:val="369F5533"/>
    <w:rsid w:val="36E32EEC"/>
    <w:rsid w:val="37815996"/>
    <w:rsid w:val="37AD4031"/>
    <w:rsid w:val="37C57B59"/>
    <w:rsid w:val="37DC57A8"/>
    <w:rsid w:val="37E1753F"/>
    <w:rsid w:val="387761F7"/>
    <w:rsid w:val="38C549AA"/>
    <w:rsid w:val="38C74734"/>
    <w:rsid w:val="392A2FD2"/>
    <w:rsid w:val="39692FC2"/>
    <w:rsid w:val="398204A0"/>
    <w:rsid w:val="39AB195F"/>
    <w:rsid w:val="39C06AE2"/>
    <w:rsid w:val="3A7D7122"/>
    <w:rsid w:val="3A8E4C56"/>
    <w:rsid w:val="3AC52EF5"/>
    <w:rsid w:val="3AD33300"/>
    <w:rsid w:val="3AD350A9"/>
    <w:rsid w:val="3AEB0CDF"/>
    <w:rsid w:val="3B3657F5"/>
    <w:rsid w:val="3BC52402"/>
    <w:rsid w:val="3BCC3E0F"/>
    <w:rsid w:val="3BD05541"/>
    <w:rsid w:val="3C1F4887"/>
    <w:rsid w:val="3C21415B"/>
    <w:rsid w:val="3C263387"/>
    <w:rsid w:val="3C2947D7"/>
    <w:rsid w:val="3C2C5BC4"/>
    <w:rsid w:val="3C6D122C"/>
    <w:rsid w:val="3C8E444E"/>
    <w:rsid w:val="3CDA03B0"/>
    <w:rsid w:val="3CEA2D1E"/>
    <w:rsid w:val="3D4E5423"/>
    <w:rsid w:val="3D6F17D9"/>
    <w:rsid w:val="3D7275D6"/>
    <w:rsid w:val="3D74650C"/>
    <w:rsid w:val="3D820C29"/>
    <w:rsid w:val="3D874EA1"/>
    <w:rsid w:val="3DA25932"/>
    <w:rsid w:val="3DD90DDB"/>
    <w:rsid w:val="3DE334D3"/>
    <w:rsid w:val="3DFA4D8C"/>
    <w:rsid w:val="3DFC4E7F"/>
    <w:rsid w:val="3E40293D"/>
    <w:rsid w:val="3E4623C8"/>
    <w:rsid w:val="3E997D37"/>
    <w:rsid w:val="3EB76FF8"/>
    <w:rsid w:val="3EE6343A"/>
    <w:rsid w:val="3F1D1C02"/>
    <w:rsid w:val="3F2737F3"/>
    <w:rsid w:val="3F901820"/>
    <w:rsid w:val="3F9265AE"/>
    <w:rsid w:val="3FAF1A7E"/>
    <w:rsid w:val="3FD9205E"/>
    <w:rsid w:val="3FF01154"/>
    <w:rsid w:val="40441C84"/>
    <w:rsid w:val="40523616"/>
    <w:rsid w:val="405D597D"/>
    <w:rsid w:val="40842F0A"/>
    <w:rsid w:val="41150F82"/>
    <w:rsid w:val="4177481D"/>
    <w:rsid w:val="418F600A"/>
    <w:rsid w:val="41BA3087"/>
    <w:rsid w:val="41C85735"/>
    <w:rsid w:val="41DE664A"/>
    <w:rsid w:val="423746D8"/>
    <w:rsid w:val="42680DF6"/>
    <w:rsid w:val="42DE4B54"/>
    <w:rsid w:val="43857CB4"/>
    <w:rsid w:val="43866F99"/>
    <w:rsid w:val="43B01906"/>
    <w:rsid w:val="43B06B31"/>
    <w:rsid w:val="43BC3F30"/>
    <w:rsid w:val="44172389"/>
    <w:rsid w:val="445621AB"/>
    <w:rsid w:val="44E16A58"/>
    <w:rsid w:val="44EE47EA"/>
    <w:rsid w:val="450E1A32"/>
    <w:rsid w:val="453C7B81"/>
    <w:rsid w:val="455E1F7C"/>
    <w:rsid w:val="45D1274E"/>
    <w:rsid w:val="463D2143"/>
    <w:rsid w:val="46A415F0"/>
    <w:rsid w:val="46AC7B82"/>
    <w:rsid w:val="46C2478C"/>
    <w:rsid w:val="46EB4799"/>
    <w:rsid w:val="47613BB9"/>
    <w:rsid w:val="47870022"/>
    <w:rsid w:val="47AF1661"/>
    <w:rsid w:val="47DC187E"/>
    <w:rsid w:val="48FC2F00"/>
    <w:rsid w:val="490B241D"/>
    <w:rsid w:val="494D6479"/>
    <w:rsid w:val="495F2766"/>
    <w:rsid w:val="49A52E28"/>
    <w:rsid w:val="49C82A12"/>
    <w:rsid w:val="49E14F29"/>
    <w:rsid w:val="49E67045"/>
    <w:rsid w:val="4A0515CE"/>
    <w:rsid w:val="4A190C29"/>
    <w:rsid w:val="4A471230"/>
    <w:rsid w:val="4A975910"/>
    <w:rsid w:val="4B19114F"/>
    <w:rsid w:val="4B20027E"/>
    <w:rsid w:val="4B374FB3"/>
    <w:rsid w:val="4B441C14"/>
    <w:rsid w:val="4B775243"/>
    <w:rsid w:val="4B7E70CC"/>
    <w:rsid w:val="4B800A58"/>
    <w:rsid w:val="4B895879"/>
    <w:rsid w:val="4BA33F87"/>
    <w:rsid w:val="4BAB5A0D"/>
    <w:rsid w:val="4C03562B"/>
    <w:rsid w:val="4C177328"/>
    <w:rsid w:val="4C9D074B"/>
    <w:rsid w:val="4CAD0A94"/>
    <w:rsid w:val="4CF60CEC"/>
    <w:rsid w:val="4D0E6995"/>
    <w:rsid w:val="4D1473C4"/>
    <w:rsid w:val="4D2104A8"/>
    <w:rsid w:val="4D2D3C26"/>
    <w:rsid w:val="4D663008"/>
    <w:rsid w:val="4D8E5687"/>
    <w:rsid w:val="4D98697E"/>
    <w:rsid w:val="4DB52F96"/>
    <w:rsid w:val="4DBF0FB3"/>
    <w:rsid w:val="4DFA2633"/>
    <w:rsid w:val="4E027611"/>
    <w:rsid w:val="4E630A34"/>
    <w:rsid w:val="4EBE1FFC"/>
    <w:rsid w:val="4EFF657E"/>
    <w:rsid w:val="4F920EB8"/>
    <w:rsid w:val="4F974A08"/>
    <w:rsid w:val="4FB530E0"/>
    <w:rsid w:val="4FC21D69"/>
    <w:rsid w:val="4FD317B8"/>
    <w:rsid w:val="4FEA0F70"/>
    <w:rsid w:val="4FF91D4C"/>
    <w:rsid w:val="4FF932AD"/>
    <w:rsid w:val="502A587C"/>
    <w:rsid w:val="507E7277"/>
    <w:rsid w:val="50AF39BC"/>
    <w:rsid w:val="50B07D90"/>
    <w:rsid w:val="50F05313"/>
    <w:rsid w:val="50F83EDE"/>
    <w:rsid w:val="51703E56"/>
    <w:rsid w:val="519F0634"/>
    <w:rsid w:val="51B224CD"/>
    <w:rsid w:val="51C770FB"/>
    <w:rsid w:val="521A722A"/>
    <w:rsid w:val="526121A5"/>
    <w:rsid w:val="52A5743C"/>
    <w:rsid w:val="52A6620C"/>
    <w:rsid w:val="52AB2E52"/>
    <w:rsid w:val="52E82B11"/>
    <w:rsid w:val="52F038DC"/>
    <w:rsid w:val="53114AD1"/>
    <w:rsid w:val="531620E8"/>
    <w:rsid w:val="53346BFC"/>
    <w:rsid w:val="53366CFC"/>
    <w:rsid w:val="53855FF8"/>
    <w:rsid w:val="53D7602D"/>
    <w:rsid w:val="53E92F98"/>
    <w:rsid w:val="53F303B5"/>
    <w:rsid w:val="541C372E"/>
    <w:rsid w:val="542434E8"/>
    <w:rsid w:val="547E6020"/>
    <w:rsid w:val="54845857"/>
    <w:rsid w:val="54AC24BF"/>
    <w:rsid w:val="54C85664"/>
    <w:rsid w:val="54F50023"/>
    <w:rsid w:val="550A63E5"/>
    <w:rsid w:val="55197C6D"/>
    <w:rsid w:val="55200FFC"/>
    <w:rsid w:val="554E0887"/>
    <w:rsid w:val="555A2711"/>
    <w:rsid w:val="55611AFF"/>
    <w:rsid w:val="55780E38"/>
    <w:rsid w:val="558A0B6B"/>
    <w:rsid w:val="5596136F"/>
    <w:rsid w:val="5599184E"/>
    <w:rsid w:val="55CA0F67"/>
    <w:rsid w:val="560E237C"/>
    <w:rsid w:val="562E7A0B"/>
    <w:rsid w:val="56334D5F"/>
    <w:rsid w:val="5636073A"/>
    <w:rsid w:val="567F61F6"/>
    <w:rsid w:val="56941CA1"/>
    <w:rsid w:val="56B7773E"/>
    <w:rsid w:val="56DB2CFE"/>
    <w:rsid w:val="56F51BED"/>
    <w:rsid w:val="56FD47D0"/>
    <w:rsid w:val="571E704F"/>
    <w:rsid w:val="57511940"/>
    <w:rsid w:val="575B3C53"/>
    <w:rsid w:val="57A5206E"/>
    <w:rsid w:val="57C24FBA"/>
    <w:rsid w:val="57CF6D04"/>
    <w:rsid w:val="58927846"/>
    <w:rsid w:val="58930100"/>
    <w:rsid w:val="58A94790"/>
    <w:rsid w:val="58B73A25"/>
    <w:rsid w:val="58D04AE7"/>
    <w:rsid w:val="58FF6219"/>
    <w:rsid w:val="59182440"/>
    <w:rsid w:val="59246BE1"/>
    <w:rsid w:val="596F60AE"/>
    <w:rsid w:val="597C6A1D"/>
    <w:rsid w:val="598D2BD2"/>
    <w:rsid w:val="5999312B"/>
    <w:rsid w:val="59C76A23"/>
    <w:rsid w:val="59D47635"/>
    <w:rsid w:val="5A0F7891"/>
    <w:rsid w:val="5A102A64"/>
    <w:rsid w:val="5A6A4AC7"/>
    <w:rsid w:val="5A6D62AE"/>
    <w:rsid w:val="5A786755"/>
    <w:rsid w:val="5A7A32B1"/>
    <w:rsid w:val="5A821E11"/>
    <w:rsid w:val="5AA64BC4"/>
    <w:rsid w:val="5AAC0245"/>
    <w:rsid w:val="5AB45C01"/>
    <w:rsid w:val="5AF81353"/>
    <w:rsid w:val="5B0246C9"/>
    <w:rsid w:val="5B5449A4"/>
    <w:rsid w:val="5B5A7D87"/>
    <w:rsid w:val="5BA0234A"/>
    <w:rsid w:val="5BC23664"/>
    <w:rsid w:val="5BDE576D"/>
    <w:rsid w:val="5BEA75B7"/>
    <w:rsid w:val="5BFA30A6"/>
    <w:rsid w:val="5BFE1065"/>
    <w:rsid w:val="5C0056E3"/>
    <w:rsid w:val="5C1D6295"/>
    <w:rsid w:val="5C454252"/>
    <w:rsid w:val="5D613110"/>
    <w:rsid w:val="5DB93C75"/>
    <w:rsid w:val="5E5005E1"/>
    <w:rsid w:val="5EC4052B"/>
    <w:rsid w:val="5F1D36A9"/>
    <w:rsid w:val="5F5B6DE6"/>
    <w:rsid w:val="5F7C1524"/>
    <w:rsid w:val="5FAF18FA"/>
    <w:rsid w:val="5FC058B5"/>
    <w:rsid w:val="60413E55"/>
    <w:rsid w:val="60CA2662"/>
    <w:rsid w:val="60F77455"/>
    <w:rsid w:val="615E6525"/>
    <w:rsid w:val="618D35F8"/>
    <w:rsid w:val="627E6616"/>
    <w:rsid w:val="629B42BC"/>
    <w:rsid w:val="62B42838"/>
    <w:rsid w:val="62B965EC"/>
    <w:rsid w:val="62C507C9"/>
    <w:rsid w:val="63224191"/>
    <w:rsid w:val="63B23767"/>
    <w:rsid w:val="63B2785F"/>
    <w:rsid w:val="63BD273C"/>
    <w:rsid w:val="63F368C6"/>
    <w:rsid w:val="64294B00"/>
    <w:rsid w:val="64321BF0"/>
    <w:rsid w:val="643E149E"/>
    <w:rsid w:val="64924C7B"/>
    <w:rsid w:val="64D67929"/>
    <w:rsid w:val="6514714E"/>
    <w:rsid w:val="653D52B2"/>
    <w:rsid w:val="655142AF"/>
    <w:rsid w:val="65A10F07"/>
    <w:rsid w:val="66644AC0"/>
    <w:rsid w:val="66C34D99"/>
    <w:rsid w:val="66E51166"/>
    <w:rsid w:val="674C7A2E"/>
    <w:rsid w:val="67F969C4"/>
    <w:rsid w:val="68143264"/>
    <w:rsid w:val="6825006A"/>
    <w:rsid w:val="684C38FB"/>
    <w:rsid w:val="68BD0795"/>
    <w:rsid w:val="69255213"/>
    <w:rsid w:val="69655C21"/>
    <w:rsid w:val="69AA6909"/>
    <w:rsid w:val="69AC1D5A"/>
    <w:rsid w:val="6A3A37A3"/>
    <w:rsid w:val="6A585B4A"/>
    <w:rsid w:val="6A7D6613"/>
    <w:rsid w:val="6B182A49"/>
    <w:rsid w:val="6B2C2051"/>
    <w:rsid w:val="6C32377B"/>
    <w:rsid w:val="6C362ADA"/>
    <w:rsid w:val="6C3744C7"/>
    <w:rsid w:val="6C935F02"/>
    <w:rsid w:val="6CA34594"/>
    <w:rsid w:val="6CB73B9C"/>
    <w:rsid w:val="6CD80453"/>
    <w:rsid w:val="6CF613C4"/>
    <w:rsid w:val="6CF84619"/>
    <w:rsid w:val="6D03720A"/>
    <w:rsid w:val="6D890438"/>
    <w:rsid w:val="6DB85E1E"/>
    <w:rsid w:val="6DD63AC4"/>
    <w:rsid w:val="6E2C2368"/>
    <w:rsid w:val="6E947438"/>
    <w:rsid w:val="6F8D6E36"/>
    <w:rsid w:val="6FA134D6"/>
    <w:rsid w:val="6FA67EF8"/>
    <w:rsid w:val="6FB865A9"/>
    <w:rsid w:val="6FB90DF3"/>
    <w:rsid w:val="6FBD0609"/>
    <w:rsid w:val="6FEE38F0"/>
    <w:rsid w:val="701E2816"/>
    <w:rsid w:val="703134FA"/>
    <w:rsid w:val="70877D29"/>
    <w:rsid w:val="70984773"/>
    <w:rsid w:val="70FC4273"/>
    <w:rsid w:val="710D74BD"/>
    <w:rsid w:val="71115B8F"/>
    <w:rsid w:val="711A6DEF"/>
    <w:rsid w:val="711D7258"/>
    <w:rsid w:val="71D76A8E"/>
    <w:rsid w:val="72C36222"/>
    <w:rsid w:val="72D16247"/>
    <w:rsid w:val="73614861"/>
    <w:rsid w:val="736B56E0"/>
    <w:rsid w:val="738467A2"/>
    <w:rsid w:val="73BB6347"/>
    <w:rsid w:val="73C94A6C"/>
    <w:rsid w:val="73EC0AE0"/>
    <w:rsid w:val="73F93D50"/>
    <w:rsid w:val="74066F72"/>
    <w:rsid w:val="7419513C"/>
    <w:rsid w:val="741B0EB4"/>
    <w:rsid w:val="744A6ED7"/>
    <w:rsid w:val="7503586B"/>
    <w:rsid w:val="75087E5F"/>
    <w:rsid w:val="75894543"/>
    <w:rsid w:val="75C94940"/>
    <w:rsid w:val="75CB4B5C"/>
    <w:rsid w:val="76051E1C"/>
    <w:rsid w:val="765E610D"/>
    <w:rsid w:val="76836B42"/>
    <w:rsid w:val="76C049FC"/>
    <w:rsid w:val="77274014"/>
    <w:rsid w:val="77331ED6"/>
    <w:rsid w:val="77407DCD"/>
    <w:rsid w:val="775C6F0B"/>
    <w:rsid w:val="77652D58"/>
    <w:rsid w:val="779B67D5"/>
    <w:rsid w:val="77C73AFA"/>
    <w:rsid w:val="77E00733"/>
    <w:rsid w:val="78DA28DC"/>
    <w:rsid w:val="799F77B8"/>
    <w:rsid w:val="79CE4C1B"/>
    <w:rsid w:val="79D440EA"/>
    <w:rsid w:val="79E94A79"/>
    <w:rsid w:val="79EF1C40"/>
    <w:rsid w:val="7A513882"/>
    <w:rsid w:val="7AB22A70"/>
    <w:rsid w:val="7AD70AED"/>
    <w:rsid w:val="7B855EF9"/>
    <w:rsid w:val="7B9F1A14"/>
    <w:rsid w:val="7BB36337"/>
    <w:rsid w:val="7BD46F0F"/>
    <w:rsid w:val="7BEA3628"/>
    <w:rsid w:val="7C031228"/>
    <w:rsid w:val="7C1F77B3"/>
    <w:rsid w:val="7C3F02CE"/>
    <w:rsid w:val="7CAF10A8"/>
    <w:rsid w:val="7CD3408A"/>
    <w:rsid w:val="7D287F5E"/>
    <w:rsid w:val="7D6E2861"/>
    <w:rsid w:val="7D856FCB"/>
    <w:rsid w:val="7DAC2B5F"/>
    <w:rsid w:val="7E1626EC"/>
    <w:rsid w:val="7E924579"/>
    <w:rsid w:val="7EE03426"/>
    <w:rsid w:val="7F3E6CF5"/>
    <w:rsid w:val="7F7D4C70"/>
    <w:rsid w:val="7F7E49ED"/>
    <w:rsid w:val="7FC7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Calibri"/>
      <w:kern w:val="2"/>
      <w:sz w:val="32"/>
      <w:szCs w:val="3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autoRedefine/>
    <w:semiHidden/>
    <w:unhideWhenUsed/>
    <w:qFormat/>
    <w:uiPriority w:val="99"/>
    <w:pPr>
      <w:snapToGrid w:val="0"/>
      <w:jc w:val="left"/>
    </w:pPr>
    <w:rPr>
      <w:sz w:val="18"/>
      <w:szCs w:val="18"/>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99"/>
    <w:pPr>
      <w:spacing w:before="100" w:beforeAutospacing="1" w:after="100" w:afterAutospacing="1"/>
      <w:jc w:val="left"/>
    </w:pPr>
    <w:rPr>
      <w:rFonts w:ascii="仿宋_GB2312" w:hAnsi="Times New Roman" w:cs="仿宋_GB2312"/>
      <w:kern w:val="0"/>
      <w:sz w:val="24"/>
      <w:szCs w:val="24"/>
    </w:rPr>
  </w:style>
  <w:style w:type="character" w:styleId="8">
    <w:name w:val="Strong"/>
    <w:basedOn w:val="7"/>
    <w:autoRedefine/>
    <w:qFormat/>
    <w:uiPriority w:val="0"/>
    <w:rPr>
      <w:b/>
      <w:bCs/>
    </w:rPr>
  </w:style>
  <w:style w:type="character" w:styleId="9">
    <w:name w:val="FollowedHyperlink"/>
    <w:basedOn w:val="7"/>
    <w:autoRedefine/>
    <w:qFormat/>
    <w:uiPriority w:val="0"/>
    <w:rPr>
      <w:color w:val="0069C5"/>
      <w:u w:val="none"/>
    </w:rPr>
  </w:style>
  <w:style w:type="character" w:styleId="10">
    <w:name w:val="HTML Definition"/>
    <w:basedOn w:val="7"/>
    <w:autoRedefine/>
    <w:qFormat/>
    <w:uiPriority w:val="0"/>
    <w:rPr>
      <w:i/>
      <w:iCs/>
    </w:rPr>
  </w:style>
  <w:style w:type="character" w:styleId="11">
    <w:name w:val="Hyperlink"/>
    <w:basedOn w:val="7"/>
    <w:autoRedefine/>
    <w:qFormat/>
    <w:uiPriority w:val="0"/>
    <w:rPr>
      <w:color w:val="0069C5"/>
      <w:u w:val="none"/>
    </w:rPr>
  </w:style>
  <w:style w:type="character" w:styleId="12">
    <w:name w:val="HTML Code"/>
    <w:basedOn w:val="7"/>
    <w:autoRedefine/>
    <w:qFormat/>
    <w:uiPriority w:val="0"/>
    <w:rPr>
      <w:rFonts w:ascii="Consolas" w:hAnsi="Consolas" w:eastAsia="Consolas" w:cs="Consolas"/>
      <w:color w:val="C7254E"/>
      <w:sz w:val="21"/>
      <w:szCs w:val="21"/>
      <w:shd w:val="clear" w:color="auto" w:fill="F9F2F4"/>
    </w:rPr>
  </w:style>
  <w:style w:type="character" w:styleId="13">
    <w:name w:val="HTML Keyboard"/>
    <w:basedOn w:val="7"/>
    <w:autoRedefine/>
    <w:qFormat/>
    <w:uiPriority w:val="0"/>
    <w:rPr>
      <w:rFonts w:hint="default" w:ascii="Consolas" w:hAnsi="Consolas" w:eastAsia="Consolas" w:cs="Consolas"/>
      <w:color w:val="FFFFFF"/>
      <w:sz w:val="21"/>
      <w:szCs w:val="21"/>
      <w:shd w:val="clear" w:color="auto" w:fill="333333"/>
    </w:rPr>
  </w:style>
  <w:style w:type="character" w:styleId="14">
    <w:name w:val="HTML Sample"/>
    <w:basedOn w:val="7"/>
    <w:autoRedefine/>
    <w:qFormat/>
    <w:uiPriority w:val="0"/>
    <w:rPr>
      <w:rFonts w:hint="default" w:ascii="Consolas" w:hAnsi="Consolas" w:eastAsia="Consolas" w:cs="Consolas"/>
      <w:sz w:val="21"/>
      <w:szCs w:val="21"/>
    </w:rPr>
  </w:style>
  <w:style w:type="character" w:customStyle="1" w:styleId="15">
    <w:name w:val="before3"/>
    <w:basedOn w:val="7"/>
    <w:autoRedefine/>
    <w:qFormat/>
    <w:uiPriority w:val="0"/>
  </w:style>
  <w:style w:type="character" w:customStyle="1" w:styleId="16">
    <w:name w:val="select2-selection__rendered"/>
    <w:basedOn w:val="7"/>
    <w:autoRedefine/>
    <w:qFormat/>
    <w:uiPriority w:val="0"/>
    <w:rPr>
      <w:sz w:val="14"/>
      <w:szCs w:val="14"/>
    </w:rPr>
  </w:style>
  <w:style w:type="character" w:customStyle="1" w:styleId="17">
    <w:name w:val="active2"/>
    <w:basedOn w:val="7"/>
    <w:autoRedefine/>
    <w:qFormat/>
    <w:uiPriority w:val="0"/>
    <w:rPr>
      <w:shd w:val="clear" w:color="auto" w:fill="20A0E4"/>
    </w:rPr>
  </w:style>
  <w:style w:type="character" w:customStyle="1" w:styleId="18">
    <w:name w:val="time"/>
    <w:basedOn w:val="7"/>
    <w:autoRedefine/>
    <w:qFormat/>
    <w:uiPriority w:val="0"/>
    <w:rPr>
      <w:color w:val="999999"/>
    </w:rPr>
  </w:style>
  <w:style w:type="character" w:customStyle="1" w:styleId="19">
    <w:name w:val="time1"/>
    <w:basedOn w:val="7"/>
    <w:autoRedefine/>
    <w:qFormat/>
    <w:uiPriority w:val="0"/>
    <w:rPr>
      <w:rFonts w:ascii="Arial" w:hAnsi="Arial" w:cs="Arial"/>
      <w:color w:val="444444"/>
    </w:rPr>
  </w:style>
  <w:style w:type="character" w:customStyle="1" w:styleId="20">
    <w:name w:val="time2"/>
    <w:basedOn w:val="7"/>
    <w:autoRedefine/>
    <w:qFormat/>
    <w:uiPriority w:val="0"/>
  </w:style>
  <w:style w:type="character" w:customStyle="1" w:styleId="21">
    <w:name w:val="before2"/>
    <w:basedOn w:val="7"/>
    <w:autoRedefine/>
    <w:qFormat/>
    <w:uiPriority w:val="0"/>
  </w:style>
  <w:style w:type="character" w:customStyle="1" w:styleId="22">
    <w:name w:val="post_wemedia_info1"/>
    <w:basedOn w:val="7"/>
    <w:autoRedefine/>
    <w:qFormat/>
    <w:uiPriority w:val="0"/>
  </w:style>
  <w:style w:type="character" w:customStyle="1" w:styleId="23">
    <w:name w:val="font11"/>
    <w:basedOn w:val="7"/>
    <w:autoRedefine/>
    <w:qFormat/>
    <w:uiPriority w:val="0"/>
    <w:rPr>
      <w:rFonts w:hint="eastAsia" w:ascii="仿宋" w:hAnsi="仿宋" w:eastAsia="仿宋" w:cs="仿宋"/>
      <w:b/>
      <w:color w:val="000000"/>
      <w:sz w:val="32"/>
      <w:szCs w:val="32"/>
      <w:u w:val="none"/>
      <w:vertAlign w:val="subscript"/>
    </w:rPr>
  </w:style>
  <w:style w:type="character" w:customStyle="1" w:styleId="24">
    <w:name w:val="font91"/>
    <w:basedOn w:val="7"/>
    <w:autoRedefine/>
    <w:qFormat/>
    <w:uiPriority w:val="0"/>
    <w:rPr>
      <w:rFonts w:hint="eastAsia" w:ascii="仿宋" w:hAnsi="仿宋" w:eastAsia="仿宋" w:cs="仿宋"/>
      <w:b/>
      <w:color w:val="000000"/>
      <w:sz w:val="32"/>
      <w:szCs w:val="32"/>
      <w:u w:val="none"/>
      <w:vertAlign w:val="superscript"/>
    </w:rPr>
  </w:style>
  <w:style w:type="character" w:customStyle="1" w:styleId="25">
    <w:name w:val="font01"/>
    <w:basedOn w:val="7"/>
    <w:autoRedefine/>
    <w:qFormat/>
    <w:uiPriority w:val="0"/>
    <w:rPr>
      <w:rFonts w:hint="eastAsia" w:ascii="宋体" w:hAnsi="宋体" w:eastAsia="宋体" w:cs="宋体"/>
      <w:color w:val="000000"/>
      <w:sz w:val="22"/>
      <w:szCs w:val="22"/>
      <w:u w:val="none"/>
    </w:rPr>
  </w:style>
  <w:style w:type="character" w:customStyle="1" w:styleId="26">
    <w:name w:val="font61"/>
    <w:basedOn w:val="7"/>
    <w:autoRedefine/>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4274</Words>
  <Characters>4434</Characters>
  <Lines>63</Lines>
  <Paragraphs>17</Paragraphs>
  <TotalTime>25</TotalTime>
  <ScaleCrop>false</ScaleCrop>
  <LinksUpToDate>false</LinksUpToDate>
  <CharactersWithSpaces>4711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2021-04-08T01:08:00Z</dcterms:created>
  <dc:creator>Administrator</dc:creator>
  <cp:lastModifiedBy>该死的奶嘴</cp:lastModifiedBy>
  <cp:lastPrinted>2024-06-26T03:01:00Z</cp:lastPrinted>
  <dcterms:modified xsi:type="dcterms:W3CDTF">2024-06-26T07:10:52Z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A3A11E8D91EC444783761C4C2B997F7B_13</vt:lpwstr>
  </property>
  <property fmtid="{D5CDD505-2E9C-101B-9397-08002B2CF9AE}" pid="4" name="KSOSaveFontToCloudKey">
    <vt:lpwstr>0_btnclosed</vt:lpwstr>
  </property>
</Properties>
</file>