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永顺县文化旅游广电局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2023年政府信息公开工作年度报告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一、总体情况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政府的坚强领导下，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文旅局紧扣政府信息公开要求，强化组织领导，规范政务信息公开，扩大信息公开力度，主动回应社会关切，取得了明显成效。一是健全组织机构。成立了以局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任组长的政府信息公开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领导小组，将政务公开工作纳入对局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所属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年度考评内容，制定了政务公开方案，为政务公开政务服务提供依据。按照政府信息公开工作要求，认真执行有关规定，重点抓好政府信息主动公开机制、依申请公开工作机制和政府信息发布保密审查机制的落实，建立了信息公开评议、考核、报告、责任追究等保障措施，不断健全政务公开各项制度，确保了全年政府信息公开工作顺利推进。二是规范设置网站栏目。按照政府政务信息公开要求，对网站栏目进行重新梳理和设置，让整个门户网站更加简洁、明晰、直观，围绕工作动态、政务公开、政策文件、人事信息等内容，及时更新动态。三是推进行政运行阳光透明。坚持为社会大众提供深层次服务，不断提高工作的公开透明度和科学合理性，营造了良好的服务氛围。在政府网站上发布信息公开指南，方便群众办事。对责任清单进行清理，对保留的行政权力事项全部在网上公布，方便群众查阅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二、主动公开政府信息情况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本年制作</w:t>
            </w:r>
            <w:r>
              <w:rPr>
                <w:rFonts w:hint="eastAsia"/>
                <w:lang w:eastAsia="zh-CN"/>
              </w:rPr>
              <w:t>件</w:t>
            </w:r>
            <w:r>
              <w:rPr>
                <w:rFonts w:hint="eastAsia"/>
              </w:rPr>
              <w:t>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本年</w:t>
            </w:r>
            <w:r>
              <w:rPr>
                <w:rFonts w:hint="eastAsia"/>
                <w:lang w:eastAsia="zh-CN"/>
              </w:rPr>
              <w:t>废止件</w:t>
            </w:r>
            <w:r>
              <w:rPr>
                <w:rFonts w:hint="eastAsia"/>
              </w:rPr>
              <w:t>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规章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行政规范文件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行政处罚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行政强制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行政事业性收费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三、收到和处理政府信息公开申请情况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2626"/>
        <w:gridCol w:w="512"/>
        <w:gridCol w:w="700"/>
        <w:gridCol w:w="638"/>
        <w:gridCol w:w="750"/>
        <w:gridCol w:w="687"/>
        <w:gridCol w:w="425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gridSpan w:val="3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（本列数据的勾稽关系为：第一项加第二项之和，等于第三项加第四项之和）</w:t>
            </w:r>
          </w:p>
        </w:tc>
        <w:tc>
          <w:tcPr>
            <w:tcW w:w="4192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gridSpan w:val="3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自然人</w:t>
            </w:r>
          </w:p>
        </w:tc>
        <w:tc>
          <w:tcPr>
            <w:tcW w:w="3200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法人或其他组织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gridSpan w:val="3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</w:t>
            </w: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机构</w:t>
            </w: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社会公益组织</w:t>
            </w: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法律服务机构</w:t>
            </w: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他</w:t>
            </w:r>
          </w:p>
        </w:tc>
        <w:tc>
          <w:tcPr>
            <w:tcW w:w="48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一、本度新收政府信息公开申请数量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三、本年度办理结果</w:t>
            </w:r>
          </w:p>
        </w:tc>
        <w:tc>
          <w:tcPr>
            <w:tcW w:w="3478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（一）予以公开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78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（三）不予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公开</w:t>
            </w: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vertAlign w:val="baseline"/>
                <w:lang w:eastAsia="zh-CN"/>
              </w:rPr>
              <w:t>属于国家秘密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2、其他法律行政法规禁止公开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3、危及“三安全一稳定”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4、保护第三方合法权益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5、属于三类内部事务信息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6、属于四类过程性信息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7、属于行政执法案卷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8、属于行政查询事项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（四）无法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提供</w:t>
            </w: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1、本机关不掌握相关政府信息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2、没有现成信息需要另行制作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3、补正后申请内容仍不明确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（五）不予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处理</w:t>
            </w: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1、信访举报投诉类申请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2、重复申请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3、要求提供公开出版物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4、无正当理由大量反复申请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5、要求行政机关确认或重新出具已获取信息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（六）其他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处理</w:t>
            </w: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1、申请人无正当理由逾期不补正、行政机关不再处理其政府信息公开申请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2、申请人逾期未按收费通知要求缴纳费用、行政机关不再处理其政府信息公开申请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2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3、其他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78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（七）总计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四、结转下年度继续办理</w:t>
            </w:r>
          </w:p>
        </w:tc>
        <w:tc>
          <w:tcPr>
            <w:tcW w:w="51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="210"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四、政府信息公开行政复议、行政诉讼情况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其他结果</w:t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尚未审结</w:t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年，我局政府信息公开工作取得了一定成效，但也存在一些问题和不足。一是信息公开的数量和质量有待进一步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；二是工作的自觉性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主动性有待进一步增强。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将继续深入贯彻《条例》、《办法》和上级有关文件精神，加大政府信息公开力度，重点改进公开工作的薄弱环节。一是建立长效机制。建立政府信息公开内容审查和更新维护、考核评估、监督检查评议、培训宣传和工作年报等工作制度，确保政府信息公开工作制度化、规范化，深入、持续、高效地开展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培训。加大对从事政府信息公开工作人员的业务培训力度，进一步提高工作人员的业务水平，确保政府信息公开工作全面、及时、准确。三是充实公开内容。继续按照“以公开为原则，不公开为例外”的总体要求，认真做好公开和不予公开两类政府信息的界定，丰富信息公开的内容。四是拓展公开形式。在进一步完善网站信息公开的基础上，积极探索利用政务微博、微信等新媒体问政于民、问需于民、问计于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rPr>
          <w:rFonts w:hint="eastAsia"/>
        </w:rPr>
      </w:pPr>
    </w:p>
    <w:p>
      <w:r>
        <w:rPr>
          <w:rFonts w:hint="eastAsia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NmY3ZjdlODkyNzZlYzA0Mjk2NGM5NDIyMDMzMDgifQ=="/>
  </w:docVars>
  <w:rsids>
    <w:rsidRoot w:val="16F41BDE"/>
    <w:rsid w:val="00E722E9"/>
    <w:rsid w:val="0224362A"/>
    <w:rsid w:val="02295058"/>
    <w:rsid w:val="025D4D8E"/>
    <w:rsid w:val="028B5457"/>
    <w:rsid w:val="03F60A48"/>
    <w:rsid w:val="03F65DAF"/>
    <w:rsid w:val="050648A4"/>
    <w:rsid w:val="05AF4358"/>
    <w:rsid w:val="07A64AE1"/>
    <w:rsid w:val="08534C69"/>
    <w:rsid w:val="094445B2"/>
    <w:rsid w:val="0ADD6A6C"/>
    <w:rsid w:val="0C8C24F7"/>
    <w:rsid w:val="0D404334"/>
    <w:rsid w:val="10394744"/>
    <w:rsid w:val="103F5AD3"/>
    <w:rsid w:val="104A6E1B"/>
    <w:rsid w:val="11AA3420"/>
    <w:rsid w:val="13274D28"/>
    <w:rsid w:val="14180B15"/>
    <w:rsid w:val="144731A8"/>
    <w:rsid w:val="14FA3D2C"/>
    <w:rsid w:val="15455939"/>
    <w:rsid w:val="15981F0D"/>
    <w:rsid w:val="15A765F4"/>
    <w:rsid w:val="16F41BDE"/>
    <w:rsid w:val="18950986"/>
    <w:rsid w:val="19D84BF0"/>
    <w:rsid w:val="19E51499"/>
    <w:rsid w:val="1AC15A62"/>
    <w:rsid w:val="1EF5217E"/>
    <w:rsid w:val="1F026649"/>
    <w:rsid w:val="20084133"/>
    <w:rsid w:val="21466CC1"/>
    <w:rsid w:val="21A63C04"/>
    <w:rsid w:val="21B7196D"/>
    <w:rsid w:val="224954E7"/>
    <w:rsid w:val="25A55F80"/>
    <w:rsid w:val="25BD545A"/>
    <w:rsid w:val="26B74E39"/>
    <w:rsid w:val="27A504B9"/>
    <w:rsid w:val="28173165"/>
    <w:rsid w:val="29203D5C"/>
    <w:rsid w:val="2A50295E"/>
    <w:rsid w:val="2AC1560A"/>
    <w:rsid w:val="2B9625BA"/>
    <w:rsid w:val="2BC2163A"/>
    <w:rsid w:val="300203A9"/>
    <w:rsid w:val="30025392"/>
    <w:rsid w:val="302503E9"/>
    <w:rsid w:val="30D047F9"/>
    <w:rsid w:val="340D366E"/>
    <w:rsid w:val="34980DC8"/>
    <w:rsid w:val="34F14068"/>
    <w:rsid w:val="356C2617"/>
    <w:rsid w:val="36F53C48"/>
    <w:rsid w:val="377D0B0B"/>
    <w:rsid w:val="3AB459D6"/>
    <w:rsid w:val="3F676329"/>
    <w:rsid w:val="3F7C1A35"/>
    <w:rsid w:val="407707ED"/>
    <w:rsid w:val="41807B75"/>
    <w:rsid w:val="419D4283"/>
    <w:rsid w:val="41FB71FC"/>
    <w:rsid w:val="42C27D1A"/>
    <w:rsid w:val="46821325"/>
    <w:rsid w:val="469F45FA"/>
    <w:rsid w:val="46D1677D"/>
    <w:rsid w:val="46FF32EA"/>
    <w:rsid w:val="471076EB"/>
    <w:rsid w:val="474F4272"/>
    <w:rsid w:val="488579DC"/>
    <w:rsid w:val="498109EF"/>
    <w:rsid w:val="4D362EE1"/>
    <w:rsid w:val="4EA529C9"/>
    <w:rsid w:val="4F1B2C8C"/>
    <w:rsid w:val="52B376EB"/>
    <w:rsid w:val="52CE2F40"/>
    <w:rsid w:val="53313D63"/>
    <w:rsid w:val="55CF657E"/>
    <w:rsid w:val="572F20EA"/>
    <w:rsid w:val="57405985"/>
    <w:rsid w:val="57EA3B43"/>
    <w:rsid w:val="5AC71F19"/>
    <w:rsid w:val="5CDA5F34"/>
    <w:rsid w:val="5F715CC0"/>
    <w:rsid w:val="61745D68"/>
    <w:rsid w:val="62F12229"/>
    <w:rsid w:val="632779F9"/>
    <w:rsid w:val="64A55079"/>
    <w:rsid w:val="662004D5"/>
    <w:rsid w:val="665022C1"/>
    <w:rsid w:val="6BB9765C"/>
    <w:rsid w:val="6E0E3C8F"/>
    <w:rsid w:val="6E1F7C4B"/>
    <w:rsid w:val="6F2179F2"/>
    <w:rsid w:val="6F63625D"/>
    <w:rsid w:val="702047C6"/>
    <w:rsid w:val="70AC7790"/>
    <w:rsid w:val="724834E8"/>
    <w:rsid w:val="731F249B"/>
    <w:rsid w:val="7A1E4EA7"/>
    <w:rsid w:val="7A8553E1"/>
    <w:rsid w:val="7B292109"/>
    <w:rsid w:val="7B460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1699</Words>
  <Characters>1713</Characters>
  <Lines>0</Lines>
  <Paragraphs>0</Paragraphs>
  <TotalTime>17</TotalTime>
  <ScaleCrop>false</ScaleCrop>
  <LinksUpToDate>false</LinksUpToDate>
  <CharactersWithSpaces>1713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2022-01-24T01:31:00Z</dcterms:created>
  <dc:creator>符小杨。</dc:creator>
  <cp:lastModifiedBy>Administrator</cp:lastModifiedBy>
  <dcterms:modified xsi:type="dcterms:W3CDTF">2024-01-29T03:08:43Z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4543A026F0CB42109511561688129FA9_13</vt:lpwstr>
  </property>
</Properties>
</file>