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7154C9">
      <w:pPr>
        <w:widowControl/>
        <w:adjustRightInd w:val="0"/>
        <w:snapToGrid w:val="0"/>
        <w:spacing w:line="360" w:lineRule="auto"/>
        <w:outlineLvl w:val="1"/>
        <w:rPr>
          <w:rFonts w:ascii="Times New Roman" w:hAnsi="Times New Roman" w:eastAsia="宋体" w:cs="Times New Roman"/>
          <w:b/>
          <w:kern w:val="0"/>
          <w:sz w:val="24"/>
          <w:szCs w:val="24"/>
          <w:lang w:val="en-US" w:eastAsia="zh-CN" w:bidi="ar-SA"/>
        </w:rPr>
      </w:pPr>
      <w:r>
        <w:rPr>
          <w:rFonts w:ascii="Times New Roman" w:hAnsi="Times New Roman" w:eastAsia="宋体" w:cs="Times New Roman"/>
          <w:b/>
          <w:kern w:val="0"/>
          <w:sz w:val="24"/>
        </w:rPr>
        <w:t>附件</w:t>
      </w:r>
      <w:r>
        <w:rPr>
          <w:rFonts w:hint="eastAsia" w:ascii="Times New Roman" w:hAnsi="Times New Roman" w:eastAsia="宋体" w:cs="Times New Roman"/>
          <w:b/>
          <w:kern w:val="0"/>
          <w:sz w:val="24"/>
          <w:lang w:val="en-US" w:eastAsia="zh-CN"/>
        </w:rPr>
        <w:t>1</w:t>
      </w:r>
      <w:r>
        <w:rPr>
          <w:rFonts w:ascii="Times New Roman" w:hAnsi="Times New Roman" w:eastAsia="宋体" w:cs="Times New Roman"/>
          <w:b/>
          <w:kern w:val="0"/>
          <w:sz w:val="24"/>
        </w:rPr>
        <w:t xml:space="preserve"> 环境影响评价委托书</w:t>
      </w:r>
    </w:p>
    <w:p w14:paraId="443934EA">
      <w:pPr>
        <w:wordWrap w:val="0"/>
        <w:spacing w:line="360" w:lineRule="auto"/>
        <w:jc w:val="center"/>
        <w:rPr>
          <w:rFonts w:hint="eastAsia" w:ascii="Times New Roman" w:hAnsi="Times New Roman" w:cs="Times New Roman" w:eastAsiaTheme="minorEastAsia"/>
          <w:sz w:val="28"/>
          <w:szCs w:val="28"/>
          <w:lang w:eastAsia="zh-CN"/>
        </w:rPr>
      </w:pPr>
      <w:bookmarkStart w:id="0" w:name="_GoBack"/>
      <w:bookmarkEnd w:id="0"/>
      <w:r>
        <w:drawing>
          <wp:inline distT="0" distB="0" distL="114300" distR="114300">
            <wp:extent cx="5572125" cy="7810500"/>
            <wp:effectExtent l="0" t="0" r="9525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81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BAF19">
      <w:pPr>
        <w:rPr>
          <w:rFonts w:hint="eastAsia" w:ascii="Times New Roman" w:hAnsi="Times New Roman" w:eastAsia="宋体" w:cs="Times New Roman"/>
          <w:sz w:val="28"/>
          <w:szCs w:val="28"/>
        </w:rPr>
      </w:pPr>
    </w:p>
    <w:p w14:paraId="0EC4FB29">
      <w:pPr>
        <w:widowControl/>
        <w:adjustRightInd w:val="0"/>
        <w:snapToGrid w:val="0"/>
        <w:spacing w:line="360" w:lineRule="auto"/>
        <w:jc w:val="center"/>
        <w:outlineLvl w:val="1"/>
        <w:rPr>
          <w:rFonts w:ascii="Times New Roman" w:hAnsi="Times New Roman" w:eastAsia="宋体"/>
          <w:kern w:val="0"/>
          <w:sz w:val="24"/>
        </w:rPr>
        <w:sectPr>
          <w:pgSz w:w="11906" w:h="16838"/>
          <w:pgMar w:top="1134" w:right="1134" w:bottom="1134" w:left="1134" w:header="851" w:footer="1134" w:gutter="0"/>
          <w:pgNumType w:fmt="decimal"/>
          <w:cols w:space="720" w:num="1"/>
          <w:docGrid w:linePitch="312" w:charSpace="0"/>
        </w:sectPr>
      </w:pPr>
    </w:p>
    <w:p w14:paraId="1513E5D4">
      <w:pPr>
        <w:widowControl/>
        <w:adjustRightInd w:val="0"/>
        <w:snapToGrid w:val="0"/>
        <w:spacing w:line="360" w:lineRule="auto"/>
        <w:jc w:val="left"/>
        <w:outlineLvl w:val="1"/>
        <w:rPr>
          <w:rFonts w:ascii="Times New Roman" w:hAnsi="Times New Roman" w:eastAsia="宋体" w:cs="Times New Roman"/>
          <w:b/>
          <w:sz w:val="24"/>
        </w:rPr>
      </w:pPr>
      <w:r>
        <w:rPr>
          <w:rFonts w:ascii="Times New Roman" w:hAnsi="Times New Roman" w:eastAsia="宋体" w:cs="Times New Roman"/>
          <w:b/>
          <w:sz w:val="24"/>
        </w:rPr>
        <w:t>附件</w:t>
      </w:r>
      <w:r>
        <w:rPr>
          <w:rFonts w:hint="eastAsia" w:ascii="Times New Roman" w:hAnsi="Times New Roman" w:eastAsia="宋体" w:cs="Times New Roman"/>
          <w:b/>
          <w:sz w:val="24"/>
          <w:lang w:val="en-US" w:eastAsia="zh-CN"/>
        </w:rPr>
        <w:t>2</w:t>
      </w:r>
      <w:r>
        <w:rPr>
          <w:rFonts w:ascii="Times New Roman" w:hAnsi="Times New Roman" w:eastAsia="宋体" w:cs="Times New Roman"/>
          <w:b/>
          <w:sz w:val="24"/>
        </w:rPr>
        <w:t xml:space="preserve"> 营业执照</w:t>
      </w:r>
    </w:p>
    <w:p w14:paraId="0D3584B5">
      <w:pPr>
        <w:tabs>
          <w:tab w:val="left" w:pos="1770"/>
        </w:tabs>
        <w:jc w:val="center"/>
        <w:rPr>
          <w:rFonts w:hint="eastAsia" w:ascii="Times New Roman" w:hAnsi="Times New Roman" w:eastAsia="宋体" w:cs="Times New Roman"/>
          <w:b/>
          <w:sz w:val="24"/>
          <w:lang w:eastAsia="zh-CN"/>
        </w:rPr>
        <w:sectPr>
          <w:pgSz w:w="16838" w:h="11906" w:orient="landscape"/>
          <w:pgMar w:top="1134" w:right="1134" w:bottom="1134" w:left="1134" w:header="851" w:footer="1134" w:gutter="0"/>
          <w:pgNumType w:fmt="decimal"/>
          <w:cols w:space="720" w:num="1"/>
          <w:docGrid w:linePitch="312" w:charSpace="0"/>
        </w:sectPr>
      </w:pPr>
      <w:r>
        <w:rPr>
          <w:rFonts w:hint="eastAsia" w:ascii="Times New Roman" w:hAnsi="Times New Roman" w:eastAsia="宋体" w:cs="Times New Roman"/>
          <w:b/>
          <w:sz w:val="24"/>
          <w:lang w:eastAsia="zh-CN"/>
        </w:rPr>
        <w:drawing>
          <wp:inline distT="0" distB="0" distL="114300" distR="114300">
            <wp:extent cx="5669915" cy="7683500"/>
            <wp:effectExtent l="0" t="0" r="12700" b="6985"/>
            <wp:docPr id="1" name="图片 1" descr="86946704cc12ad02f7acd7a7ee08f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86946704cc12ad02f7acd7a7ee08fff"/>
                    <pic:cNvPicPr>
                      <a:picLocks noChangeAspect="1"/>
                    </pic:cNvPicPr>
                  </pic:nvPicPr>
                  <pic:blipFill>
                    <a:blip r:embed="rId6"/>
                    <a:srcRect r="8123" b="665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669915" cy="768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5FB85">
      <w:pPr>
        <w:widowControl/>
        <w:adjustRightInd w:val="0"/>
        <w:snapToGrid w:val="0"/>
        <w:spacing w:line="360" w:lineRule="auto"/>
        <w:jc w:val="left"/>
        <w:outlineLvl w:val="1"/>
        <w:rPr>
          <w:rFonts w:hint="eastAsia" w:ascii="Times New Roman" w:hAnsi="Times New Roman" w:eastAsia="宋体" w:cs="Times New Roman"/>
          <w:b/>
          <w:sz w:val="24"/>
          <w:lang w:val="en-US" w:eastAsia="zh-CN"/>
        </w:rPr>
      </w:pPr>
      <w:r>
        <w:rPr>
          <w:rFonts w:ascii="Times New Roman" w:hAnsi="Times New Roman" w:eastAsia="宋体" w:cs="Times New Roman"/>
          <w:b/>
          <w:sz w:val="24"/>
        </w:rPr>
        <w:t>附件</w:t>
      </w:r>
      <w:r>
        <w:rPr>
          <w:rFonts w:hint="eastAsia" w:ascii="Times New Roman" w:hAnsi="Times New Roman" w:eastAsia="宋体" w:cs="Times New Roman"/>
          <w:b/>
          <w:sz w:val="24"/>
          <w:lang w:val="en-US" w:eastAsia="zh-CN"/>
        </w:rPr>
        <w:t>3</w:t>
      </w:r>
      <w:r>
        <w:rPr>
          <w:rFonts w:ascii="Times New Roman" w:hAnsi="Times New Roman" w:eastAsia="宋体" w:cs="Times New Roman"/>
          <w:b/>
          <w:sz w:val="24"/>
        </w:rPr>
        <w:t xml:space="preserve"> </w:t>
      </w:r>
      <w:r>
        <w:rPr>
          <w:rFonts w:hint="eastAsia" w:ascii="Times New Roman" w:hAnsi="Times New Roman" w:eastAsia="宋体" w:cs="Times New Roman"/>
          <w:b/>
          <w:sz w:val="24"/>
          <w:lang w:val="en-US" w:eastAsia="zh-CN"/>
        </w:rPr>
        <w:t>备案证明</w:t>
      </w:r>
    </w:p>
    <w:p w14:paraId="327F3539">
      <w:pPr>
        <w:pStyle w:val="2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562600" cy="7867650"/>
            <wp:effectExtent l="0" t="0" r="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786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44E063">
      <w:pPr>
        <w:bidi w:val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581650" cy="7829550"/>
            <wp:effectExtent l="0" t="0" r="0" b="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CC865">
      <w:pPr>
        <w:widowControl/>
        <w:adjustRightInd w:val="0"/>
        <w:snapToGrid w:val="0"/>
        <w:spacing w:line="360" w:lineRule="auto"/>
        <w:jc w:val="center"/>
        <w:outlineLvl w:val="9"/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</w:p>
    <w:p w14:paraId="3AEF0462">
      <w:pPr>
        <w:widowControl/>
        <w:adjustRightInd w:val="0"/>
        <w:snapToGrid w:val="0"/>
        <w:spacing w:line="360" w:lineRule="auto"/>
        <w:outlineLvl w:val="1"/>
        <w:rPr>
          <w:rFonts w:hint="default" w:ascii="Times New Roman" w:hAnsi="Times New Roman" w:eastAsia="宋体" w:cs="Times New Roman"/>
          <w:b/>
          <w:sz w:val="24"/>
          <w:lang w:val="en-US" w:eastAsia="zh-CN"/>
        </w:rPr>
      </w:pPr>
      <w:r>
        <w:rPr>
          <w:rFonts w:ascii="Times New Roman" w:hAnsi="Times New Roman" w:eastAsia="宋体" w:cs="Times New Roman"/>
          <w:b/>
          <w:kern w:val="0"/>
          <w:sz w:val="24"/>
        </w:rPr>
        <w:t>附件</w:t>
      </w:r>
      <w:r>
        <w:rPr>
          <w:rFonts w:hint="eastAsia" w:ascii="Times New Roman" w:hAnsi="Times New Roman" w:eastAsia="宋体" w:cs="Times New Roman"/>
          <w:b/>
          <w:kern w:val="0"/>
          <w:sz w:val="24"/>
          <w:lang w:val="en-US" w:eastAsia="zh-CN"/>
        </w:rPr>
        <w:t>4</w:t>
      </w:r>
      <w:r>
        <w:rPr>
          <w:rFonts w:ascii="Times New Roman" w:hAnsi="Times New Roman" w:eastAsia="宋体" w:cs="Times New Roman"/>
          <w:b/>
          <w:kern w:val="0"/>
          <w:sz w:val="24"/>
        </w:rPr>
        <w:t xml:space="preserve"> </w:t>
      </w:r>
      <w:r>
        <w:rPr>
          <w:rFonts w:hint="eastAsia" w:ascii="Times New Roman" w:hAnsi="Times New Roman" w:eastAsia="宋体" w:cs="Times New Roman"/>
          <w:b/>
          <w:kern w:val="0"/>
          <w:sz w:val="24"/>
          <w:lang w:val="en-US" w:eastAsia="zh-CN"/>
        </w:rPr>
        <w:t>建设项目用地预审与选址意见书</w:t>
      </w:r>
    </w:p>
    <w:p w14:paraId="5B7FB8B3">
      <w:pPr>
        <w:pStyle w:val="2"/>
        <w:jc w:val="center"/>
      </w:pPr>
      <w:r>
        <w:drawing>
          <wp:inline distT="0" distB="0" distL="114300" distR="114300">
            <wp:extent cx="8617585" cy="5728970"/>
            <wp:effectExtent l="0" t="0" r="12065" b="508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617585" cy="572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C7C59">
      <w:pPr>
        <w:pStyle w:val="2"/>
        <w:jc w:val="center"/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8696960" cy="5954395"/>
            <wp:effectExtent l="0" t="0" r="8890" b="825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96960" cy="595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8E3EB">
      <w:pPr>
        <w:widowControl/>
        <w:adjustRightInd w:val="0"/>
        <w:snapToGrid w:val="0"/>
        <w:spacing w:line="360" w:lineRule="auto"/>
        <w:outlineLvl w:val="1"/>
        <w:rPr>
          <w:rFonts w:hint="default" w:ascii="Times New Roman" w:hAnsi="Times New Roman" w:eastAsia="宋体" w:cs="Times New Roman"/>
          <w:b/>
          <w:sz w:val="24"/>
          <w:lang w:val="en-US" w:eastAsia="zh-CN"/>
        </w:rPr>
      </w:pPr>
      <w:r>
        <w:rPr>
          <w:rFonts w:ascii="Times New Roman" w:hAnsi="Times New Roman" w:eastAsia="宋体" w:cs="Times New Roman"/>
          <w:b/>
          <w:kern w:val="0"/>
          <w:sz w:val="24"/>
        </w:rPr>
        <w:t>附件</w:t>
      </w:r>
      <w:r>
        <w:rPr>
          <w:rFonts w:hint="eastAsia" w:ascii="Times New Roman" w:hAnsi="Times New Roman" w:eastAsia="宋体" w:cs="Times New Roman"/>
          <w:b/>
          <w:kern w:val="0"/>
          <w:sz w:val="24"/>
          <w:lang w:val="en-US" w:eastAsia="zh-CN"/>
        </w:rPr>
        <w:t>5</w:t>
      </w:r>
      <w:r>
        <w:rPr>
          <w:rFonts w:ascii="Times New Roman" w:hAnsi="Times New Roman" w:eastAsia="宋体" w:cs="Times New Roman"/>
          <w:b/>
          <w:kern w:val="0"/>
          <w:sz w:val="24"/>
        </w:rPr>
        <w:t xml:space="preserve"> </w:t>
      </w:r>
      <w:r>
        <w:rPr>
          <w:rFonts w:hint="eastAsia" w:ascii="Times New Roman" w:hAnsi="Times New Roman" w:eastAsia="宋体" w:cs="Times New Roman"/>
          <w:b/>
          <w:kern w:val="0"/>
          <w:sz w:val="24"/>
          <w:lang w:val="en-US" w:eastAsia="zh-CN"/>
        </w:rPr>
        <w:t>检测报告</w:t>
      </w:r>
    </w:p>
    <w:p w14:paraId="088679C0">
      <w:pPr>
        <w:pStyle w:val="2"/>
        <w:jc w:val="center"/>
        <w:rPr>
          <w:rFonts w:hint="default"/>
          <w:lang w:eastAsia="zh-CN"/>
        </w:rPr>
      </w:pPr>
      <w:r>
        <w:drawing>
          <wp:inline distT="0" distB="0" distL="114300" distR="114300">
            <wp:extent cx="5572125" cy="7858125"/>
            <wp:effectExtent l="0" t="0" r="9525" b="952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81650" cy="7829550"/>
            <wp:effectExtent l="0" t="0" r="0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2125" cy="7839075"/>
            <wp:effectExtent l="0" t="0" r="9525" b="952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83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81650" cy="7858125"/>
            <wp:effectExtent l="0" t="0" r="0" b="952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81650" cy="7829550"/>
            <wp:effectExtent l="0" t="0" r="0" b="0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72125" cy="7829550"/>
            <wp:effectExtent l="0" t="0" r="9525" b="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新宋体-18030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39D855">
    <w:pPr>
      <w:rPr>
        <w:rFonts w:hint="eastAsia" w:ascii="Times New Roman" w:hAnsi="Times New Roman" w:eastAsia="宋体" w:cs="Times New Roman"/>
        <w:sz w:val="21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35C7D"/>
    <w:rsid w:val="012146A5"/>
    <w:rsid w:val="01571AC6"/>
    <w:rsid w:val="0182661B"/>
    <w:rsid w:val="029D5349"/>
    <w:rsid w:val="031C55B0"/>
    <w:rsid w:val="035F617A"/>
    <w:rsid w:val="06023E4F"/>
    <w:rsid w:val="07783292"/>
    <w:rsid w:val="08155AB5"/>
    <w:rsid w:val="090F055A"/>
    <w:rsid w:val="0AAF4EB7"/>
    <w:rsid w:val="0AC23625"/>
    <w:rsid w:val="0B5071BA"/>
    <w:rsid w:val="0CBF1914"/>
    <w:rsid w:val="0D200543"/>
    <w:rsid w:val="0DAE12CD"/>
    <w:rsid w:val="0E3002EF"/>
    <w:rsid w:val="0EFD0C05"/>
    <w:rsid w:val="10C9615C"/>
    <w:rsid w:val="112E128C"/>
    <w:rsid w:val="11950ECE"/>
    <w:rsid w:val="135000A2"/>
    <w:rsid w:val="1417661E"/>
    <w:rsid w:val="14B451D7"/>
    <w:rsid w:val="15D16CF7"/>
    <w:rsid w:val="16847346"/>
    <w:rsid w:val="16CA7251"/>
    <w:rsid w:val="18027BC4"/>
    <w:rsid w:val="18E060D3"/>
    <w:rsid w:val="19A731D1"/>
    <w:rsid w:val="1A090555"/>
    <w:rsid w:val="1A91341E"/>
    <w:rsid w:val="1ACF26C9"/>
    <w:rsid w:val="1B5A5081"/>
    <w:rsid w:val="1C135E39"/>
    <w:rsid w:val="1C524A46"/>
    <w:rsid w:val="1CEB70BD"/>
    <w:rsid w:val="1D4A4065"/>
    <w:rsid w:val="1E1F66F4"/>
    <w:rsid w:val="1E3C0D74"/>
    <w:rsid w:val="1EDA324A"/>
    <w:rsid w:val="1FC82A58"/>
    <w:rsid w:val="206F7074"/>
    <w:rsid w:val="20E80B5F"/>
    <w:rsid w:val="21006EE5"/>
    <w:rsid w:val="216716FF"/>
    <w:rsid w:val="217032C2"/>
    <w:rsid w:val="23DB1463"/>
    <w:rsid w:val="249775C8"/>
    <w:rsid w:val="24CA6756"/>
    <w:rsid w:val="24DF5ECF"/>
    <w:rsid w:val="24F20932"/>
    <w:rsid w:val="257D7B1C"/>
    <w:rsid w:val="26897333"/>
    <w:rsid w:val="27752322"/>
    <w:rsid w:val="281306D9"/>
    <w:rsid w:val="2A2E4D07"/>
    <w:rsid w:val="2BB31322"/>
    <w:rsid w:val="2CDE1D34"/>
    <w:rsid w:val="2D061E94"/>
    <w:rsid w:val="2E612144"/>
    <w:rsid w:val="30116DC4"/>
    <w:rsid w:val="30973CBE"/>
    <w:rsid w:val="30EC5D3E"/>
    <w:rsid w:val="32040CED"/>
    <w:rsid w:val="34DD7916"/>
    <w:rsid w:val="38F30D59"/>
    <w:rsid w:val="3B6B0A8A"/>
    <w:rsid w:val="3BC94BB0"/>
    <w:rsid w:val="3C214FF9"/>
    <w:rsid w:val="3CA03D6F"/>
    <w:rsid w:val="3DDB7F62"/>
    <w:rsid w:val="3ECB2F1E"/>
    <w:rsid w:val="3F1D3FB4"/>
    <w:rsid w:val="40FC7EBA"/>
    <w:rsid w:val="418F3943"/>
    <w:rsid w:val="41AF4744"/>
    <w:rsid w:val="43794C2E"/>
    <w:rsid w:val="441F2770"/>
    <w:rsid w:val="44D532CC"/>
    <w:rsid w:val="46B42D60"/>
    <w:rsid w:val="4AFD5CA4"/>
    <w:rsid w:val="4B9349FF"/>
    <w:rsid w:val="4BBD53E9"/>
    <w:rsid w:val="4C4D2ED2"/>
    <w:rsid w:val="4D6577B2"/>
    <w:rsid w:val="4D8F6ED2"/>
    <w:rsid w:val="4EFD37A5"/>
    <w:rsid w:val="513F5FBB"/>
    <w:rsid w:val="51553D25"/>
    <w:rsid w:val="51821476"/>
    <w:rsid w:val="51CA2296"/>
    <w:rsid w:val="547F6FBA"/>
    <w:rsid w:val="54946EBB"/>
    <w:rsid w:val="56934692"/>
    <w:rsid w:val="59535D14"/>
    <w:rsid w:val="5ACF3086"/>
    <w:rsid w:val="5D807A61"/>
    <w:rsid w:val="5DBE3B28"/>
    <w:rsid w:val="5F733AFF"/>
    <w:rsid w:val="64DB4CF3"/>
    <w:rsid w:val="663D5F83"/>
    <w:rsid w:val="6779459B"/>
    <w:rsid w:val="694D2124"/>
    <w:rsid w:val="6A31314C"/>
    <w:rsid w:val="6A5D7D22"/>
    <w:rsid w:val="6B292C1C"/>
    <w:rsid w:val="6B9E4596"/>
    <w:rsid w:val="6CDB54ED"/>
    <w:rsid w:val="70D7789E"/>
    <w:rsid w:val="71AA307A"/>
    <w:rsid w:val="729134C2"/>
    <w:rsid w:val="72E147F9"/>
    <w:rsid w:val="741225A6"/>
    <w:rsid w:val="7613045D"/>
    <w:rsid w:val="77781745"/>
    <w:rsid w:val="78E73D82"/>
    <w:rsid w:val="7A612D99"/>
    <w:rsid w:val="7A9F55CC"/>
    <w:rsid w:val="7AAC3B76"/>
    <w:rsid w:val="7CEF46CF"/>
    <w:rsid w:val="7D341239"/>
    <w:rsid w:val="7DC92545"/>
    <w:rsid w:val="7E4B3707"/>
    <w:rsid w:val="7E683A70"/>
    <w:rsid w:val="7E741C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iPriority="99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99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Ascii" w:hAnsiTheme="minorAscii" w:eastAsiaTheme="minorEastAsia" w:cstheme="minorBidi"/>
      <w:kern w:val="2"/>
      <w:sz w:val="24"/>
      <w:szCs w:val="24"/>
      <w:lang w:val="en-US" w:eastAsia="zh-CN" w:bidi="ar-SA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3">
    <w:name w:val="Body Text"/>
    <w:next w:val="4"/>
    <w:qFormat/>
    <w:uiPriority w:val="0"/>
    <w:pPr>
      <w:widowControl w:val="0"/>
      <w:spacing w:after="12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4">
    <w:name w:val="xl27"/>
    <w:qFormat/>
    <w:uiPriority w:val="0"/>
    <w:pPr>
      <w:widowControl/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新宋体-18030" w:hAnsi="新宋体-18030" w:eastAsia="新宋体-18030" w:cs="新宋体-18030"/>
      <w:kern w:val="0"/>
      <w:sz w:val="21"/>
      <w:szCs w:val="24"/>
      <w:lang w:val="en-US" w:eastAsia="zh-CN" w:bidi="ar-SA"/>
    </w:rPr>
  </w:style>
  <w:style w:type="paragraph" w:styleId="5">
    <w:name w:val="Plain Text"/>
    <w:basedOn w:val="1"/>
    <w:semiHidden/>
    <w:unhideWhenUsed/>
    <w:qFormat/>
    <w:uiPriority w:val="99"/>
    <w:rPr>
      <w:rFonts w:ascii="宋体" w:hAnsi="Courier New" w:cs="Courier New"/>
      <w:szCs w:val="21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qFormat/>
    <w:uiPriority w:val="0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2"/>
      <w:sz w:val="18"/>
      <w:szCs w:val="18"/>
      <w:lang w:val="en-US" w:eastAsia="zh-CN" w:bidi="ar-SA"/>
    </w:rPr>
  </w:style>
  <w:style w:type="paragraph" w:styleId="8">
    <w:name w:val="toc 2"/>
    <w:basedOn w:val="1"/>
    <w:next w:val="1"/>
    <w:qFormat/>
    <w:uiPriority w:val="0"/>
    <w:pPr>
      <w:ind w:left="420" w:leftChars="200"/>
    </w:pPr>
  </w:style>
  <w:style w:type="table" w:styleId="10">
    <w:name w:val="Table Grid"/>
    <w:qFormat/>
    <w:uiPriority w:val="59"/>
    <w:pPr>
      <w:widowControl w:val="0"/>
      <w:jc w:val="both"/>
    </w:pPr>
    <w:rPr>
      <w:rFonts w:ascii="Calibri" w:hAnsi="Calibri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page number"/>
    <w:semiHidden/>
    <w:unhideWhenUsed/>
    <w:qFormat/>
    <w:uiPriority w:val="99"/>
  </w:style>
  <w:style w:type="paragraph" w:styleId="13">
    <w:name w:val="Intense Quote"/>
    <w:next w:val="1"/>
    <w:qFormat/>
    <w:uiPriority w:val="30"/>
    <w:pPr>
      <w:widowControl/>
      <w:snapToGrid w:val="0"/>
      <w:contextualSpacing/>
      <w:jc w:val="center"/>
    </w:pPr>
    <w:rPr>
      <w:rFonts w:asciiTheme="minorHAnsi" w:hAnsiTheme="minorHAnsi" w:eastAsiaTheme="minorEastAsia" w:cstheme="minorBidi"/>
      <w:bCs/>
      <w:iCs/>
      <w:kern w:val="2"/>
      <w:sz w:val="21"/>
      <w:szCs w:val="24"/>
      <w:lang w:val="en-US" w:eastAsia="en-US" w:bidi="en-US"/>
    </w:rPr>
  </w:style>
  <w:style w:type="paragraph" w:customStyle="1" w:styleId="14">
    <w:name w:val="表格"/>
    <w:basedOn w:val="5"/>
    <w:next w:val="1"/>
    <w:qFormat/>
    <w:uiPriority w:val="0"/>
    <w:pPr>
      <w:adjustRightInd w:val="0"/>
      <w:snapToGrid w:val="0"/>
      <w:spacing w:beforeLines="10" w:afterLines="10" w:line="259" w:lineRule="auto"/>
      <w:jc w:val="center"/>
    </w:pPr>
    <w:rPr>
      <w:rFonts w:hAnsi="Calibri" w:cs="Times New Roman"/>
      <w:kern w:val="0"/>
      <w:szCs w:val="20"/>
    </w:rPr>
  </w:style>
  <w:style w:type="paragraph" w:customStyle="1" w:styleId="15">
    <w:name w:val="表样式2"/>
    <w:basedOn w:val="1"/>
    <w:qFormat/>
    <w:uiPriority w:val="0"/>
    <w:pPr>
      <w:adjustRightInd w:val="0"/>
      <w:snapToGrid w:val="0"/>
      <w:jc w:val="center"/>
    </w:pPr>
    <w:rPr>
      <w:rFonts w:ascii="Times New Roman" w:hAnsi="宋体"/>
      <w:sz w:val="24"/>
      <w:szCs w:val="21"/>
    </w:rPr>
  </w:style>
  <w:style w:type="paragraph" w:customStyle="1" w:styleId="16">
    <w:name w:val="正文首行缩进2个字"/>
    <w:basedOn w:val="1"/>
    <w:semiHidden/>
    <w:qFormat/>
    <w:uiPriority w:val="0"/>
    <w:pPr>
      <w:spacing w:line="360" w:lineRule="auto"/>
      <w:ind w:firstLine="200" w:firstLineChars="200"/>
    </w:pPr>
    <w:rPr>
      <w:spacing w:val="3"/>
      <w:sz w:val="24"/>
    </w:rPr>
  </w:style>
  <w:style w:type="paragraph" w:customStyle="1" w:styleId="17">
    <w:name w:val="正文001"/>
    <w:basedOn w:val="1"/>
    <w:qFormat/>
    <w:uiPriority w:val="99"/>
    <w:pPr>
      <w:spacing w:before="60" w:line="420" w:lineRule="exact"/>
      <w:ind w:firstLine="482"/>
    </w:pPr>
    <w:rPr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Kingsoft</Company>
  <Pages>12</Pages>
  <Words>50</Words>
  <Characters>50</Characters>
  <Lines>0</Lines>
  <Paragraphs>0</Paragraphs>
  <TotalTime>1</TotalTime>
  <ScaleCrop>false</ScaleCrop>
  <LinksUpToDate>false</LinksUpToDate>
  <CharactersWithSpaces>55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WPS_1528080894</dc:creator>
  <cp:lastModifiedBy>嗝～</cp:lastModifiedBy>
  <dcterms:modified xsi:type="dcterms:W3CDTF">2025-04-11T02:31:19Z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521247B966FE42D88B2554A763D0133C</vt:lpwstr>
  </property>
  <property fmtid="{D5CDD505-2E9C-101B-9397-08002B2CF9AE}" pid="4" name="KSOTemplateDocerSaveRecord">
    <vt:lpwstr>eyJoZGlkIjoiNjEwOTE5NjE1MWJlNDdhNDZjZmEwNDdlNDBjOTFhMjciLCJ1c2VySWQiOiI3Mjk1MDQzNDAifQ==</vt:lpwstr>
  </property>
</Properties>
</file>