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ECDAF8">
      <w:pPr>
        <w:rPr>
          <w:rFonts w:eastAsia="仿宋_GB2312"/>
          <w:sz w:val="36"/>
          <w:szCs w:val="36"/>
        </w:rPr>
      </w:pPr>
    </w:p>
    <w:p w14:paraId="5E081FB7">
      <w:pPr>
        <w:rPr>
          <w:rFonts w:eastAsia="仿宋_GB2312"/>
          <w:sz w:val="36"/>
          <w:szCs w:val="36"/>
        </w:rPr>
      </w:pPr>
    </w:p>
    <w:p w14:paraId="33C986B2">
      <w:pPr>
        <w:rPr>
          <w:rFonts w:eastAsia="仿宋_GB2312"/>
          <w:sz w:val="36"/>
          <w:szCs w:val="36"/>
        </w:rPr>
      </w:pPr>
    </w:p>
    <w:p w14:paraId="584A6D85">
      <w:pPr>
        <w:rPr>
          <w:rFonts w:eastAsia="仿宋_GB2312"/>
          <w:sz w:val="36"/>
          <w:szCs w:val="36"/>
        </w:rPr>
      </w:pPr>
    </w:p>
    <w:p w14:paraId="637ACF6B">
      <w:pPr>
        <w:rPr>
          <w:rFonts w:eastAsia="仿宋_GB2312"/>
          <w:sz w:val="36"/>
          <w:szCs w:val="36"/>
        </w:rPr>
      </w:pPr>
    </w:p>
    <w:p w14:paraId="3AFDF84D">
      <w:pPr>
        <w:adjustRightInd w:val="0"/>
        <w:snapToGrid w:val="0"/>
        <w:jc w:val="center"/>
        <w:outlineLvl w:val="0"/>
        <w:rPr>
          <w:rFonts w:eastAsia="方正小标宋_GBK"/>
          <w:bCs/>
          <w:sz w:val="72"/>
          <w:szCs w:val="72"/>
        </w:rPr>
      </w:pPr>
      <w:bookmarkStart w:id="0" w:name="_Toc71631396"/>
      <w:r>
        <w:rPr>
          <w:rFonts w:eastAsia="方正小标宋_GBK"/>
          <w:bCs/>
          <w:sz w:val="72"/>
          <w:szCs w:val="72"/>
        </w:rPr>
        <w:t>建设项目环境影响报告表</w:t>
      </w:r>
      <w:bookmarkEnd w:id="0"/>
    </w:p>
    <w:p w14:paraId="56EA5150">
      <w:pPr>
        <w:adjustRightInd w:val="0"/>
        <w:snapToGrid w:val="0"/>
        <w:spacing w:before="192" w:beforeLines="80"/>
        <w:jc w:val="center"/>
        <w:rPr>
          <w:rFonts w:eastAsia="楷体_GB2312"/>
          <w:bCs/>
          <w:sz w:val="48"/>
          <w:szCs w:val="48"/>
        </w:rPr>
      </w:pPr>
      <w:r>
        <w:rPr>
          <w:rFonts w:eastAsia="楷体_GB2312"/>
          <w:bCs/>
          <w:sz w:val="48"/>
          <w:szCs w:val="48"/>
        </w:rPr>
        <w:t>（污染影响类）</w:t>
      </w:r>
    </w:p>
    <w:p w14:paraId="7C6BD1B0">
      <w:pPr>
        <w:adjustRightInd w:val="0"/>
        <w:snapToGrid w:val="0"/>
        <w:spacing w:before="192" w:beforeLines="80"/>
        <w:jc w:val="center"/>
        <w:rPr>
          <w:rFonts w:hint="default" w:eastAsia="楷体_GB2312"/>
          <w:bCs/>
          <w:sz w:val="48"/>
          <w:szCs w:val="48"/>
          <w:lang w:val="en-US" w:eastAsia="zh-CN"/>
        </w:rPr>
      </w:pPr>
      <w:r>
        <w:rPr>
          <w:rFonts w:hint="default" w:eastAsia="楷体_GB2312"/>
          <w:bCs/>
          <w:sz w:val="48"/>
          <w:szCs w:val="48"/>
          <w:lang w:val="en-US" w:eastAsia="zh-CN"/>
        </w:rPr>
        <w:t>（</w:t>
      </w:r>
      <w:r>
        <w:rPr>
          <w:rFonts w:hint="eastAsia" w:eastAsia="楷体_GB2312"/>
          <w:bCs/>
          <w:sz w:val="48"/>
          <w:szCs w:val="48"/>
          <w:lang w:val="en-US" w:eastAsia="zh-CN"/>
        </w:rPr>
        <w:t>送审</w:t>
      </w:r>
      <w:r>
        <w:rPr>
          <w:rFonts w:hint="default" w:eastAsia="楷体_GB2312"/>
          <w:bCs/>
          <w:sz w:val="48"/>
          <w:szCs w:val="48"/>
          <w:lang w:val="en-US" w:eastAsia="zh-CN"/>
        </w:rPr>
        <w:t>稿）</w:t>
      </w:r>
    </w:p>
    <w:p w14:paraId="0A2AE366">
      <w:pPr>
        <w:adjustRightInd w:val="0"/>
        <w:snapToGrid w:val="0"/>
        <w:spacing w:line="288" w:lineRule="auto"/>
        <w:jc w:val="center"/>
        <w:rPr>
          <w:rFonts w:eastAsia="华文仿宋"/>
          <w:kern w:val="44"/>
          <w:sz w:val="44"/>
          <w:szCs w:val="44"/>
        </w:rPr>
      </w:pPr>
    </w:p>
    <w:p w14:paraId="798FF76F">
      <w:pPr>
        <w:jc w:val="center"/>
        <w:rPr>
          <w:rFonts w:eastAsia="仿宋"/>
          <w:sz w:val="52"/>
          <w:szCs w:val="52"/>
        </w:rPr>
      </w:pPr>
    </w:p>
    <w:p w14:paraId="7725AB77">
      <w:pPr>
        <w:ind w:firstLine="1040"/>
        <w:rPr>
          <w:rFonts w:eastAsia="仿宋"/>
          <w:sz w:val="44"/>
          <w:szCs w:val="44"/>
        </w:rPr>
      </w:pPr>
    </w:p>
    <w:p w14:paraId="7BD21FD3">
      <w:pPr>
        <w:ind w:firstLine="1040"/>
        <w:rPr>
          <w:rFonts w:eastAsia="仿宋"/>
          <w:sz w:val="44"/>
          <w:szCs w:val="44"/>
        </w:rPr>
      </w:pPr>
    </w:p>
    <w:p w14:paraId="3E965BA2">
      <w:pPr>
        <w:ind w:firstLine="1040"/>
        <w:rPr>
          <w:rFonts w:eastAsia="仿宋"/>
          <w:sz w:val="44"/>
          <w:szCs w:val="44"/>
        </w:rPr>
      </w:pPr>
    </w:p>
    <w:p w14:paraId="05A6D363">
      <w:pPr>
        <w:ind w:firstLine="1040"/>
        <w:rPr>
          <w:rFonts w:eastAsia="仿宋"/>
          <w:sz w:val="44"/>
          <w:szCs w:val="44"/>
        </w:rPr>
      </w:pPr>
    </w:p>
    <w:p w14:paraId="20F665D7">
      <w:pPr>
        <w:bidi w:val="0"/>
        <w:rPr>
          <w:rFonts w:eastAsia="仿宋_GB2312"/>
          <w:sz w:val="36"/>
          <w:szCs w:val="36"/>
          <w:u w:val="single"/>
        </w:rPr>
      </w:pPr>
      <w:r>
        <w:rPr>
          <w:rFonts w:eastAsia="仿宋_GB2312"/>
          <w:sz w:val="36"/>
          <w:szCs w:val="36"/>
        </w:rPr>
        <w:t xml:space="preserve"> 项目名称：</w:t>
      </w:r>
      <w:r>
        <w:rPr>
          <w:rFonts w:hint="eastAsia" w:eastAsia="仿宋_GB2312"/>
          <w:sz w:val="36"/>
          <w:szCs w:val="36"/>
          <w:u w:val="single"/>
        </w:rPr>
        <w:t>永顺县建筑垃圾资源化利用基地建设项目</w:t>
      </w:r>
      <w:r>
        <w:rPr>
          <w:rFonts w:hint="eastAsia" w:eastAsia="仿宋_GB2312"/>
          <w:sz w:val="36"/>
          <w:szCs w:val="36"/>
          <w:u w:val="single"/>
          <w:lang w:val="en-US" w:eastAsia="zh-CN"/>
        </w:rPr>
        <w:t xml:space="preserve">    </w:t>
      </w:r>
    </w:p>
    <w:p w14:paraId="5910EFC3">
      <w:pPr>
        <w:adjustRightInd w:val="0"/>
        <w:snapToGrid w:val="0"/>
        <w:spacing w:line="288" w:lineRule="auto"/>
        <w:rPr>
          <w:rFonts w:eastAsia="仿宋_GB2312"/>
          <w:sz w:val="36"/>
          <w:szCs w:val="36"/>
          <w:u w:val="single"/>
        </w:rPr>
      </w:pPr>
      <w:r>
        <w:rPr>
          <w:rFonts w:eastAsia="仿宋_GB2312"/>
          <w:sz w:val="36"/>
          <w:szCs w:val="36"/>
        </w:rPr>
        <w:t xml:space="preserve"> 建设单位（盖章）：</w:t>
      </w:r>
      <w:r>
        <w:rPr>
          <w:rFonts w:hint="eastAsia" w:eastAsia="仿宋_GB2312"/>
          <w:sz w:val="36"/>
          <w:szCs w:val="36"/>
          <w:u w:val="single"/>
          <w:lang w:eastAsia="zh-CN"/>
        </w:rPr>
        <w:t>永顺县城市管理和综合执法局</w:t>
      </w:r>
      <w:r>
        <w:rPr>
          <w:rFonts w:hint="eastAsia" w:eastAsia="仿宋_GB2312"/>
          <w:sz w:val="36"/>
          <w:szCs w:val="36"/>
          <w:u w:val="single"/>
        </w:rPr>
        <w:t xml:space="preserve">  </w:t>
      </w:r>
    </w:p>
    <w:p w14:paraId="2811C23B">
      <w:pPr>
        <w:adjustRightInd w:val="0"/>
        <w:snapToGrid w:val="0"/>
        <w:spacing w:line="288" w:lineRule="auto"/>
        <w:rPr>
          <w:rFonts w:eastAsia="仿宋_GB2312"/>
          <w:sz w:val="36"/>
          <w:szCs w:val="36"/>
          <w:u w:val="single"/>
        </w:rPr>
      </w:pPr>
      <w:r>
        <w:rPr>
          <w:rFonts w:eastAsia="仿宋_GB2312"/>
          <w:sz w:val="36"/>
          <w:szCs w:val="36"/>
        </w:rPr>
        <w:t xml:space="preserve"> 编制日期：</w:t>
      </w:r>
      <w:r>
        <w:rPr>
          <w:rFonts w:eastAsia="仿宋_GB2312"/>
          <w:sz w:val="36"/>
          <w:szCs w:val="36"/>
          <w:u w:val="single"/>
        </w:rPr>
        <w:t xml:space="preserve">         </w:t>
      </w:r>
      <w:r>
        <w:rPr>
          <w:rFonts w:hint="eastAsia" w:eastAsia="仿宋_GB2312"/>
          <w:sz w:val="36"/>
          <w:szCs w:val="36"/>
          <w:u w:val="single"/>
        </w:rPr>
        <w:t xml:space="preserve">  </w:t>
      </w:r>
      <w:r>
        <w:rPr>
          <w:rFonts w:eastAsia="仿宋_GB2312"/>
          <w:sz w:val="36"/>
          <w:szCs w:val="36"/>
          <w:u w:val="single"/>
        </w:rPr>
        <w:t>202</w:t>
      </w:r>
      <w:r>
        <w:rPr>
          <w:rFonts w:hint="eastAsia" w:eastAsia="仿宋_GB2312"/>
          <w:sz w:val="36"/>
          <w:szCs w:val="36"/>
          <w:u w:val="single"/>
          <w:lang w:val="en-US" w:eastAsia="zh-CN"/>
        </w:rPr>
        <w:t>5</w:t>
      </w:r>
      <w:r>
        <w:rPr>
          <w:rFonts w:eastAsia="仿宋_GB2312"/>
          <w:sz w:val="36"/>
          <w:szCs w:val="36"/>
          <w:u w:val="single"/>
        </w:rPr>
        <w:t>年</w:t>
      </w:r>
      <w:r>
        <w:rPr>
          <w:rFonts w:hint="eastAsia" w:eastAsia="仿宋_GB2312"/>
          <w:sz w:val="36"/>
          <w:szCs w:val="36"/>
          <w:u w:val="single"/>
          <w:lang w:val="en-US" w:eastAsia="zh-CN"/>
        </w:rPr>
        <w:t>4</w:t>
      </w:r>
      <w:r>
        <w:rPr>
          <w:rFonts w:eastAsia="仿宋_GB2312"/>
          <w:sz w:val="36"/>
          <w:szCs w:val="36"/>
          <w:u w:val="single"/>
        </w:rPr>
        <w:t xml:space="preserve">月   </w:t>
      </w:r>
      <w:r>
        <w:rPr>
          <w:rFonts w:hint="eastAsia" w:eastAsia="仿宋_GB2312"/>
          <w:sz w:val="36"/>
          <w:szCs w:val="36"/>
          <w:u w:val="single"/>
        </w:rPr>
        <w:t xml:space="preserve">  </w:t>
      </w:r>
      <w:r>
        <w:rPr>
          <w:rFonts w:eastAsia="仿宋_GB2312"/>
          <w:sz w:val="36"/>
          <w:szCs w:val="36"/>
          <w:u w:val="single"/>
        </w:rPr>
        <w:t xml:space="preserve">     </w:t>
      </w:r>
    </w:p>
    <w:p w14:paraId="2E4DD218">
      <w:pPr>
        <w:adjustRightInd w:val="0"/>
        <w:snapToGrid w:val="0"/>
        <w:spacing w:line="288" w:lineRule="auto"/>
        <w:ind w:firstLine="1040"/>
        <w:rPr>
          <w:rFonts w:eastAsia="仿宋_GB2312"/>
          <w:sz w:val="36"/>
          <w:szCs w:val="36"/>
          <w:u w:val="single"/>
        </w:rPr>
      </w:pPr>
      <w:bookmarkStart w:id="1" w:name="_Hlk57884087"/>
    </w:p>
    <w:p w14:paraId="29229DA1">
      <w:pPr>
        <w:adjustRightInd w:val="0"/>
        <w:snapToGrid w:val="0"/>
        <w:spacing w:line="288" w:lineRule="auto"/>
        <w:ind w:firstLine="1040"/>
        <w:rPr>
          <w:rFonts w:eastAsia="仿宋_GB2312"/>
          <w:sz w:val="36"/>
          <w:szCs w:val="36"/>
        </w:rPr>
      </w:pPr>
    </w:p>
    <w:p w14:paraId="50067AD7">
      <w:pPr>
        <w:adjustRightInd w:val="0"/>
        <w:snapToGrid w:val="0"/>
        <w:spacing w:line="288" w:lineRule="auto"/>
        <w:ind w:firstLine="1040"/>
        <w:rPr>
          <w:rFonts w:eastAsia="仿宋_GB2312"/>
          <w:sz w:val="36"/>
          <w:szCs w:val="36"/>
        </w:rPr>
      </w:pPr>
    </w:p>
    <w:p w14:paraId="551181B8">
      <w:pPr>
        <w:adjustRightInd w:val="0"/>
        <w:snapToGrid w:val="0"/>
        <w:spacing w:line="288" w:lineRule="auto"/>
        <w:ind w:firstLine="1040"/>
        <w:rPr>
          <w:rFonts w:eastAsia="仿宋_GB2312"/>
          <w:sz w:val="36"/>
          <w:szCs w:val="36"/>
        </w:rPr>
      </w:pPr>
    </w:p>
    <w:p w14:paraId="79EFCAD8">
      <w:pPr>
        <w:pStyle w:val="30"/>
      </w:pPr>
    </w:p>
    <w:p w14:paraId="2B9B67BD">
      <w:pPr>
        <w:adjustRightInd w:val="0"/>
        <w:snapToGrid w:val="0"/>
        <w:spacing w:line="288" w:lineRule="auto"/>
        <w:ind w:firstLine="1040"/>
        <w:rPr>
          <w:rFonts w:eastAsia="仿宋_GB2312"/>
          <w:sz w:val="36"/>
          <w:szCs w:val="36"/>
        </w:rPr>
      </w:pPr>
    </w:p>
    <w:bookmarkEnd w:id="1"/>
    <w:p w14:paraId="58945051">
      <w:pPr>
        <w:adjustRightInd w:val="0"/>
        <w:snapToGrid w:val="0"/>
        <w:spacing w:line="288" w:lineRule="auto"/>
        <w:jc w:val="center"/>
        <w:rPr>
          <w:rFonts w:eastAsia="楷体_GB2312"/>
          <w:sz w:val="36"/>
          <w:szCs w:val="36"/>
        </w:rPr>
        <w:sectPr>
          <w:pgSz w:w="11906" w:h="16838"/>
          <w:pgMar w:top="1701" w:right="1531" w:bottom="1701" w:left="1531" w:header="851" w:footer="1077" w:gutter="0"/>
          <w:pgBorders>
            <w:top w:val="none" w:sz="0" w:space="0"/>
            <w:left w:val="none" w:sz="0" w:space="0"/>
            <w:bottom w:val="none" w:sz="0" w:space="0"/>
            <w:right w:val="none" w:sz="0" w:space="0"/>
          </w:pgBorders>
          <w:pgNumType w:start="1"/>
          <w:cols w:space="720" w:num="1"/>
          <w:docGrid w:linePitch="312" w:charSpace="0"/>
        </w:sectPr>
      </w:pPr>
      <w:r>
        <w:rPr>
          <w:rFonts w:eastAsia="楷体_GB2312"/>
          <w:sz w:val="36"/>
          <w:szCs w:val="36"/>
        </w:rPr>
        <w:t>中华人民共和国生态环境部制</w:t>
      </w:r>
    </w:p>
    <w:p w14:paraId="6A0A9271">
      <w:pPr>
        <w:pStyle w:val="2"/>
        <w:spacing w:line="360" w:lineRule="auto"/>
        <w:jc w:val="center"/>
        <w:rPr>
          <w:rFonts w:hint="eastAsia" w:ascii="宋体" w:hAnsi="宋体" w:eastAsia="宋体" w:cs="宋体"/>
          <w:color w:val="auto"/>
        </w:rPr>
      </w:pPr>
      <w:bookmarkStart w:id="2" w:name="_Toc71631398"/>
      <w:r>
        <w:rPr>
          <w:rFonts w:hint="eastAsia" w:ascii="宋体" w:hAnsi="宋体" w:eastAsia="宋体" w:cs="宋体"/>
          <w:color w:val="auto"/>
        </w:rPr>
        <w:t>目  录</w:t>
      </w:r>
    </w:p>
    <w:p w14:paraId="4ED7B469">
      <w:pPr>
        <w:pStyle w:val="22"/>
        <w:tabs>
          <w:tab w:val="right" w:leader="dot" w:pos="8834"/>
        </w:tabs>
        <w:spacing w:line="360" w:lineRule="auto"/>
      </w:pPr>
      <w:r>
        <w:fldChar w:fldCharType="begin"/>
      </w:r>
      <w:r>
        <w:instrText xml:space="preserve"> </w:instrText>
      </w:r>
      <w:r>
        <w:rPr>
          <w:rFonts w:hint="eastAsia"/>
        </w:rPr>
        <w:instrText xml:space="preserve">TOC \o "1-1" \h \z \u</w:instrText>
      </w:r>
      <w:r>
        <w:instrText xml:space="preserve"> </w:instrText>
      </w:r>
      <w:r>
        <w:fldChar w:fldCharType="separate"/>
      </w:r>
      <w:r>
        <w:fldChar w:fldCharType="begin"/>
      </w:r>
      <w:r>
        <w:instrText xml:space="preserve"> HYPERLINK \l "_Toc71631398" </w:instrText>
      </w:r>
      <w:r>
        <w:fldChar w:fldCharType="separate"/>
      </w:r>
      <w:r>
        <w:rPr>
          <w:rStyle w:val="36"/>
          <w:color w:val="auto"/>
        </w:rPr>
        <w:t>一、建设项目基本情况</w:t>
      </w:r>
      <w:r>
        <w:tab/>
      </w:r>
      <w:r>
        <w:fldChar w:fldCharType="begin"/>
      </w:r>
      <w:r>
        <w:instrText xml:space="preserve"> PAGEREF _Toc71631398 \h </w:instrText>
      </w:r>
      <w:r>
        <w:fldChar w:fldCharType="separate"/>
      </w:r>
      <w:r>
        <w:t>1</w:t>
      </w:r>
      <w:r>
        <w:fldChar w:fldCharType="end"/>
      </w:r>
      <w:r>
        <w:fldChar w:fldCharType="end"/>
      </w:r>
    </w:p>
    <w:p w14:paraId="4A70973B">
      <w:pPr>
        <w:pStyle w:val="22"/>
        <w:tabs>
          <w:tab w:val="right" w:leader="dot" w:pos="8834"/>
        </w:tabs>
        <w:spacing w:line="360" w:lineRule="auto"/>
      </w:pPr>
      <w:r>
        <w:fldChar w:fldCharType="begin"/>
      </w:r>
      <w:r>
        <w:instrText xml:space="preserve"> HYPERLINK \l "_Toc71631399" </w:instrText>
      </w:r>
      <w:r>
        <w:fldChar w:fldCharType="separate"/>
      </w:r>
      <w:r>
        <w:rPr>
          <w:rStyle w:val="36"/>
          <w:color w:val="auto"/>
        </w:rPr>
        <w:t>二、建设项目工程分析</w:t>
      </w:r>
      <w:r>
        <w:tab/>
      </w:r>
      <w:r>
        <w:fldChar w:fldCharType="begin"/>
      </w:r>
      <w:r>
        <w:instrText xml:space="preserve"> PAGEREF _Toc71631399 \h </w:instrText>
      </w:r>
      <w:r>
        <w:fldChar w:fldCharType="separate"/>
      </w:r>
      <w:r>
        <w:t>13</w:t>
      </w:r>
      <w:r>
        <w:fldChar w:fldCharType="end"/>
      </w:r>
      <w:r>
        <w:fldChar w:fldCharType="end"/>
      </w:r>
    </w:p>
    <w:p w14:paraId="157B80A9">
      <w:pPr>
        <w:pStyle w:val="22"/>
        <w:tabs>
          <w:tab w:val="right" w:leader="dot" w:pos="8834"/>
        </w:tabs>
        <w:spacing w:line="360" w:lineRule="auto"/>
      </w:pPr>
      <w:r>
        <w:fldChar w:fldCharType="begin"/>
      </w:r>
      <w:r>
        <w:instrText xml:space="preserve"> HYPERLINK \l "_Toc71631403" </w:instrText>
      </w:r>
      <w:r>
        <w:fldChar w:fldCharType="separate"/>
      </w:r>
      <w:r>
        <w:rPr>
          <w:rStyle w:val="36"/>
          <w:color w:val="auto"/>
        </w:rPr>
        <w:t>三、区域环境质量现状、环境保护目标及评价标准</w:t>
      </w:r>
      <w:r>
        <w:tab/>
      </w:r>
      <w:r>
        <w:fldChar w:fldCharType="begin"/>
      </w:r>
      <w:r>
        <w:instrText xml:space="preserve"> PAGEREF _Toc71631403 \h </w:instrText>
      </w:r>
      <w:r>
        <w:fldChar w:fldCharType="separate"/>
      </w:r>
      <w:r>
        <w:t>27</w:t>
      </w:r>
      <w:r>
        <w:fldChar w:fldCharType="end"/>
      </w:r>
      <w:r>
        <w:fldChar w:fldCharType="end"/>
      </w:r>
    </w:p>
    <w:p w14:paraId="15E44F2C">
      <w:pPr>
        <w:pStyle w:val="22"/>
        <w:tabs>
          <w:tab w:val="right" w:leader="dot" w:pos="8834"/>
        </w:tabs>
        <w:spacing w:line="360" w:lineRule="auto"/>
      </w:pPr>
      <w:r>
        <w:fldChar w:fldCharType="begin"/>
      </w:r>
      <w:r>
        <w:instrText xml:space="preserve"> HYPERLINK \l "_Toc71631404" </w:instrText>
      </w:r>
      <w:r>
        <w:fldChar w:fldCharType="separate"/>
      </w:r>
      <w:r>
        <w:rPr>
          <w:rStyle w:val="36"/>
          <w:color w:val="auto"/>
          <w:kern w:val="44"/>
        </w:rPr>
        <w:t>四、主要环境影响和保护措施</w:t>
      </w:r>
      <w:r>
        <w:tab/>
      </w:r>
      <w:r>
        <w:fldChar w:fldCharType="begin"/>
      </w:r>
      <w:r>
        <w:instrText xml:space="preserve"> PAGEREF _Toc71631404 \h </w:instrText>
      </w:r>
      <w:r>
        <w:fldChar w:fldCharType="separate"/>
      </w:r>
      <w:r>
        <w:t>32</w:t>
      </w:r>
      <w:r>
        <w:fldChar w:fldCharType="end"/>
      </w:r>
      <w:r>
        <w:fldChar w:fldCharType="end"/>
      </w:r>
    </w:p>
    <w:p w14:paraId="37421389">
      <w:pPr>
        <w:pStyle w:val="22"/>
        <w:tabs>
          <w:tab w:val="right" w:leader="dot" w:pos="8834"/>
        </w:tabs>
        <w:spacing w:line="360" w:lineRule="auto"/>
      </w:pPr>
      <w:r>
        <w:fldChar w:fldCharType="begin"/>
      </w:r>
      <w:r>
        <w:instrText xml:space="preserve"> HYPERLINK \l "_Toc71631407" </w:instrText>
      </w:r>
      <w:r>
        <w:fldChar w:fldCharType="separate"/>
      </w:r>
      <w:r>
        <w:rPr>
          <w:rStyle w:val="36"/>
          <w:color w:val="auto"/>
          <w:kern w:val="44"/>
        </w:rPr>
        <w:t>五、环境保护措施监督检查清单</w:t>
      </w:r>
      <w:r>
        <w:tab/>
      </w:r>
      <w:r>
        <w:fldChar w:fldCharType="begin"/>
      </w:r>
      <w:r>
        <w:instrText xml:space="preserve"> PAGEREF _Toc71631407 \h </w:instrText>
      </w:r>
      <w:r>
        <w:fldChar w:fldCharType="separate"/>
      </w:r>
      <w:r>
        <w:t>56</w:t>
      </w:r>
      <w:r>
        <w:fldChar w:fldCharType="end"/>
      </w:r>
      <w:r>
        <w:fldChar w:fldCharType="end"/>
      </w:r>
    </w:p>
    <w:p w14:paraId="15B65E81">
      <w:pPr>
        <w:pStyle w:val="22"/>
        <w:tabs>
          <w:tab w:val="right" w:leader="dot" w:pos="8834"/>
        </w:tabs>
        <w:spacing w:line="360" w:lineRule="auto"/>
      </w:pPr>
      <w:r>
        <w:fldChar w:fldCharType="begin"/>
      </w:r>
      <w:r>
        <w:instrText xml:space="preserve"> HYPERLINK \l "_Toc71631408" </w:instrText>
      </w:r>
      <w:r>
        <w:fldChar w:fldCharType="separate"/>
      </w:r>
      <w:r>
        <w:rPr>
          <w:rStyle w:val="36"/>
          <w:color w:val="auto"/>
          <w:kern w:val="44"/>
        </w:rPr>
        <w:t>六、结论</w:t>
      </w:r>
      <w:r>
        <w:tab/>
      </w:r>
      <w:r>
        <w:fldChar w:fldCharType="begin"/>
      </w:r>
      <w:r>
        <w:instrText xml:space="preserve"> PAGEREF _Toc71631408 \h </w:instrText>
      </w:r>
      <w:r>
        <w:fldChar w:fldCharType="separate"/>
      </w:r>
      <w:r>
        <w:t>58</w:t>
      </w:r>
      <w:r>
        <w:fldChar w:fldCharType="end"/>
      </w:r>
      <w:r>
        <w:fldChar w:fldCharType="end"/>
      </w:r>
    </w:p>
    <w:p w14:paraId="53F5914A">
      <w:pPr>
        <w:pStyle w:val="22"/>
        <w:tabs>
          <w:tab w:val="right" w:leader="dot" w:pos="8834"/>
        </w:tabs>
        <w:spacing w:line="360" w:lineRule="auto"/>
      </w:pPr>
      <w:r>
        <w:fldChar w:fldCharType="begin"/>
      </w:r>
      <w:r>
        <w:instrText xml:space="preserve"> HYPERLINK \l "_Toc71631410" </w:instrText>
      </w:r>
      <w:r>
        <w:fldChar w:fldCharType="separate"/>
      </w:r>
      <w:r>
        <w:rPr>
          <w:rStyle w:val="36"/>
          <w:snapToGrid w:val="0"/>
          <w:color w:val="auto"/>
        </w:rPr>
        <w:t>建设项目污染物排放量汇总表</w:t>
      </w:r>
      <w:r>
        <w:tab/>
      </w:r>
      <w:r>
        <w:fldChar w:fldCharType="begin"/>
      </w:r>
      <w:r>
        <w:instrText xml:space="preserve"> PAGEREF _Toc71631410 \h </w:instrText>
      </w:r>
      <w:r>
        <w:fldChar w:fldCharType="separate"/>
      </w:r>
      <w:r>
        <w:t>59</w:t>
      </w:r>
      <w:r>
        <w:fldChar w:fldCharType="end"/>
      </w:r>
      <w:r>
        <w:fldChar w:fldCharType="end"/>
      </w:r>
    </w:p>
    <w:p w14:paraId="79BF37CF">
      <w:pPr>
        <w:spacing w:line="360" w:lineRule="auto"/>
      </w:pPr>
      <w:r>
        <w:fldChar w:fldCharType="end"/>
      </w:r>
    </w:p>
    <w:p w14:paraId="0423218E">
      <w:pPr>
        <w:spacing w:line="360" w:lineRule="auto"/>
      </w:pPr>
      <w:r>
        <w:rPr>
          <w:rFonts w:hint="eastAsia"/>
        </w:rPr>
        <w:t>附件：</w:t>
      </w:r>
    </w:p>
    <w:p w14:paraId="383E98F8">
      <w:pPr>
        <w:pStyle w:val="16"/>
        <w:spacing w:line="360" w:lineRule="auto"/>
        <w:rPr>
          <w:rFonts w:ascii="Times New Roman" w:hAnsi="Times New Roman"/>
        </w:rPr>
      </w:pPr>
      <w:r>
        <w:rPr>
          <w:rFonts w:ascii="Times New Roman" w:hAnsi="Times New Roman"/>
        </w:rPr>
        <w:t>附件1 环境影响评价委托书</w:t>
      </w:r>
    </w:p>
    <w:p w14:paraId="33B55EE0">
      <w:pPr>
        <w:pStyle w:val="16"/>
        <w:spacing w:line="360" w:lineRule="auto"/>
        <w:rPr>
          <w:rFonts w:ascii="Times New Roman" w:hAnsi="Times New Roman"/>
        </w:rPr>
      </w:pPr>
      <w:r>
        <w:rPr>
          <w:rFonts w:ascii="Times New Roman" w:hAnsi="Times New Roman"/>
        </w:rPr>
        <w:t>附件2 营业执照</w:t>
      </w:r>
    </w:p>
    <w:p w14:paraId="410D650B">
      <w:pPr>
        <w:pStyle w:val="16"/>
        <w:spacing w:line="360" w:lineRule="auto"/>
        <w:rPr>
          <w:rFonts w:hint="default" w:ascii="Times New Roman" w:hAnsi="Times New Roman" w:eastAsia="宋体"/>
          <w:lang w:val="en-US" w:eastAsia="zh-CN"/>
        </w:rPr>
      </w:pPr>
      <w:r>
        <w:rPr>
          <w:rFonts w:ascii="Times New Roman" w:hAnsi="Times New Roman"/>
        </w:rPr>
        <w:t xml:space="preserve">附件3 </w:t>
      </w:r>
      <w:r>
        <w:rPr>
          <w:rFonts w:hint="eastAsia" w:ascii="Times New Roman" w:hAnsi="Times New Roman"/>
          <w:lang w:val="en-US" w:eastAsia="zh-CN"/>
        </w:rPr>
        <w:t>备案证明</w:t>
      </w:r>
    </w:p>
    <w:p w14:paraId="6841D70B">
      <w:pPr>
        <w:pStyle w:val="16"/>
        <w:spacing w:line="360" w:lineRule="auto"/>
        <w:rPr>
          <w:rFonts w:hint="default" w:ascii="Times New Roman" w:hAnsi="Times New Roman" w:eastAsia="宋体"/>
          <w:lang w:val="en-US" w:eastAsia="zh-CN"/>
        </w:rPr>
      </w:pPr>
      <w:r>
        <w:rPr>
          <w:rFonts w:ascii="Times New Roman" w:hAnsi="Times New Roman"/>
        </w:rPr>
        <w:t xml:space="preserve">附件4 </w:t>
      </w:r>
      <w:r>
        <w:rPr>
          <w:rFonts w:hint="eastAsia" w:ascii="Times New Roman" w:hAnsi="Times New Roman"/>
          <w:lang w:val="en-US" w:eastAsia="zh-CN"/>
        </w:rPr>
        <w:t>建设项目用地预审与选址意见书</w:t>
      </w:r>
    </w:p>
    <w:p w14:paraId="73FA7455">
      <w:pPr>
        <w:pStyle w:val="17"/>
        <w:ind w:firstLine="0" w:firstLineChars="0"/>
        <w:rPr>
          <w:rFonts w:hint="eastAsia" w:ascii="Times New Roman" w:eastAsia="宋体"/>
          <w:lang w:val="en-US" w:eastAsia="zh-CN"/>
        </w:rPr>
      </w:pPr>
      <w:r>
        <w:rPr>
          <w:rFonts w:ascii="Times New Roman" w:hAnsi="Times New Roman"/>
        </w:rPr>
        <w:t xml:space="preserve">附件5 </w:t>
      </w:r>
      <w:r>
        <w:rPr>
          <w:rFonts w:hint="eastAsia" w:ascii="Times New Roman" w:hAnsi="Times New Roman"/>
          <w:lang w:val="en-US" w:eastAsia="zh-CN"/>
        </w:rPr>
        <w:t>检测报告</w:t>
      </w:r>
    </w:p>
    <w:p w14:paraId="2CECF209">
      <w:pPr>
        <w:snapToGrid w:val="0"/>
        <w:spacing w:before="120" w:beforeLines="50"/>
      </w:pPr>
      <w:r>
        <w:rPr>
          <w:rFonts w:hint="eastAsia"/>
        </w:rPr>
        <w:t>附图：</w:t>
      </w:r>
    </w:p>
    <w:p w14:paraId="6E50572C">
      <w:pPr>
        <w:snapToGrid w:val="0"/>
        <w:spacing w:before="120" w:beforeLines="50"/>
      </w:pPr>
      <w:r>
        <w:t>附图1</w:t>
      </w:r>
      <w:r>
        <w:rPr>
          <w:rFonts w:hint="eastAsia"/>
        </w:rPr>
        <w:t xml:space="preserve"> </w:t>
      </w:r>
      <w:r>
        <w:t>项目地理位置图</w:t>
      </w:r>
    </w:p>
    <w:p w14:paraId="394519FF">
      <w:pPr>
        <w:snapToGrid w:val="0"/>
        <w:spacing w:before="120" w:beforeLines="50"/>
        <w:rPr>
          <w:rFonts w:hint="default" w:eastAsia="宋体"/>
          <w:lang w:val="en-US" w:eastAsia="zh-CN"/>
        </w:rPr>
      </w:pPr>
      <w:r>
        <w:t>附图2</w:t>
      </w:r>
      <w:r>
        <w:rPr>
          <w:rFonts w:hint="eastAsia"/>
        </w:rPr>
        <w:t xml:space="preserve"> 项目周边环境敏感目标示意图</w:t>
      </w:r>
      <w:r>
        <w:rPr>
          <w:rFonts w:hint="eastAsia"/>
          <w:lang w:val="en-US" w:eastAsia="zh-CN"/>
        </w:rPr>
        <w:t>及检测点位图</w:t>
      </w:r>
    </w:p>
    <w:p w14:paraId="66827A94">
      <w:pPr>
        <w:snapToGrid w:val="0"/>
        <w:spacing w:before="120" w:beforeLines="50"/>
      </w:pPr>
      <w:r>
        <w:t>附图</w:t>
      </w:r>
      <w:r>
        <w:rPr>
          <w:rFonts w:hint="eastAsia"/>
        </w:rPr>
        <w:t xml:space="preserve">3 </w:t>
      </w:r>
      <w:r>
        <w:t>项目平面布置图</w:t>
      </w:r>
    </w:p>
    <w:p w14:paraId="249E450D">
      <w:pPr>
        <w:snapToGrid w:val="0"/>
        <w:spacing w:before="120" w:beforeLines="50"/>
        <w:rPr>
          <w:rFonts w:hint="eastAsia" w:ascii="Times New Roman" w:hAnsi="Times New Roman" w:eastAsia="宋体" w:cs="Times New Roman"/>
        </w:rPr>
      </w:pPr>
      <w:r>
        <w:rPr>
          <w:rFonts w:hint="eastAsia" w:ascii="Times New Roman" w:hAnsi="Times New Roman" w:eastAsia="宋体" w:cs="Times New Roman"/>
          <w:lang w:val="en-US" w:eastAsia="zh-CN"/>
        </w:rPr>
        <w:t xml:space="preserve">附图4 </w:t>
      </w:r>
      <w:r>
        <w:rPr>
          <w:rFonts w:hint="eastAsia" w:ascii="Times New Roman" w:hAnsi="Times New Roman" w:eastAsia="宋体" w:cs="Times New Roman"/>
          <w:b w:val="0"/>
          <w:sz w:val="24"/>
          <w:lang w:val="en-US" w:eastAsia="zh-CN"/>
        </w:rPr>
        <w:t>项目与三区三线位置示意图</w:t>
      </w:r>
    </w:p>
    <w:p w14:paraId="0F3F5774">
      <w:pPr>
        <w:snapToGrid w:val="0"/>
        <w:spacing w:before="120" w:beforeLines="50"/>
      </w:pPr>
      <w:r>
        <w:rPr>
          <w:rFonts w:hint="eastAsia"/>
        </w:rPr>
        <w:t>附图</w:t>
      </w:r>
      <w:r>
        <w:rPr>
          <w:rFonts w:hint="eastAsia"/>
          <w:lang w:val="en-US" w:eastAsia="zh-CN"/>
        </w:rPr>
        <w:t xml:space="preserve">5 </w:t>
      </w:r>
      <w:r>
        <w:t>项目</w:t>
      </w:r>
      <w:r>
        <w:rPr>
          <w:rFonts w:hint="eastAsia"/>
        </w:rPr>
        <w:t>地</w:t>
      </w:r>
      <w:r>
        <w:t>现状图</w:t>
      </w:r>
    </w:p>
    <w:p w14:paraId="10140B04">
      <w:pPr>
        <w:pStyle w:val="17"/>
        <w:ind w:firstLine="480"/>
        <w:sectPr>
          <w:footerReference r:id="rId3" w:type="default"/>
          <w:pgSz w:w="11906" w:h="16838"/>
          <w:pgMar w:top="1701" w:right="1531" w:bottom="1701" w:left="1531" w:header="851" w:footer="1077" w:gutter="0"/>
          <w:pgBorders>
            <w:top w:val="none" w:sz="0" w:space="0"/>
            <w:left w:val="none" w:sz="0" w:space="0"/>
            <w:bottom w:val="none" w:sz="0" w:space="0"/>
            <w:right w:val="none" w:sz="0" w:space="0"/>
          </w:pgBorders>
          <w:pgNumType w:start="1"/>
          <w:cols w:space="720" w:num="1"/>
          <w:docGrid w:linePitch="312" w:charSpace="0"/>
        </w:sectPr>
      </w:pPr>
    </w:p>
    <w:p w14:paraId="5E101BD6">
      <w:pPr>
        <w:pStyle w:val="2"/>
        <w:jc w:val="center"/>
        <w:rPr>
          <w:rStyle w:val="45"/>
          <w:rFonts w:eastAsia="宋体"/>
          <w:b/>
          <w:bCs/>
          <w:color w:val="auto"/>
        </w:rPr>
      </w:pPr>
      <w:r>
        <w:rPr>
          <w:rStyle w:val="45"/>
          <w:rFonts w:eastAsia="宋体"/>
          <w:b/>
          <w:bCs/>
          <w:color w:val="auto"/>
        </w:rPr>
        <w:t>一、建设项目基本情况</w:t>
      </w:r>
      <w:bookmarkEnd w:id="2"/>
    </w:p>
    <w:tbl>
      <w:tblPr>
        <w:tblStyle w:val="3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2192"/>
        <w:gridCol w:w="1691"/>
        <w:gridCol w:w="2032"/>
        <w:gridCol w:w="2955"/>
      </w:tblGrid>
      <w:tr w14:paraId="0F5491F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2192" w:type="dxa"/>
            <w:tcMar>
              <w:top w:w="16" w:type="dxa"/>
              <w:left w:w="16" w:type="dxa"/>
              <w:right w:w="16" w:type="dxa"/>
            </w:tcMar>
            <w:vAlign w:val="center"/>
          </w:tcPr>
          <w:p w14:paraId="0F3E03C7">
            <w:pPr>
              <w:adjustRightInd w:val="0"/>
              <w:snapToGrid w:val="0"/>
              <w:jc w:val="center"/>
            </w:pPr>
            <w:r>
              <w:t>建设项目名称</w:t>
            </w:r>
          </w:p>
        </w:tc>
        <w:tc>
          <w:tcPr>
            <w:tcW w:w="6678" w:type="dxa"/>
            <w:gridSpan w:val="3"/>
            <w:vAlign w:val="center"/>
          </w:tcPr>
          <w:p w14:paraId="62327F1F">
            <w:pPr>
              <w:jc w:val="center"/>
              <w:rPr>
                <w:rFonts w:hint="eastAsia" w:eastAsia="宋体"/>
                <w:lang w:eastAsia="zh-CN"/>
              </w:rPr>
            </w:pPr>
            <w:r>
              <w:rPr>
                <w:rFonts w:hint="eastAsia"/>
                <w:lang w:eastAsia="zh-CN"/>
              </w:rPr>
              <w:t>永顺县建筑垃圾资源化利用基地建设项目</w:t>
            </w:r>
          </w:p>
        </w:tc>
      </w:tr>
      <w:tr w14:paraId="0062DB8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2192" w:type="dxa"/>
            <w:tcMar>
              <w:top w:w="16" w:type="dxa"/>
              <w:left w:w="16" w:type="dxa"/>
              <w:right w:w="16" w:type="dxa"/>
            </w:tcMar>
            <w:vAlign w:val="center"/>
          </w:tcPr>
          <w:p w14:paraId="64C4FA86">
            <w:pPr>
              <w:adjustRightInd w:val="0"/>
              <w:snapToGrid w:val="0"/>
              <w:jc w:val="center"/>
            </w:pPr>
            <w:r>
              <w:t>项目代码</w:t>
            </w:r>
          </w:p>
        </w:tc>
        <w:tc>
          <w:tcPr>
            <w:tcW w:w="6678" w:type="dxa"/>
            <w:gridSpan w:val="3"/>
            <w:vAlign w:val="center"/>
          </w:tcPr>
          <w:p w14:paraId="06212A5D">
            <w:pPr>
              <w:adjustRightInd w:val="0"/>
              <w:snapToGrid w:val="0"/>
              <w:jc w:val="center"/>
            </w:pPr>
            <w:r>
              <w:rPr>
                <w:rFonts w:hint="eastAsia"/>
              </w:rPr>
              <w:t>2408-433127-04-01-914016</w:t>
            </w:r>
          </w:p>
        </w:tc>
      </w:tr>
      <w:tr w14:paraId="6197D06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2192" w:type="dxa"/>
            <w:tcMar>
              <w:top w:w="16" w:type="dxa"/>
              <w:left w:w="16" w:type="dxa"/>
              <w:right w:w="16" w:type="dxa"/>
            </w:tcMar>
            <w:vAlign w:val="center"/>
          </w:tcPr>
          <w:p w14:paraId="7DEED30C">
            <w:pPr>
              <w:adjustRightInd w:val="0"/>
              <w:snapToGrid w:val="0"/>
              <w:jc w:val="center"/>
            </w:pPr>
            <w:r>
              <w:t>建设单位联系人</w:t>
            </w:r>
          </w:p>
        </w:tc>
        <w:tc>
          <w:tcPr>
            <w:tcW w:w="1691" w:type="dxa"/>
            <w:vAlign w:val="center"/>
          </w:tcPr>
          <w:p w14:paraId="72C458B8">
            <w:pPr>
              <w:adjustRightInd w:val="0"/>
              <w:snapToGrid w:val="0"/>
              <w:jc w:val="center"/>
              <w:rPr>
                <w:rFonts w:hint="eastAsia" w:eastAsia="宋体"/>
                <w:lang w:val="en-US" w:eastAsia="zh-CN"/>
              </w:rPr>
            </w:pPr>
            <w:r>
              <w:rPr>
                <w:rFonts w:hint="eastAsia"/>
                <w:lang w:val="en-US" w:eastAsia="zh-CN"/>
              </w:rPr>
              <w:t>段连河</w:t>
            </w:r>
          </w:p>
        </w:tc>
        <w:tc>
          <w:tcPr>
            <w:tcW w:w="2032" w:type="dxa"/>
            <w:vAlign w:val="center"/>
          </w:tcPr>
          <w:p w14:paraId="1E353A44">
            <w:pPr>
              <w:adjustRightInd w:val="0"/>
              <w:snapToGrid w:val="0"/>
              <w:jc w:val="center"/>
            </w:pPr>
            <w:r>
              <w:t>联系方式</w:t>
            </w:r>
          </w:p>
        </w:tc>
        <w:tc>
          <w:tcPr>
            <w:tcW w:w="2955" w:type="dxa"/>
            <w:vAlign w:val="center"/>
          </w:tcPr>
          <w:p w14:paraId="43DE6F32">
            <w:pPr>
              <w:adjustRightInd w:val="0"/>
              <w:snapToGrid w:val="0"/>
              <w:jc w:val="center"/>
              <w:rPr>
                <w:rFonts w:hint="default" w:eastAsia="宋体"/>
                <w:lang w:val="en-US" w:eastAsia="zh-CN"/>
              </w:rPr>
            </w:pPr>
            <w:r>
              <w:rPr>
                <w:rFonts w:hint="eastAsia"/>
                <w:lang w:val="en-US" w:eastAsia="zh-CN"/>
              </w:rPr>
              <w:t>13762133881</w:t>
            </w:r>
          </w:p>
        </w:tc>
      </w:tr>
      <w:tr w14:paraId="045F0B3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2192" w:type="dxa"/>
            <w:tcMar>
              <w:top w:w="16" w:type="dxa"/>
              <w:left w:w="16" w:type="dxa"/>
              <w:right w:w="16" w:type="dxa"/>
            </w:tcMar>
            <w:vAlign w:val="center"/>
          </w:tcPr>
          <w:p w14:paraId="1B8B45BA">
            <w:pPr>
              <w:adjustRightInd w:val="0"/>
              <w:snapToGrid w:val="0"/>
              <w:jc w:val="center"/>
            </w:pPr>
            <w:r>
              <w:t>建设地点</w:t>
            </w:r>
          </w:p>
        </w:tc>
        <w:tc>
          <w:tcPr>
            <w:tcW w:w="6678" w:type="dxa"/>
            <w:gridSpan w:val="3"/>
            <w:vAlign w:val="center"/>
          </w:tcPr>
          <w:p w14:paraId="75CE2CE6">
            <w:pPr>
              <w:adjustRightInd w:val="0"/>
              <w:snapToGrid w:val="0"/>
              <w:jc w:val="center"/>
              <w:rPr>
                <w:rFonts w:hint="eastAsia" w:eastAsia="宋体"/>
                <w:lang w:eastAsia="zh-CN"/>
              </w:rPr>
            </w:pPr>
            <w:r>
              <w:rPr>
                <w:rFonts w:hint="eastAsia"/>
                <w:highlight w:val="none"/>
                <w:lang w:val="en-US" w:eastAsia="zh-CN"/>
              </w:rPr>
              <w:t>湖南省</w:t>
            </w:r>
            <w:r>
              <w:rPr>
                <w:rFonts w:hint="eastAsia"/>
                <w:highlight w:val="none"/>
              </w:rPr>
              <w:t>永顺县猛岗村十八弯</w:t>
            </w:r>
          </w:p>
        </w:tc>
      </w:tr>
      <w:tr w14:paraId="49AF9DC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2192" w:type="dxa"/>
            <w:tcMar>
              <w:top w:w="16" w:type="dxa"/>
              <w:left w:w="16" w:type="dxa"/>
              <w:right w:w="16" w:type="dxa"/>
            </w:tcMar>
            <w:vAlign w:val="center"/>
          </w:tcPr>
          <w:p w14:paraId="03DD4CDB">
            <w:pPr>
              <w:adjustRightInd w:val="0"/>
              <w:snapToGrid w:val="0"/>
              <w:jc w:val="center"/>
            </w:pPr>
            <w:bookmarkStart w:id="3" w:name="_Hlk70624142"/>
            <w:r>
              <w:t>地理坐标</w:t>
            </w:r>
          </w:p>
        </w:tc>
        <w:tc>
          <w:tcPr>
            <w:tcW w:w="6678" w:type="dxa"/>
            <w:gridSpan w:val="3"/>
            <w:vAlign w:val="center"/>
          </w:tcPr>
          <w:p w14:paraId="1F6384CD">
            <w:pPr>
              <w:jc w:val="center"/>
            </w:pPr>
            <w:r>
              <w:rPr>
                <w:rFonts w:hint="default" w:ascii="Times New Roman" w:hAnsi="Times New Roman" w:cs="Times New Roman"/>
              </w:rPr>
              <w:t>东经</w:t>
            </w:r>
            <w:r>
              <w:rPr>
                <w:rFonts w:hint="default" w:ascii="Times New Roman" w:hAnsi="Times New Roman" w:cs="Times New Roman"/>
                <w:u w:val="single"/>
              </w:rPr>
              <w:t>109°54′20.78</w:t>
            </w:r>
            <w:r>
              <w:rPr>
                <w:rFonts w:hint="eastAsia" w:cs="Times New Roman"/>
                <w:u w:val="single"/>
                <w:lang w:val="en-US" w:eastAsia="zh-CN"/>
              </w:rPr>
              <w:t>2</w:t>
            </w:r>
            <w:r>
              <w:rPr>
                <w:rFonts w:hint="default" w:ascii="Times New Roman" w:hAnsi="Times New Roman" w:cs="Times New Roman"/>
                <w:u w:val="single"/>
              </w:rPr>
              <w:t>″</w:t>
            </w:r>
            <w:r>
              <w:rPr>
                <w:rFonts w:hint="default" w:ascii="Times New Roman" w:hAnsi="Times New Roman" w:cs="Times New Roman"/>
              </w:rPr>
              <w:t>，北纬</w:t>
            </w:r>
            <w:r>
              <w:rPr>
                <w:rFonts w:hint="default" w:ascii="Times New Roman" w:hAnsi="Times New Roman" w:cs="Times New Roman"/>
                <w:u w:val="single"/>
              </w:rPr>
              <w:t>29°1′56.19</w:t>
            </w:r>
            <w:r>
              <w:rPr>
                <w:rFonts w:hint="eastAsia" w:cs="Times New Roman"/>
                <w:u w:val="single"/>
                <w:lang w:val="en-US" w:eastAsia="zh-CN"/>
              </w:rPr>
              <w:t>6</w:t>
            </w:r>
            <w:r>
              <w:rPr>
                <w:rFonts w:hint="default" w:ascii="Times New Roman" w:hAnsi="Times New Roman" w:cs="Times New Roman"/>
                <w:u w:val="single"/>
              </w:rPr>
              <w:t>″</w:t>
            </w:r>
          </w:p>
        </w:tc>
      </w:tr>
      <w:bookmarkEnd w:id="3"/>
      <w:tr w14:paraId="5637C4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1" w:hRule="atLeast"/>
          <w:jc w:val="center"/>
        </w:trPr>
        <w:tc>
          <w:tcPr>
            <w:tcW w:w="2192" w:type="dxa"/>
            <w:tcMar>
              <w:top w:w="16" w:type="dxa"/>
              <w:left w:w="16" w:type="dxa"/>
              <w:right w:w="16" w:type="dxa"/>
            </w:tcMar>
            <w:vAlign w:val="center"/>
          </w:tcPr>
          <w:p w14:paraId="3D099D19">
            <w:pPr>
              <w:adjustRightInd w:val="0"/>
              <w:snapToGrid w:val="0"/>
              <w:jc w:val="center"/>
            </w:pPr>
            <w:r>
              <w:t>国民经济</w:t>
            </w:r>
          </w:p>
          <w:p w14:paraId="4D43584F">
            <w:pPr>
              <w:adjustRightInd w:val="0"/>
              <w:snapToGrid w:val="0"/>
              <w:jc w:val="center"/>
            </w:pPr>
            <w:r>
              <w:t>行业类别</w:t>
            </w:r>
          </w:p>
        </w:tc>
        <w:tc>
          <w:tcPr>
            <w:tcW w:w="1691" w:type="dxa"/>
            <w:vAlign w:val="center"/>
          </w:tcPr>
          <w:p w14:paraId="6C9821F2">
            <w:pPr>
              <w:widowControl/>
              <w:adjustRightInd/>
              <w:snapToGrid/>
              <w:jc w:val="left"/>
              <w:rPr>
                <w:color w:val="auto"/>
              </w:rPr>
            </w:pPr>
            <w:r>
              <w:rPr>
                <w:rFonts w:hint="eastAsia"/>
                <w:color w:val="auto"/>
                <w:lang w:val="en-US" w:eastAsia="zh-CN"/>
              </w:rPr>
              <w:t>N 7723</w:t>
            </w:r>
            <w:r>
              <w:rPr>
                <w:rFonts w:hint="eastAsia"/>
                <w:color w:val="auto"/>
              </w:rPr>
              <w:t>固体废物治理</w:t>
            </w:r>
          </w:p>
        </w:tc>
        <w:tc>
          <w:tcPr>
            <w:tcW w:w="2032" w:type="dxa"/>
            <w:vAlign w:val="center"/>
          </w:tcPr>
          <w:p w14:paraId="78567437">
            <w:pPr>
              <w:adjustRightInd w:val="0"/>
              <w:snapToGrid w:val="0"/>
              <w:jc w:val="center"/>
              <w:rPr>
                <w:color w:val="auto"/>
              </w:rPr>
            </w:pPr>
            <w:bookmarkStart w:id="4" w:name="_Hlk49843745"/>
            <w:r>
              <w:rPr>
                <w:color w:val="auto"/>
              </w:rPr>
              <w:t>建设项目</w:t>
            </w:r>
          </w:p>
          <w:p w14:paraId="37724F10">
            <w:pPr>
              <w:adjustRightInd w:val="0"/>
              <w:snapToGrid w:val="0"/>
              <w:jc w:val="center"/>
              <w:rPr>
                <w:color w:val="auto"/>
              </w:rPr>
            </w:pPr>
            <w:r>
              <w:rPr>
                <w:color w:val="auto"/>
              </w:rPr>
              <w:t>行业类别</w:t>
            </w:r>
            <w:bookmarkEnd w:id="4"/>
          </w:p>
        </w:tc>
        <w:tc>
          <w:tcPr>
            <w:tcW w:w="2955" w:type="dxa"/>
            <w:vAlign w:val="center"/>
          </w:tcPr>
          <w:p w14:paraId="5CBFB0C6">
            <w:pPr>
              <w:pStyle w:val="30"/>
              <w:spacing w:line="240" w:lineRule="auto"/>
              <w:rPr>
                <w:rFonts w:hint="default"/>
                <w:color w:val="auto"/>
                <w:lang w:val="en-US" w:eastAsia="zh-CN"/>
              </w:rPr>
            </w:pPr>
            <w:r>
              <w:rPr>
                <w:rFonts w:hint="eastAsia"/>
                <w:color w:val="auto"/>
                <w:lang w:eastAsia="zh-CN"/>
              </w:rPr>
              <w:t>“</w:t>
            </w:r>
            <w:r>
              <w:rPr>
                <w:rFonts w:hint="default"/>
                <w:color w:val="auto"/>
              </w:rPr>
              <w:t>四十七、生态保护和环境治理业</w:t>
            </w:r>
            <w:r>
              <w:rPr>
                <w:rFonts w:hint="eastAsia"/>
                <w:color w:val="auto"/>
                <w:lang w:eastAsia="zh-CN"/>
              </w:rPr>
              <w:t>”</w:t>
            </w:r>
            <w:r>
              <w:rPr>
                <w:rFonts w:hint="eastAsia"/>
                <w:color w:val="auto"/>
                <w:szCs w:val="21"/>
                <w:lang w:val="en-US" w:eastAsia="zh-CN"/>
              </w:rPr>
              <w:t>中的“一</w:t>
            </w:r>
            <w:r>
              <w:rPr>
                <w:rFonts w:hint="eastAsia"/>
                <w:color w:val="auto"/>
                <w:szCs w:val="21"/>
              </w:rPr>
              <w:t>般工业固体废物</w:t>
            </w:r>
            <w:r>
              <w:rPr>
                <w:rFonts w:hint="eastAsia"/>
                <w:color w:val="auto"/>
                <w:szCs w:val="21"/>
                <w:lang w:eastAsia="zh-CN"/>
              </w:rPr>
              <w:t>（</w:t>
            </w:r>
            <w:r>
              <w:rPr>
                <w:rFonts w:hint="eastAsia"/>
                <w:color w:val="auto"/>
                <w:szCs w:val="21"/>
              </w:rPr>
              <w:t>含污水处理污泥</w:t>
            </w:r>
            <w:r>
              <w:rPr>
                <w:rFonts w:hint="eastAsia"/>
                <w:color w:val="auto"/>
                <w:szCs w:val="21"/>
                <w:lang w:eastAsia="zh-CN"/>
              </w:rPr>
              <w:t>）</w:t>
            </w:r>
            <w:r>
              <w:rPr>
                <w:rFonts w:hint="eastAsia"/>
                <w:color w:val="auto"/>
                <w:szCs w:val="21"/>
              </w:rPr>
              <w:t>、建筑施工废弃物处置及综合利用</w:t>
            </w:r>
            <w:r>
              <w:rPr>
                <w:rFonts w:hint="eastAsia"/>
                <w:color w:val="auto"/>
                <w:szCs w:val="21"/>
                <w:lang w:val="en-US" w:eastAsia="zh-CN"/>
              </w:rPr>
              <w:t>”中的“其他”</w:t>
            </w:r>
          </w:p>
        </w:tc>
      </w:tr>
      <w:tr w14:paraId="15ED7C9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219" w:hRule="atLeast"/>
          <w:jc w:val="center"/>
        </w:trPr>
        <w:tc>
          <w:tcPr>
            <w:tcW w:w="2192" w:type="dxa"/>
            <w:tcMar>
              <w:top w:w="16" w:type="dxa"/>
              <w:left w:w="16" w:type="dxa"/>
              <w:right w:w="16" w:type="dxa"/>
            </w:tcMar>
            <w:vAlign w:val="center"/>
          </w:tcPr>
          <w:p w14:paraId="7325A7FC">
            <w:pPr>
              <w:adjustRightInd w:val="0"/>
              <w:snapToGrid w:val="0"/>
              <w:jc w:val="center"/>
            </w:pPr>
            <w:r>
              <w:t>建设性质</w:t>
            </w:r>
          </w:p>
        </w:tc>
        <w:tc>
          <w:tcPr>
            <w:tcW w:w="1691" w:type="dxa"/>
            <w:vAlign w:val="center"/>
          </w:tcPr>
          <w:p w14:paraId="6262AF04">
            <w:pPr>
              <w:jc w:val="left"/>
            </w:pPr>
            <w:r>
              <w:rPr>
                <w:rFonts w:hint="eastAsia"/>
                <w:lang w:eastAsia="zh-CN"/>
              </w:rPr>
              <w:t>☑</w:t>
            </w:r>
            <w:r>
              <w:t>新建</w:t>
            </w:r>
          </w:p>
          <w:p w14:paraId="1869456E">
            <w:pPr>
              <w:jc w:val="left"/>
            </w:pPr>
            <w:r>
              <w:rPr>
                <w:rFonts w:hint="eastAsia"/>
              </w:rPr>
              <w:t>□</w:t>
            </w:r>
            <w:r>
              <w:t>改建</w:t>
            </w:r>
          </w:p>
          <w:p w14:paraId="1733A2D7">
            <w:pPr>
              <w:jc w:val="left"/>
            </w:pPr>
            <w:r>
              <w:rPr>
                <w:rFonts w:hint="eastAsia"/>
                <w:lang w:eastAsia="zh-CN"/>
              </w:rPr>
              <w:t>□</w:t>
            </w:r>
            <w:r>
              <w:t>扩建</w:t>
            </w:r>
          </w:p>
          <w:p w14:paraId="39E80B5B">
            <w:pPr>
              <w:jc w:val="left"/>
            </w:pPr>
            <w:r>
              <w:rPr>
                <w:rFonts w:hint="eastAsia"/>
              </w:rPr>
              <w:t>□</w:t>
            </w:r>
            <w:r>
              <w:t>技术改造</w:t>
            </w:r>
          </w:p>
        </w:tc>
        <w:tc>
          <w:tcPr>
            <w:tcW w:w="2032" w:type="dxa"/>
            <w:vAlign w:val="center"/>
          </w:tcPr>
          <w:p w14:paraId="44ABBC0F">
            <w:pPr>
              <w:adjustRightInd w:val="0"/>
              <w:snapToGrid w:val="0"/>
              <w:jc w:val="center"/>
            </w:pPr>
            <w:r>
              <w:t>建设项目</w:t>
            </w:r>
          </w:p>
          <w:p w14:paraId="7AE50438">
            <w:pPr>
              <w:adjustRightInd w:val="0"/>
              <w:snapToGrid w:val="0"/>
              <w:jc w:val="center"/>
            </w:pPr>
            <w:r>
              <w:t>申报情形</w:t>
            </w:r>
          </w:p>
        </w:tc>
        <w:tc>
          <w:tcPr>
            <w:tcW w:w="2955" w:type="dxa"/>
            <w:vAlign w:val="center"/>
          </w:tcPr>
          <w:p w14:paraId="53E9FF36">
            <w:pPr>
              <w:jc w:val="left"/>
            </w:pPr>
            <w:r>
              <w:t xml:space="preserve">☑首次申报项目             </w:t>
            </w:r>
          </w:p>
          <w:p w14:paraId="0BB98306">
            <w:pPr>
              <w:jc w:val="left"/>
            </w:pPr>
            <w:r>
              <w:rPr>
                <w:rFonts w:hint="eastAsia"/>
              </w:rPr>
              <w:t>□</w:t>
            </w:r>
            <w:r>
              <w:t>不予批准后再次申报项目</w:t>
            </w:r>
          </w:p>
          <w:p w14:paraId="6B73F5F3">
            <w:pPr>
              <w:jc w:val="left"/>
            </w:pPr>
            <w:r>
              <w:rPr>
                <w:rFonts w:hint="eastAsia"/>
              </w:rPr>
              <w:t>□</w:t>
            </w:r>
            <w:r>
              <w:t xml:space="preserve">超五年重新审核项目     </w:t>
            </w:r>
          </w:p>
          <w:p w14:paraId="4A371EE9">
            <w:pPr>
              <w:jc w:val="left"/>
            </w:pPr>
            <w:r>
              <w:rPr>
                <w:rFonts w:hint="eastAsia"/>
              </w:rPr>
              <w:t>□</w:t>
            </w:r>
            <w:r>
              <w:t>重大变动重新报批项目</w:t>
            </w:r>
          </w:p>
        </w:tc>
      </w:tr>
      <w:tr w14:paraId="759D9F2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851" w:hRule="atLeast"/>
          <w:jc w:val="center"/>
        </w:trPr>
        <w:tc>
          <w:tcPr>
            <w:tcW w:w="2192" w:type="dxa"/>
            <w:tcMar>
              <w:top w:w="16" w:type="dxa"/>
              <w:left w:w="16" w:type="dxa"/>
              <w:right w:w="16" w:type="dxa"/>
            </w:tcMar>
            <w:vAlign w:val="center"/>
          </w:tcPr>
          <w:p w14:paraId="7D257C7C">
            <w:pPr>
              <w:adjustRightInd w:val="0"/>
              <w:snapToGrid w:val="0"/>
              <w:jc w:val="center"/>
            </w:pPr>
            <w:r>
              <w:t>项目审批（核准/</w:t>
            </w:r>
          </w:p>
          <w:p w14:paraId="7838EBAA">
            <w:pPr>
              <w:adjustRightInd w:val="0"/>
              <w:snapToGrid w:val="0"/>
              <w:jc w:val="center"/>
            </w:pPr>
            <w:r>
              <w:t>备案）部门（选填）</w:t>
            </w:r>
          </w:p>
        </w:tc>
        <w:tc>
          <w:tcPr>
            <w:tcW w:w="1691" w:type="dxa"/>
            <w:vAlign w:val="center"/>
          </w:tcPr>
          <w:p w14:paraId="4E23CEE7">
            <w:pPr>
              <w:adjustRightInd w:val="0"/>
              <w:snapToGrid w:val="0"/>
              <w:jc w:val="center"/>
            </w:pPr>
            <w:r>
              <w:rPr>
                <w:rFonts w:hint="eastAsia"/>
              </w:rPr>
              <w:t>永顺县发展和改革局</w:t>
            </w:r>
          </w:p>
        </w:tc>
        <w:tc>
          <w:tcPr>
            <w:tcW w:w="2032" w:type="dxa"/>
            <w:vAlign w:val="center"/>
          </w:tcPr>
          <w:p w14:paraId="092BAFE3">
            <w:pPr>
              <w:adjustRightInd w:val="0"/>
              <w:snapToGrid w:val="0"/>
              <w:jc w:val="center"/>
            </w:pPr>
            <w:r>
              <w:t>项目审批（核准/</w:t>
            </w:r>
          </w:p>
          <w:p w14:paraId="53475DF6">
            <w:pPr>
              <w:adjustRightInd w:val="0"/>
              <w:snapToGrid w:val="0"/>
              <w:jc w:val="center"/>
            </w:pPr>
            <w:r>
              <w:t>备案）文号（选填）</w:t>
            </w:r>
          </w:p>
        </w:tc>
        <w:tc>
          <w:tcPr>
            <w:tcW w:w="2955" w:type="dxa"/>
            <w:vAlign w:val="center"/>
          </w:tcPr>
          <w:p w14:paraId="24289BCC">
            <w:pPr>
              <w:adjustRightInd w:val="0"/>
              <w:snapToGrid w:val="0"/>
              <w:jc w:val="center"/>
            </w:pPr>
            <w:r>
              <w:rPr>
                <w:rFonts w:hint="eastAsia"/>
              </w:rPr>
              <w:t>永发改</w:t>
            </w:r>
            <w:r>
              <w:rPr>
                <w:rFonts w:hint="eastAsia"/>
                <w:lang w:eastAsia="zh-CN"/>
              </w:rPr>
              <w:t>【</w:t>
            </w:r>
            <w:r>
              <w:rPr>
                <w:rFonts w:hint="eastAsia"/>
              </w:rPr>
              <w:t>202</w:t>
            </w:r>
            <w:r>
              <w:rPr>
                <w:rFonts w:hint="eastAsia"/>
                <w:lang w:val="en-US" w:eastAsia="zh-CN"/>
              </w:rPr>
              <w:t>5</w:t>
            </w:r>
            <w:r>
              <w:rPr>
                <w:rFonts w:hint="eastAsia"/>
              </w:rPr>
              <w:t>】</w:t>
            </w:r>
            <w:r>
              <w:rPr>
                <w:rFonts w:hint="eastAsia"/>
                <w:lang w:val="en-US" w:eastAsia="zh-CN"/>
              </w:rPr>
              <w:t>97</w:t>
            </w:r>
            <w:r>
              <w:rPr>
                <w:rFonts w:hint="eastAsia"/>
              </w:rPr>
              <w:t>号</w:t>
            </w:r>
          </w:p>
        </w:tc>
      </w:tr>
      <w:tr w14:paraId="34FB5F8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2192" w:type="dxa"/>
            <w:tcMar>
              <w:top w:w="16" w:type="dxa"/>
              <w:left w:w="16" w:type="dxa"/>
              <w:right w:w="16" w:type="dxa"/>
            </w:tcMar>
            <w:vAlign w:val="center"/>
          </w:tcPr>
          <w:p w14:paraId="0EDB8A32">
            <w:pPr>
              <w:adjustRightInd w:val="0"/>
              <w:snapToGrid w:val="0"/>
              <w:jc w:val="center"/>
            </w:pPr>
            <w:r>
              <w:t>总投资（万元）</w:t>
            </w:r>
          </w:p>
        </w:tc>
        <w:tc>
          <w:tcPr>
            <w:tcW w:w="1691" w:type="dxa"/>
            <w:vAlign w:val="center"/>
          </w:tcPr>
          <w:p w14:paraId="15943D7C">
            <w:pPr>
              <w:adjustRightInd w:val="0"/>
              <w:snapToGrid w:val="0"/>
              <w:jc w:val="center"/>
              <w:rPr>
                <w:rFonts w:hint="default" w:eastAsia="宋体"/>
                <w:color w:val="auto"/>
                <w:lang w:val="en-US" w:eastAsia="zh-CN"/>
              </w:rPr>
            </w:pPr>
            <w:r>
              <w:rPr>
                <w:rFonts w:hint="eastAsia"/>
                <w:color w:val="auto"/>
                <w:lang w:val="en-US" w:eastAsia="zh-CN"/>
              </w:rPr>
              <w:t>9911</w:t>
            </w:r>
          </w:p>
        </w:tc>
        <w:tc>
          <w:tcPr>
            <w:tcW w:w="2032" w:type="dxa"/>
            <w:tcMar>
              <w:top w:w="16" w:type="dxa"/>
              <w:left w:w="16" w:type="dxa"/>
              <w:right w:w="16" w:type="dxa"/>
            </w:tcMar>
            <w:vAlign w:val="center"/>
          </w:tcPr>
          <w:p w14:paraId="1C8051C2">
            <w:pPr>
              <w:adjustRightInd w:val="0"/>
              <w:snapToGrid w:val="0"/>
              <w:jc w:val="center"/>
              <w:rPr>
                <w:color w:val="auto"/>
              </w:rPr>
            </w:pPr>
            <w:r>
              <w:rPr>
                <w:color w:val="auto"/>
              </w:rPr>
              <w:t>环保投资（万元）</w:t>
            </w:r>
          </w:p>
        </w:tc>
        <w:tc>
          <w:tcPr>
            <w:tcW w:w="2955" w:type="dxa"/>
            <w:vAlign w:val="center"/>
          </w:tcPr>
          <w:p w14:paraId="0A1785A7">
            <w:pPr>
              <w:adjustRightInd w:val="0"/>
              <w:snapToGrid w:val="0"/>
              <w:jc w:val="center"/>
              <w:rPr>
                <w:rFonts w:hint="default" w:eastAsia="宋体"/>
                <w:color w:val="auto"/>
                <w:lang w:val="en-US" w:eastAsia="zh-CN"/>
              </w:rPr>
            </w:pPr>
            <w:r>
              <w:rPr>
                <w:rFonts w:hint="eastAsia"/>
                <w:color w:val="auto"/>
                <w:lang w:val="en-US" w:eastAsia="zh-CN"/>
              </w:rPr>
              <w:t>118.1</w:t>
            </w:r>
          </w:p>
        </w:tc>
      </w:tr>
      <w:tr w14:paraId="7A1F9DF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2192" w:type="dxa"/>
            <w:tcMar>
              <w:top w:w="16" w:type="dxa"/>
              <w:left w:w="16" w:type="dxa"/>
              <w:right w:w="16" w:type="dxa"/>
            </w:tcMar>
            <w:vAlign w:val="center"/>
          </w:tcPr>
          <w:p w14:paraId="503C3B54">
            <w:pPr>
              <w:adjustRightInd w:val="0"/>
              <w:snapToGrid w:val="0"/>
              <w:jc w:val="center"/>
            </w:pPr>
            <w:r>
              <w:t>环保投资占比（%）</w:t>
            </w:r>
          </w:p>
        </w:tc>
        <w:tc>
          <w:tcPr>
            <w:tcW w:w="1691" w:type="dxa"/>
            <w:vAlign w:val="center"/>
          </w:tcPr>
          <w:p w14:paraId="3227A6EB">
            <w:pPr>
              <w:adjustRightInd w:val="0"/>
              <w:snapToGrid w:val="0"/>
              <w:jc w:val="center"/>
              <w:rPr>
                <w:rFonts w:hint="default" w:eastAsia="宋体"/>
                <w:color w:val="auto"/>
                <w:lang w:val="en-US" w:eastAsia="zh-CN"/>
              </w:rPr>
            </w:pPr>
            <w:r>
              <w:rPr>
                <w:rFonts w:hint="eastAsia"/>
                <w:color w:val="auto"/>
                <w:lang w:val="en-US" w:eastAsia="zh-CN"/>
              </w:rPr>
              <w:t>1.19</w:t>
            </w:r>
          </w:p>
        </w:tc>
        <w:tc>
          <w:tcPr>
            <w:tcW w:w="2032" w:type="dxa"/>
            <w:tcMar>
              <w:top w:w="16" w:type="dxa"/>
              <w:left w:w="16" w:type="dxa"/>
              <w:right w:w="16" w:type="dxa"/>
            </w:tcMar>
            <w:vAlign w:val="center"/>
          </w:tcPr>
          <w:p w14:paraId="1CF38A19">
            <w:pPr>
              <w:adjustRightInd w:val="0"/>
              <w:snapToGrid w:val="0"/>
              <w:jc w:val="center"/>
              <w:rPr>
                <w:color w:val="auto"/>
              </w:rPr>
            </w:pPr>
            <w:r>
              <w:rPr>
                <w:color w:val="auto"/>
              </w:rPr>
              <w:t>施工工期</w:t>
            </w:r>
          </w:p>
        </w:tc>
        <w:tc>
          <w:tcPr>
            <w:tcW w:w="2955" w:type="dxa"/>
            <w:vAlign w:val="center"/>
          </w:tcPr>
          <w:p w14:paraId="708C8D84">
            <w:pPr>
              <w:adjustRightInd w:val="0"/>
              <w:snapToGrid w:val="0"/>
              <w:jc w:val="center"/>
              <w:rPr>
                <w:rFonts w:hint="default" w:eastAsia="宋体"/>
                <w:color w:val="auto"/>
                <w:lang w:val="en-US" w:eastAsia="zh-CN"/>
              </w:rPr>
            </w:pPr>
            <w:r>
              <w:rPr>
                <w:rFonts w:hint="eastAsia"/>
                <w:color w:val="auto"/>
                <w:lang w:val="en-US" w:eastAsia="zh-CN"/>
              </w:rPr>
              <w:t>2年</w:t>
            </w:r>
          </w:p>
        </w:tc>
      </w:tr>
      <w:tr w14:paraId="7A71E70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2192" w:type="dxa"/>
            <w:tcMar>
              <w:top w:w="16" w:type="dxa"/>
              <w:left w:w="16" w:type="dxa"/>
              <w:right w:w="16" w:type="dxa"/>
            </w:tcMar>
            <w:vAlign w:val="center"/>
          </w:tcPr>
          <w:p w14:paraId="557B15C6">
            <w:pPr>
              <w:adjustRightInd w:val="0"/>
              <w:snapToGrid w:val="0"/>
              <w:jc w:val="center"/>
            </w:pPr>
            <w:r>
              <w:t>是否开工建设</w:t>
            </w:r>
          </w:p>
        </w:tc>
        <w:tc>
          <w:tcPr>
            <w:tcW w:w="1691" w:type="dxa"/>
            <w:vAlign w:val="center"/>
          </w:tcPr>
          <w:p w14:paraId="0290F65C">
            <w:pPr>
              <w:adjustRightInd w:val="0"/>
              <w:snapToGrid w:val="0"/>
            </w:pPr>
            <w:r>
              <w:rPr>
                <w:rFonts w:hint="eastAsia"/>
                <w:lang w:eastAsia="zh-CN"/>
              </w:rPr>
              <w:t>☑</w:t>
            </w:r>
            <w:r>
              <w:t>否</w:t>
            </w:r>
          </w:p>
          <w:p w14:paraId="5675A9CA">
            <w:pPr>
              <w:adjustRightInd w:val="0"/>
              <w:snapToGrid w:val="0"/>
              <w:rPr>
                <w:rFonts w:hint="default" w:eastAsia="宋体"/>
                <w:lang w:val="en-US" w:eastAsia="zh-CN"/>
              </w:rPr>
            </w:pPr>
            <w:r>
              <w:rPr>
                <w:rFonts w:hint="eastAsia"/>
                <w:lang w:eastAsia="zh-CN"/>
              </w:rPr>
              <w:t>□</w:t>
            </w:r>
            <w:r>
              <w:t>是</w:t>
            </w:r>
          </w:p>
        </w:tc>
        <w:tc>
          <w:tcPr>
            <w:tcW w:w="2032" w:type="dxa"/>
            <w:tcMar>
              <w:top w:w="16" w:type="dxa"/>
              <w:left w:w="16" w:type="dxa"/>
              <w:right w:w="16" w:type="dxa"/>
            </w:tcMar>
            <w:vAlign w:val="center"/>
          </w:tcPr>
          <w:p w14:paraId="60CC6CEE">
            <w:pPr>
              <w:adjustRightInd w:val="0"/>
              <w:snapToGrid w:val="0"/>
              <w:jc w:val="center"/>
              <w:rPr>
                <w:spacing w:val="-6"/>
              </w:rPr>
            </w:pPr>
            <w:r>
              <w:rPr>
                <w:spacing w:val="-6"/>
              </w:rPr>
              <w:t>用地（用海）</w:t>
            </w:r>
          </w:p>
          <w:p w14:paraId="20E16EE1">
            <w:pPr>
              <w:adjustRightInd w:val="0"/>
              <w:snapToGrid w:val="0"/>
              <w:jc w:val="center"/>
            </w:pPr>
            <w:r>
              <w:rPr>
                <w:spacing w:val="-6"/>
              </w:rPr>
              <w:t>面积（m</w:t>
            </w:r>
            <w:r>
              <w:rPr>
                <w:spacing w:val="-6"/>
                <w:vertAlign w:val="superscript"/>
              </w:rPr>
              <w:t>2</w:t>
            </w:r>
            <w:r>
              <w:rPr>
                <w:spacing w:val="-6"/>
              </w:rPr>
              <w:t>）</w:t>
            </w:r>
          </w:p>
        </w:tc>
        <w:tc>
          <w:tcPr>
            <w:tcW w:w="2955" w:type="dxa"/>
            <w:vAlign w:val="center"/>
          </w:tcPr>
          <w:p w14:paraId="6739B1B9">
            <w:pPr>
              <w:adjustRightInd w:val="0"/>
              <w:snapToGrid w:val="0"/>
              <w:jc w:val="center"/>
              <w:rPr>
                <w:rFonts w:hint="default" w:eastAsia="宋体"/>
                <w:lang w:val="en-US" w:eastAsia="zh-CN"/>
              </w:rPr>
            </w:pPr>
            <w:r>
              <w:rPr>
                <w:rFonts w:hint="eastAsia"/>
                <w:lang w:val="en-US" w:eastAsia="zh-CN"/>
              </w:rPr>
              <w:t>100492</w:t>
            </w:r>
          </w:p>
        </w:tc>
      </w:tr>
      <w:tr w14:paraId="4129CC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2192" w:type="dxa"/>
            <w:vAlign w:val="center"/>
          </w:tcPr>
          <w:p w14:paraId="7FBB145D">
            <w:pPr>
              <w:autoSpaceDE w:val="0"/>
              <w:autoSpaceDN w:val="0"/>
              <w:adjustRightInd w:val="0"/>
              <w:snapToGrid w:val="0"/>
              <w:jc w:val="center"/>
              <w:rPr>
                <w:kern w:val="0"/>
              </w:rPr>
            </w:pPr>
            <w:r>
              <w:rPr>
                <w:kern w:val="0"/>
              </w:rPr>
              <w:t>专项评价设置情况</w:t>
            </w:r>
          </w:p>
        </w:tc>
        <w:tc>
          <w:tcPr>
            <w:tcW w:w="6678" w:type="dxa"/>
            <w:gridSpan w:val="3"/>
            <w:vAlign w:val="center"/>
          </w:tcPr>
          <w:tbl>
            <w:tblPr>
              <w:tblStyle w:val="32"/>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8"/>
              <w:gridCol w:w="3175"/>
              <w:gridCol w:w="2218"/>
            </w:tblGrid>
            <w:tr w14:paraId="3BE00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0" w:type="pct"/>
                  <w:noWrap w:val="0"/>
                  <w:vAlign w:val="center"/>
                </w:tcPr>
                <w:p w14:paraId="264A3113">
                  <w:pPr>
                    <w:pStyle w:val="13"/>
                    <w:pBdr>
                      <w:bottom w:val="none" w:color="auto" w:sz="0" w:space="0"/>
                    </w:pBdr>
                    <w:rPr>
                      <w:rFonts w:hint="default" w:eastAsia="宋体"/>
                      <w:color w:val="000000"/>
                      <w:kern w:val="0"/>
                      <w:sz w:val="21"/>
                      <w:szCs w:val="21"/>
                      <w:vertAlign w:val="baseline"/>
                      <w:lang w:val="en-US" w:eastAsia="zh-CN" w:bidi="ar-SA"/>
                    </w:rPr>
                  </w:pPr>
                  <w:r>
                    <w:rPr>
                      <w:rFonts w:hint="eastAsia"/>
                      <w:color w:val="000000"/>
                      <w:sz w:val="21"/>
                      <w:szCs w:val="21"/>
                      <w:vertAlign w:val="baseline"/>
                      <w:lang w:eastAsia="zh-CN"/>
                    </w:rPr>
                    <w:t>专项评价的类别</w:t>
                  </w:r>
                </w:p>
              </w:tc>
              <w:tc>
                <w:tcPr>
                  <w:tcW w:w="2460" w:type="pct"/>
                  <w:noWrap w:val="0"/>
                  <w:vAlign w:val="center"/>
                </w:tcPr>
                <w:p w14:paraId="765FA7F8">
                  <w:pPr>
                    <w:pStyle w:val="13"/>
                    <w:pBdr>
                      <w:bottom w:val="none" w:color="auto" w:sz="0" w:space="0"/>
                    </w:pBdr>
                    <w:rPr>
                      <w:rFonts w:hint="default" w:eastAsia="宋体"/>
                      <w:color w:val="000000"/>
                      <w:kern w:val="0"/>
                      <w:sz w:val="21"/>
                      <w:szCs w:val="21"/>
                      <w:vertAlign w:val="baseline"/>
                      <w:lang w:val="en-US" w:eastAsia="zh-CN" w:bidi="ar-SA"/>
                    </w:rPr>
                  </w:pPr>
                  <w:r>
                    <w:rPr>
                      <w:rFonts w:hint="eastAsia"/>
                      <w:color w:val="000000"/>
                      <w:sz w:val="21"/>
                      <w:szCs w:val="21"/>
                      <w:vertAlign w:val="baseline"/>
                      <w:lang w:eastAsia="zh-CN"/>
                    </w:rPr>
                    <w:t>设置原则</w:t>
                  </w:r>
                </w:p>
              </w:tc>
              <w:tc>
                <w:tcPr>
                  <w:tcW w:w="1718" w:type="pct"/>
                  <w:noWrap w:val="0"/>
                  <w:vAlign w:val="center"/>
                </w:tcPr>
                <w:p w14:paraId="3AD60908">
                  <w:pPr>
                    <w:pStyle w:val="13"/>
                    <w:pBdr>
                      <w:bottom w:val="none" w:color="auto" w:sz="0" w:space="0"/>
                    </w:pBdr>
                    <w:rPr>
                      <w:rFonts w:hint="default" w:eastAsia="宋体"/>
                      <w:color w:val="000000"/>
                      <w:kern w:val="0"/>
                      <w:sz w:val="21"/>
                      <w:szCs w:val="21"/>
                      <w:vertAlign w:val="baseline"/>
                      <w:lang w:val="en-US" w:eastAsia="zh-CN" w:bidi="ar-SA"/>
                    </w:rPr>
                  </w:pPr>
                  <w:r>
                    <w:rPr>
                      <w:rFonts w:hint="eastAsia"/>
                      <w:color w:val="000000"/>
                      <w:sz w:val="21"/>
                      <w:szCs w:val="21"/>
                      <w:vertAlign w:val="baseline"/>
                      <w:lang w:eastAsia="zh-CN"/>
                    </w:rPr>
                    <w:t>本项目情况</w:t>
                  </w:r>
                </w:p>
              </w:tc>
            </w:tr>
            <w:tr w14:paraId="06699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0" w:type="pct"/>
                  <w:noWrap w:val="0"/>
                  <w:vAlign w:val="center"/>
                </w:tcPr>
                <w:p w14:paraId="37589253">
                  <w:pPr>
                    <w:pStyle w:val="13"/>
                    <w:pBdr>
                      <w:bottom w:val="none" w:color="auto" w:sz="0" w:space="0"/>
                    </w:pBdr>
                    <w:rPr>
                      <w:rFonts w:hint="default" w:eastAsia="宋体"/>
                      <w:color w:val="000000"/>
                      <w:kern w:val="0"/>
                      <w:sz w:val="21"/>
                      <w:szCs w:val="21"/>
                      <w:vertAlign w:val="baseline"/>
                      <w:lang w:val="en-US" w:eastAsia="zh-CN" w:bidi="ar-SA"/>
                    </w:rPr>
                  </w:pPr>
                  <w:r>
                    <w:rPr>
                      <w:rFonts w:hint="eastAsia"/>
                      <w:color w:val="000000"/>
                      <w:sz w:val="21"/>
                      <w:szCs w:val="21"/>
                      <w:vertAlign w:val="baseline"/>
                      <w:lang w:eastAsia="zh-CN"/>
                    </w:rPr>
                    <w:t>大气</w:t>
                  </w:r>
                </w:p>
              </w:tc>
              <w:tc>
                <w:tcPr>
                  <w:tcW w:w="2460" w:type="pct"/>
                  <w:noWrap w:val="0"/>
                  <w:vAlign w:val="center"/>
                </w:tcPr>
                <w:p w14:paraId="0ACA58BB">
                  <w:pPr>
                    <w:pStyle w:val="13"/>
                    <w:pBdr>
                      <w:bottom w:val="none" w:color="auto" w:sz="0" w:space="0"/>
                    </w:pBdr>
                    <w:rPr>
                      <w:rFonts w:hint="default" w:eastAsia="宋体"/>
                      <w:color w:val="000000"/>
                      <w:kern w:val="0"/>
                      <w:sz w:val="21"/>
                      <w:szCs w:val="21"/>
                      <w:vertAlign w:val="baseline"/>
                      <w:lang w:val="en-US" w:eastAsia="zh-CN" w:bidi="ar-SA"/>
                    </w:rPr>
                  </w:pPr>
                  <w:r>
                    <w:rPr>
                      <w:rFonts w:hint="eastAsia"/>
                      <w:color w:val="000000"/>
                      <w:sz w:val="21"/>
                      <w:szCs w:val="21"/>
                      <w:vertAlign w:val="baseline"/>
                      <w:lang w:eastAsia="zh-CN"/>
                    </w:rPr>
                    <w:t>排放废气含有有毒有害污染物</w:t>
                  </w:r>
                  <w:r>
                    <w:rPr>
                      <w:rFonts w:hint="eastAsia"/>
                      <w:color w:val="000000"/>
                      <w:sz w:val="21"/>
                      <w:szCs w:val="21"/>
                      <w:vertAlign w:val="superscript"/>
                      <w:lang w:val="en-US" w:eastAsia="zh-CN"/>
                    </w:rPr>
                    <w:t>1</w:t>
                  </w:r>
                  <w:r>
                    <w:rPr>
                      <w:rFonts w:hint="eastAsia"/>
                      <w:color w:val="000000"/>
                      <w:sz w:val="21"/>
                      <w:szCs w:val="21"/>
                      <w:vertAlign w:val="baseline"/>
                      <w:lang w:val="en-US" w:eastAsia="zh-CN"/>
                    </w:rPr>
                    <w:t>，二噁英、苯并[</w:t>
                  </w:r>
                  <w:r>
                    <w:rPr>
                      <w:rFonts w:hint="default" w:ascii="Arial" w:hAnsi="Arial" w:cs="Arial"/>
                      <w:color w:val="000000"/>
                      <w:sz w:val="21"/>
                      <w:szCs w:val="21"/>
                      <w:vertAlign w:val="baseline"/>
                      <w:lang w:val="en-US" w:eastAsia="zh-CN"/>
                    </w:rPr>
                    <w:t>ɑ</w:t>
                  </w:r>
                  <w:r>
                    <w:rPr>
                      <w:rFonts w:hint="eastAsia"/>
                      <w:color w:val="000000"/>
                      <w:sz w:val="21"/>
                      <w:szCs w:val="21"/>
                      <w:vertAlign w:val="baseline"/>
                      <w:lang w:val="en-US" w:eastAsia="zh-CN"/>
                    </w:rPr>
                    <w:t>]芘、氰化物、氯气且厂界外500米范围内有环境空气保护目标</w:t>
                  </w:r>
                  <w:r>
                    <w:rPr>
                      <w:rFonts w:hint="eastAsia"/>
                      <w:color w:val="000000"/>
                      <w:sz w:val="21"/>
                      <w:szCs w:val="21"/>
                      <w:vertAlign w:val="superscript"/>
                      <w:lang w:val="en-US" w:eastAsia="zh-CN"/>
                    </w:rPr>
                    <w:t>2</w:t>
                  </w:r>
                  <w:r>
                    <w:rPr>
                      <w:rFonts w:hint="eastAsia"/>
                      <w:color w:val="000000"/>
                      <w:sz w:val="21"/>
                      <w:szCs w:val="21"/>
                      <w:vertAlign w:val="baseline"/>
                      <w:lang w:val="en-US" w:eastAsia="zh-CN"/>
                    </w:rPr>
                    <w:t>的建设项目</w:t>
                  </w:r>
                </w:p>
              </w:tc>
              <w:tc>
                <w:tcPr>
                  <w:tcW w:w="1718" w:type="pct"/>
                  <w:noWrap w:val="0"/>
                  <w:vAlign w:val="center"/>
                </w:tcPr>
                <w:p w14:paraId="09FA7BD9">
                  <w:pPr>
                    <w:pStyle w:val="13"/>
                    <w:pBdr>
                      <w:bottom w:val="none" w:color="auto" w:sz="0" w:space="0"/>
                    </w:pBdr>
                    <w:rPr>
                      <w:rFonts w:hint="default" w:eastAsia="宋体"/>
                      <w:color w:val="000000"/>
                      <w:kern w:val="0"/>
                      <w:sz w:val="21"/>
                      <w:szCs w:val="21"/>
                      <w:vertAlign w:val="baseline"/>
                      <w:lang w:val="en-US" w:eastAsia="zh-CN" w:bidi="ar-SA"/>
                    </w:rPr>
                  </w:pPr>
                  <w:r>
                    <w:rPr>
                      <w:rFonts w:hint="eastAsia"/>
                      <w:color w:val="000000"/>
                      <w:sz w:val="21"/>
                      <w:szCs w:val="21"/>
                      <w:vertAlign w:val="baseline"/>
                      <w:lang w:eastAsia="zh-CN"/>
                    </w:rPr>
                    <w:t>本项目废气污染物为</w:t>
                  </w:r>
                  <w:r>
                    <w:rPr>
                      <w:rFonts w:hint="eastAsia"/>
                      <w:color w:val="000000"/>
                      <w:sz w:val="21"/>
                      <w:szCs w:val="21"/>
                      <w:vertAlign w:val="baseline"/>
                      <w:lang w:val="en-US" w:eastAsia="zh-CN"/>
                    </w:rPr>
                    <w:t>颗粒物，不涉及需设置专项的大气污染物</w:t>
                  </w:r>
                </w:p>
              </w:tc>
            </w:tr>
            <w:tr w14:paraId="12395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0" w:type="pct"/>
                  <w:noWrap w:val="0"/>
                  <w:vAlign w:val="center"/>
                </w:tcPr>
                <w:p w14:paraId="0A22E0B1">
                  <w:pPr>
                    <w:pStyle w:val="13"/>
                    <w:pBdr>
                      <w:bottom w:val="none" w:color="auto" w:sz="0" w:space="0"/>
                    </w:pBdr>
                    <w:rPr>
                      <w:rFonts w:hint="default" w:eastAsia="宋体"/>
                      <w:color w:val="000000"/>
                      <w:kern w:val="0"/>
                      <w:sz w:val="21"/>
                      <w:szCs w:val="21"/>
                      <w:vertAlign w:val="baseline"/>
                      <w:lang w:val="en-US" w:eastAsia="zh-CN" w:bidi="ar-SA"/>
                    </w:rPr>
                  </w:pPr>
                  <w:r>
                    <w:rPr>
                      <w:rFonts w:hint="eastAsia"/>
                      <w:color w:val="000000"/>
                      <w:sz w:val="21"/>
                      <w:szCs w:val="21"/>
                      <w:vertAlign w:val="baseline"/>
                      <w:lang w:eastAsia="zh-CN"/>
                    </w:rPr>
                    <w:t>地表水</w:t>
                  </w:r>
                </w:p>
              </w:tc>
              <w:tc>
                <w:tcPr>
                  <w:tcW w:w="2460" w:type="pct"/>
                  <w:noWrap w:val="0"/>
                  <w:vAlign w:val="center"/>
                </w:tcPr>
                <w:p w14:paraId="227DE5A8">
                  <w:pPr>
                    <w:pStyle w:val="13"/>
                    <w:pBdr>
                      <w:bottom w:val="none" w:color="auto" w:sz="0" w:space="0"/>
                    </w:pBdr>
                    <w:rPr>
                      <w:rFonts w:hint="eastAsia"/>
                      <w:color w:val="000000"/>
                      <w:sz w:val="21"/>
                      <w:szCs w:val="21"/>
                      <w:vertAlign w:val="baseline"/>
                      <w:lang w:eastAsia="zh-CN"/>
                    </w:rPr>
                  </w:pPr>
                  <w:r>
                    <w:rPr>
                      <w:rFonts w:hint="eastAsia"/>
                      <w:color w:val="000000"/>
                      <w:sz w:val="21"/>
                      <w:szCs w:val="21"/>
                      <w:vertAlign w:val="baseline"/>
                      <w:lang w:eastAsia="zh-CN"/>
                    </w:rPr>
                    <w:t>新增工业废水直排建设项目（槽罐车外送污水处理厂的除外）；</w:t>
                  </w:r>
                </w:p>
                <w:p w14:paraId="77AAE629">
                  <w:pPr>
                    <w:rPr>
                      <w:rFonts w:hint="default"/>
                      <w:color w:val="000000"/>
                      <w:kern w:val="2"/>
                      <w:sz w:val="21"/>
                      <w:szCs w:val="21"/>
                      <w:lang w:val="en-US" w:eastAsia="zh-CN" w:bidi="ar-SA"/>
                    </w:rPr>
                  </w:pPr>
                  <w:r>
                    <w:rPr>
                      <w:rFonts w:hint="eastAsia"/>
                      <w:color w:val="000000"/>
                      <w:sz w:val="21"/>
                      <w:szCs w:val="21"/>
                      <w:vertAlign w:val="baseline"/>
                      <w:lang w:eastAsia="zh-CN"/>
                    </w:rPr>
                    <w:t>新增废水直排的污水集中处理厂</w:t>
                  </w:r>
                </w:p>
              </w:tc>
              <w:tc>
                <w:tcPr>
                  <w:tcW w:w="1718" w:type="pct"/>
                  <w:noWrap w:val="0"/>
                  <w:vAlign w:val="center"/>
                </w:tcPr>
                <w:p w14:paraId="6BD0A08E">
                  <w:pPr>
                    <w:pStyle w:val="13"/>
                    <w:pBdr>
                      <w:bottom w:val="none" w:color="auto" w:sz="0" w:space="0"/>
                    </w:pBdr>
                    <w:rPr>
                      <w:rFonts w:hint="default" w:eastAsia="宋体"/>
                      <w:color w:val="000000"/>
                      <w:kern w:val="0"/>
                      <w:sz w:val="21"/>
                      <w:szCs w:val="21"/>
                      <w:vertAlign w:val="baseline"/>
                      <w:lang w:val="en-US" w:eastAsia="zh-CN" w:bidi="ar-SA"/>
                    </w:rPr>
                  </w:pPr>
                  <w:r>
                    <w:rPr>
                      <w:rFonts w:hint="eastAsia"/>
                      <w:color w:val="000000"/>
                      <w:sz w:val="21"/>
                      <w:szCs w:val="21"/>
                      <w:vertAlign w:val="baseline"/>
                      <w:lang w:eastAsia="zh-CN"/>
                    </w:rPr>
                    <w:t>本项目</w:t>
                  </w:r>
                  <w:r>
                    <w:rPr>
                      <w:rFonts w:hint="eastAsia"/>
                      <w:color w:val="000000"/>
                      <w:sz w:val="21"/>
                      <w:szCs w:val="21"/>
                      <w:vertAlign w:val="baseline"/>
                      <w:lang w:val="en-US" w:eastAsia="zh-CN"/>
                    </w:rPr>
                    <w:t>无生产废水、生活废水外排</w:t>
                  </w:r>
                  <w:r>
                    <w:rPr>
                      <w:rFonts w:hint="eastAsia"/>
                      <w:color w:val="000000"/>
                      <w:sz w:val="21"/>
                      <w:szCs w:val="21"/>
                      <w:vertAlign w:val="baseline"/>
                      <w:lang w:eastAsia="zh-CN"/>
                    </w:rPr>
                    <w:t>，不需设置专项</w:t>
                  </w:r>
                </w:p>
              </w:tc>
            </w:tr>
            <w:tr w14:paraId="098DA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0" w:type="pct"/>
                  <w:noWrap w:val="0"/>
                  <w:vAlign w:val="center"/>
                </w:tcPr>
                <w:p w14:paraId="4E8F98BF">
                  <w:pPr>
                    <w:pStyle w:val="13"/>
                    <w:pBdr>
                      <w:bottom w:val="none" w:color="auto" w:sz="0" w:space="0"/>
                    </w:pBdr>
                    <w:rPr>
                      <w:rFonts w:hint="default" w:eastAsia="宋体"/>
                      <w:color w:val="000000"/>
                      <w:kern w:val="0"/>
                      <w:sz w:val="21"/>
                      <w:szCs w:val="21"/>
                      <w:vertAlign w:val="baseline"/>
                      <w:lang w:val="en-US" w:eastAsia="zh-CN" w:bidi="ar-SA"/>
                    </w:rPr>
                  </w:pPr>
                  <w:r>
                    <w:rPr>
                      <w:rFonts w:hint="eastAsia"/>
                      <w:color w:val="000000"/>
                      <w:sz w:val="21"/>
                      <w:szCs w:val="21"/>
                      <w:vertAlign w:val="baseline"/>
                      <w:lang w:eastAsia="zh-CN"/>
                    </w:rPr>
                    <w:t>环境风险</w:t>
                  </w:r>
                </w:p>
              </w:tc>
              <w:tc>
                <w:tcPr>
                  <w:tcW w:w="2460" w:type="pct"/>
                  <w:noWrap w:val="0"/>
                  <w:vAlign w:val="center"/>
                </w:tcPr>
                <w:p w14:paraId="651BA77A">
                  <w:pPr>
                    <w:pStyle w:val="13"/>
                    <w:pBdr>
                      <w:bottom w:val="none" w:color="auto" w:sz="0" w:space="0"/>
                    </w:pBdr>
                    <w:rPr>
                      <w:rFonts w:hint="default" w:eastAsia="宋体"/>
                      <w:color w:val="000000"/>
                      <w:kern w:val="0"/>
                      <w:sz w:val="21"/>
                      <w:szCs w:val="21"/>
                      <w:vertAlign w:val="baseline"/>
                      <w:lang w:val="en-US" w:eastAsia="zh-CN" w:bidi="ar-SA"/>
                    </w:rPr>
                  </w:pPr>
                  <w:r>
                    <w:rPr>
                      <w:rFonts w:hint="eastAsia"/>
                      <w:color w:val="000000"/>
                      <w:sz w:val="21"/>
                      <w:szCs w:val="21"/>
                      <w:vertAlign w:val="baseline"/>
                      <w:lang w:eastAsia="zh-CN"/>
                    </w:rPr>
                    <w:t>有毒有害</w:t>
                  </w:r>
                  <w:r>
                    <w:rPr>
                      <w:rFonts w:hint="eastAsia"/>
                      <w:color w:val="000000"/>
                      <w:sz w:val="21"/>
                      <w:szCs w:val="21"/>
                      <w:vertAlign w:val="baseline"/>
                      <w:lang w:val="en-US" w:eastAsia="zh-CN"/>
                    </w:rPr>
                    <w:t>和易燃易爆危险物质存储量超过临界量</w:t>
                  </w:r>
                  <w:r>
                    <w:rPr>
                      <w:rFonts w:hint="eastAsia"/>
                      <w:color w:val="000000"/>
                      <w:sz w:val="21"/>
                      <w:szCs w:val="21"/>
                      <w:vertAlign w:val="superscript"/>
                      <w:lang w:val="en-US" w:eastAsia="zh-CN"/>
                    </w:rPr>
                    <w:t>3</w:t>
                  </w:r>
                  <w:r>
                    <w:rPr>
                      <w:rFonts w:hint="eastAsia"/>
                      <w:color w:val="000000"/>
                      <w:sz w:val="21"/>
                      <w:szCs w:val="21"/>
                      <w:vertAlign w:val="baseline"/>
                      <w:lang w:val="en-US" w:eastAsia="zh-CN"/>
                    </w:rPr>
                    <w:t>的建设项目</w:t>
                  </w:r>
                </w:p>
              </w:tc>
              <w:tc>
                <w:tcPr>
                  <w:tcW w:w="1718" w:type="pct"/>
                  <w:noWrap w:val="0"/>
                  <w:vAlign w:val="center"/>
                </w:tcPr>
                <w:p w14:paraId="7623FEE6">
                  <w:pPr>
                    <w:pStyle w:val="13"/>
                    <w:pBdr>
                      <w:bottom w:val="none" w:color="auto" w:sz="0" w:space="0"/>
                    </w:pBdr>
                    <w:rPr>
                      <w:rFonts w:hint="default" w:eastAsia="宋体"/>
                      <w:color w:val="000000"/>
                      <w:kern w:val="0"/>
                      <w:sz w:val="21"/>
                      <w:szCs w:val="21"/>
                      <w:vertAlign w:val="baseline"/>
                      <w:lang w:val="en-US" w:eastAsia="zh-CN" w:bidi="ar-SA"/>
                    </w:rPr>
                  </w:pPr>
                  <w:r>
                    <w:rPr>
                      <w:rFonts w:hint="eastAsia"/>
                      <w:color w:val="000000"/>
                      <w:sz w:val="21"/>
                      <w:szCs w:val="21"/>
                      <w:vertAlign w:val="baseline"/>
                      <w:lang w:eastAsia="zh-CN"/>
                    </w:rPr>
                    <w:t>经计算，</w:t>
                  </w:r>
                  <w:r>
                    <w:rPr>
                      <w:rFonts w:hint="eastAsia"/>
                      <w:color w:val="000000"/>
                      <w:sz w:val="21"/>
                      <w:szCs w:val="21"/>
                      <w:highlight w:val="none"/>
                      <w:vertAlign w:val="baseline"/>
                      <w:lang w:eastAsia="zh-CN"/>
                    </w:rPr>
                    <w:t>本项目环境风险物质</w:t>
                  </w:r>
                  <w:r>
                    <w:rPr>
                      <w:rFonts w:hint="eastAsia"/>
                      <w:color w:val="000000"/>
                      <w:sz w:val="21"/>
                      <w:szCs w:val="21"/>
                      <w:highlight w:val="none"/>
                      <w:vertAlign w:val="baseline"/>
                      <w:lang w:val="en-US" w:eastAsia="zh-CN"/>
                    </w:rPr>
                    <w:t>Q值未超临界量，不需设置专项</w:t>
                  </w:r>
                </w:p>
              </w:tc>
            </w:tr>
            <w:tr w14:paraId="56A01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0" w:type="pct"/>
                  <w:noWrap w:val="0"/>
                  <w:vAlign w:val="center"/>
                </w:tcPr>
                <w:p w14:paraId="5FE977BE">
                  <w:pPr>
                    <w:pStyle w:val="13"/>
                    <w:pBdr>
                      <w:bottom w:val="none" w:color="auto" w:sz="0" w:space="0"/>
                    </w:pBdr>
                    <w:rPr>
                      <w:rFonts w:hint="default" w:eastAsia="宋体"/>
                      <w:color w:val="000000"/>
                      <w:kern w:val="0"/>
                      <w:sz w:val="21"/>
                      <w:szCs w:val="21"/>
                      <w:vertAlign w:val="baseline"/>
                      <w:lang w:val="en-US" w:eastAsia="zh-CN" w:bidi="ar-SA"/>
                    </w:rPr>
                  </w:pPr>
                  <w:r>
                    <w:rPr>
                      <w:rFonts w:hint="eastAsia"/>
                      <w:color w:val="000000"/>
                      <w:sz w:val="21"/>
                      <w:szCs w:val="21"/>
                      <w:vertAlign w:val="baseline"/>
                      <w:lang w:eastAsia="zh-CN"/>
                    </w:rPr>
                    <w:t>生态</w:t>
                  </w:r>
                </w:p>
              </w:tc>
              <w:tc>
                <w:tcPr>
                  <w:tcW w:w="2460" w:type="pct"/>
                  <w:noWrap w:val="0"/>
                  <w:vAlign w:val="center"/>
                </w:tcPr>
                <w:p w14:paraId="0EF23369">
                  <w:pPr>
                    <w:pStyle w:val="13"/>
                    <w:pBdr>
                      <w:bottom w:val="none" w:color="auto" w:sz="0" w:space="0"/>
                    </w:pBdr>
                    <w:rPr>
                      <w:rFonts w:hint="default" w:eastAsia="宋体"/>
                      <w:color w:val="000000"/>
                      <w:kern w:val="0"/>
                      <w:sz w:val="21"/>
                      <w:szCs w:val="21"/>
                      <w:vertAlign w:val="baseline"/>
                      <w:lang w:val="en-US" w:eastAsia="zh-CN" w:bidi="ar-SA"/>
                    </w:rPr>
                  </w:pPr>
                  <w:r>
                    <w:rPr>
                      <w:rFonts w:hint="eastAsia"/>
                      <w:color w:val="000000"/>
                      <w:sz w:val="21"/>
                      <w:szCs w:val="21"/>
                      <w:vertAlign w:val="baseline"/>
                      <w:lang w:eastAsia="zh-CN"/>
                    </w:rPr>
                    <w:t>取水口下游</w:t>
                  </w:r>
                  <w:r>
                    <w:rPr>
                      <w:rFonts w:hint="eastAsia"/>
                      <w:color w:val="000000"/>
                      <w:sz w:val="21"/>
                      <w:szCs w:val="21"/>
                      <w:vertAlign w:val="baseline"/>
                      <w:lang w:val="en-US" w:eastAsia="zh-CN"/>
                    </w:rPr>
                    <w:t>500米范围内有重要水生生物的自然产卵场、索饵场、越冬场和洄游通道的新增河道取水的污染类建设项目</w:t>
                  </w:r>
                </w:p>
              </w:tc>
              <w:tc>
                <w:tcPr>
                  <w:tcW w:w="1718" w:type="pct"/>
                  <w:noWrap w:val="0"/>
                  <w:vAlign w:val="center"/>
                </w:tcPr>
                <w:p w14:paraId="288C39C2">
                  <w:pPr>
                    <w:pStyle w:val="13"/>
                    <w:pBdr>
                      <w:bottom w:val="none" w:color="auto" w:sz="0" w:space="0"/>
                    </w:pBdr>
                    <w:rPr>
                      <w:rFonts w:hint="default" w:eastAsia="宋体"/>
                      <w:color w:val="000000"/>
                      <w:kern w:val="0"/>
                      <w:sz w:val="21"/>
                      <w:szCs w:val="21"/>
                      <w:vertAlign w:val="baseline"/>
                      <w:lang w:val="en-US" w:eastAsia="zh-CN" w:bidi="ar-SA"/>
                    </w:rPr>
                  </w:pPr>
                  <w:r>
                    <w:rPr>
                      <w:rFonts w:hint="eastAsia"/>
                      <w:color w:val="000000"/>
                      <w:sz w:val="21"/>
                      <w:szCs w:val="21"/>
                      <w:vertAlign w:val="baseline"/>
                      <w:lang w:eastAsia="zh-CN"/>
                    </w:rPr>
                    <w:t>不涉及</w:t>
                  </w:r>
                </w:p>
              </w:tc>
            </w:tr>
            <w:tr w14:paraId="1D4F13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0" w:type="pct"/>
                  <w:noWrap w:val="0"/>
                  <w:vAlign w:val="center"/>
                </w:tcPr>
                <w:p w14:paraId="5E281EFF">
                  <w:pPr>
                    <w:pStyle w:val="13"/>
                    <w:pBdr>
                      <w:bottom w:val="none" w:color="auto" w:sz="0" w:space="0"/>
                    </w:pBdr>
                    <w:rPr>
                      <w:rFonts w:hint="default" w:eastAsia="宋体"/>
                      <w:color w:val="000000"/>
                      <w:kern w:val="0"/>
                      <w:sz w:val="21"/>
                      <w:szCs w:val="21"/>
                      <w:vertAlign w:val="baseline"/>
                      <w:lang w:val="en-US" w:eastAsia="zh-CN" w:bidi="ar-SA"/>
                    </w:rPr>
                  </w:pPr>
                  <w:r>
                    <w:rPr>
                      <w:rFonts w:hint="eastAsia"/>
                      <w:color w:val="000000"/>
                      <w:sz w:val="21"/>
                      <w:szCs w:val="21"/>
                      <w:vertAlign w:val="baseline"/>
                      <w:lang w:eastAsia="zh-CN"/>
                    </w:rPr>
                    <w:t>海洋</w:t>
                  </w:r>
                </w:p>
              </w:tc>
              <w:tc>
                <w:tcPr>
                  <w:tcW w:w="2460" w:type="pct"/>
                  <w:noWrap w:val="0"/>
                  <w:vAlign w:val="center"/>
                </w:tcPr>
                <w:p w14:paraId="611182ED">
                  <w:pPr>
                    <w:pStyle w:val="13"/>
                    <w:pBdr>
                      <w:bottom w:val="none" w:color="auto" w:sz="0" w:space="0"/>
                    </w:pBdr>
                    <w:rPr>
                      <w:rFonts w:hint="default"/>
                      <w:color w:val="000000"/>
                      <w:kern w:val="0"/>
                      <w:sz w:val="21"/>
                      <w:szCs w:val="21"/>
                      <w:vertAlign w:val="baseline"/>
                      <w:lang w:val="en-US" w:eastAsia="zh-CN" w:bidi="ar-SA"/>
                    </w:rPr>
                  </w:pPr>
                  <w:r>
                    <w:rPr>
                      <w:rFonts w:hint="eastAsia"/>
                      <w:color w:val="000000"/>
                      <w:sz w:val="21"/>
                      <w:szCs w:val="21"/>
                      <w:vertAlign w:val="baseline"/>
                      <w:lang w:eastAsia="zh-CN"/>
                    </w:rPr>
                    <w:t>直接向海排放污染物的海洋工程建设项目</w:t>
                  </w:r>
                </w:p>
              </w:tc>
              <w:tc>
                <w:tcPr>
                  <w:tcW w:w="1718" w:type="pct"/>
                  <w:noWrap w:val="0"/>
                  <w:vAlign w:val="center"/>
                </w:tcPr>
                <w:p w14:paraId="021B0C9B">
                  <w:pPr>
                    <w:pStyle w:val="13"/>
                    <w:pBdr>
                      <w:bottom w:val="none" w:color="auto" w:sz="0" w:space="0"/>
                    </w:pBdr>
                    <w:rPr>
                      <w:rFonts w:hint="default" w:eastAsia="宋体"/>
                      <w:color w:val="000000"/>
                      <w:kern w:val="0"/>
                      <w:sz w:val="21"/>
                      <w:szCs w:val="21"/>
                      <w:vertAlign w:val="baseline"/>
                      <w:lang w:val="en-US" w:eastAsia="zh-CN" w:bidi="ar-SA"/>
                    </w:rPr>
                  </w:pPr>
                  <w:r>
                    <w:rPr>
                      <w:rFonts w:hint="eastAsia"/>
                      <w:color w:val="000000"/>
                      <w:sz w:val="21"/>
                      <w:szCs w:val="21"/>
                      <w:vertAlign w:val="baseline"/>
                      <w:lang w:eastAsia="zh-CN"/>
                    </w:rPr>
                    <w:t>不涉及</w:t>
                  </w:r>
                </w:p>
              </w:tc>
            </w:tr>
          </w:tbl>
          <w:p w14:paraId="4C11502B">
            <w:pPr>
              <w:autoSpaceDE w:val="0"/>
              <w:autoSpaceDN w:val="0"/>
              <w:adjustRightInd w:val="0"/>
              <w:snapToGrid w:val="0"/>
              <w:jc w:val="both"/>
              <w:rPr>
                <w:rFonts w:hint="default" w:eastAsia="宋体"/>
                <w:kern w:val="0"/>
                <w:lang w:val="en-US" w:eastAsia="zh-CN"/>
              </w:rPr>
            </w:pPr>
          </w:p>
        </w:tc>
      </w:tr>
      <w:tr w14:paraId="711E4F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2192" w:type="dxa"/>
            <w:vAlign w:val="center"/>
          </w:tcPr>
          <w:p w14:paraId="7DDFFB0C">
            <w:pPr>
              <w:autoSpaceDE w:val="0"/>
              <w:autoSpaceDN w:val="0"/>
              <w:adjustRightInd w:val="0"/>
              <w:snapToGrid w:val="0"/>
              <w:jc w:val="center"/>
              <w:rPr>
                <w:kern w:val="0"/>
              </w:rPr>
            </w:pPr>
            <w:r>
              <w:t>规划情况</w:t>
            </w:r>
          </w:p>
        </w:tc>
        <w:tc>
          <w:tcPr>
            <w:tcW w:w="6678" w:type="dxa"/>
            <w:gridSpan w:val="3"/>
            <w:vAlign w:val="center"/>
          </w:tcPr>
          <w:p w14:paraId="0D88D27B">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kern w:val="0"/>
                <w:sz w:val="24"/>
                <w:szCs w:val="24"/>
                <w:lang w:val="en-US" w:eastAsia="zh-CN" w:bidi="ar-SA"/>
              </w:rPr>
              <w:t>规划名称：</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湘西州建筑垃圾管理和资源化利用专项规划（2023-2030年）</w:t>
            </w:r>
            <w:r>
              <w:rPr>
                <w:rFonts w:hint="default" w:ascii="Times New Roman" w:hAnsi="Times New Roman" w:eastAsia="宋体" w:cs="Times New Roman"/>
                <w:sz w:val="24"/>
                <w:szCs w:val="24"/>
                <w:lang w:eastAsia="zh-CN"/>
              </w:rPr>
              <w:t>》</w:t>
            </w:r>
          </w:p>
          <w:p w14:paraId="432B87DC">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default"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发布单位：</w:t>
            </w:r>
            <w:r>
              <w:rPr>
                <w:rFonts w:hint="default" w:ascii="Times New Roman" w:hAnsi="Times New Roman" w:eastAsia="宋体" w:cs="Times New Roman"/>
                <w:sz w:val="24"/>
                <w:szCs w:val="24"/>
              </w:rPr>
              <w:t>湘西州住房和城乡建设局</w:t>
            </w:r>
          </w:p>
          <w:p w14:paraId="120E3CE6">
            <w:pPr>
              <w:pStyle w:val="30"/>
              <w:spacing w:line="360" w:lineRule="auto"/>
              <w:ind w:firstLine="480" w:firstLineChars="200"/>
              <w:rPr>
                <w:rFonts w:hint="default"/>
                <w:lang w:val="en-US" w:eastAsia="zh-CN"/>
              </w:rPr>
            </w:pPr>
            <w:r>
              <w:rPr>
                <w:rFonts w:hint="eastAsia"/>
                <w:lang w:val="en-US" w:eastAsia="zh-CN"/>
              </w:rPr>
              <w:t>发布时间：2023年12月</w:t>
            </w:r>
          </w:p>
        </w:tc>
      </w:tr>
      <w:tr w14:paraId="64DF54D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2192" w:type="dxa"/>
            <w:vAlign w:val="center"/>
          </w:tcPr>
          <w:p w14:paraId="371554D8">
            <w:pPr>
              <w:adjustRightInd w:val="0"/>
              <w:snapToGrid w:val="0"/>
              <w:jc w:val="center"/>
            </w:pPr>
            <w:r>
              <w:t>规划环境影响</w:t>
            </w:r>
          </w:p>
          <w:p w14:paraId="79F30B20">
            <w:pPr>
              <w:adjustRightInd w:val="0"/>
              <w:snapToGrid w:val="0"/>
              <w:jc w:val="center"/>
              <w:rPr>
                <w:kern w:val="0"/>
              </w:rPr>
            </w:pPr>
            <w:r>
              <w:t>评价情况</w:t>
            </w:r>
          </w:p>
        </w:tc>
        <w:tc>
          <w:tcPr>
            <w:tcW w:w="6678" w:type="dxa"/>
            <w:gridSpan w:val="3"/>
            <w:vAlign w:val="center"/>
          </w:tcPr>
          <w:p w14:paraId="1328BB20">
            <w:pPr>
              <w:pStyle w:val="30"/>
              <w:jc w:val="center"/>
            </w:pPr>
            <w:r>
              <w:t>无</w:t>
            </w:r>
          </w:p>
        </w:tc>
      </w:tr>
      <w:tr w14:paraId="619ED94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2192" w:type="dxa"/>
            <w:vAlign w:val="center"/>
          </w:tcPr>
          <w:p w14:paraId="5D262BCA">
            <w:pPr>
              <w:autoSpaceDE w:val="0"/>
              <w:autoSpaceDN w:val="0"/>
              <w:adjustRightInd w:val="0"/>
              <w:snapToGrid w:val="0"/>
              <w:jc w:val="center"/>
              <w:rPr>
                <w:kern w:val="0"/>
              </w:rPr>
            </w:pPr>
            <w:r>
              <w:rPr>
                <w:kern w:val="0"/>
              </w:rPr>
              <w:t>规划及规划环境</w:t>
            </w:r>
          </w:p>
          <w:p w14:paraId="249271D7">
            <w:pPr>
              <w:autoSpaceDE w:val="0"/>
              <w:autoSpaceDN w:val="0"/>
              <w:adjustRightInd w:val="0"/>
              <w:snapToGrid w:val="0"/>
              <w:jc w:val="center"/>
              <w:rPr>
                <w:kern w:val="0"/>
              </w:rPr>
            </w:pPr>
            <w:r>
              <w:rPr>
                <w:kern w:val="0"/>
              </w:rPr>
              <w:t>影响评价符合性分析</w:t>
            </w:r>
          </w:p>
        </w:tc>
        <w:tc>
          <w:tcPr>
            <w:tcW w:w="6678" w:type="dxa"/>
            <w:gridSpan w:val="3"/>
            <w:vAlign w:val="center"/>
          </w:tcPr>
          <w:p w14:paraId="661B0234">
            <w:pPr>
              <w:pStyle w:val="3"/>
              <w:ind w:firstLine="0" w:firstLineChars="0"/>
              <w:rPr>
                <w:rFonts w:hint="eastAsia" w:ascii="Times New Roman" w:hAnsi="Times New Roman" w:cs="Times New Roman"/>
                <w:b/>
                <w:bCs/>
                <w:sz w:val="24"/>
                <w:szCs w:val="24"/>
                <w:lang w:val="en-US" w:eastAsia="zh-CN"/>
              </w:rPr>
            </w:pPr>
            <w:r>
              <w:rPr>
                <w:rFonts w:hint="eastAsia" w:cs="Times New Roman"/>
                <w:b/>
                <w:bCs/>
                <w:kern w:val="0"/>
                <w:sz w:val="24"/>
                <w:szCs w:val="20"/>
                <w:u w:val="none"/>
                <w:lang w:val="en-US" w:eastAsia="zh-CN"/>
              </w:rPr>
              <w:t>与</w:t>
            </w:r>
            <w:r>
              <w:rPr>
                <w:rFonts w:hint="default" w:ascii="Times New Roman" w:hAnsi="Times New Roman" w:eastAsia="宋体" w:cs="Times New Roman"/>
                <w:b/>
                <w:bCs/>
                <w:sz w:val="24"/>
                <w:szCs w:val="24"/>
                <w:lang w:eastAsia="zh-CN"/>
              </w:rPr>
              <w:t>《</w:t>
            </w:r>
            <w:r>
              <w:rPr>
                <w:rFonts w:hint="default" w:ascii="Times New Roman" w:hAnsi="Times New Roman" w:eastAsia="宋体" w:cs="Times New Roman"/>
                <w:b/>
                <w:bCs/>
                <w:sz w:val="24"/>
                <w:szCs w:val="24"/>
              </w:rPr>
              <w:t>湘西州建筑垃圾管理和资源化利用专项规划（2023-2030年）</w:t>
            </w:r>
            <w:r>
              <w:rPr>
                <w:rFonts w:hint="default" w:ascii="Times New Roman" w:hAnsi="Times New Roman" w:eastAsia="宋体" w:cs="Times New Roman"/>
                <w:b/>
                <w:bCs/>
                <w:sz w:val="24"/>
                <w:szCs w:val="24"/>
                <w:lang w:eastAsia="zh-CN"/>
              </w:rPr>
              <w:t>》</w:t>
            </w:r>
            <w:r>
              <w:rPr>
                <w:rFonts w:hint="eastAsia" w:ascii="Times New Roman" w:hAnsi="Times New Roman" w:cs="Times New Roman"/>
                <w:b/>
                <w:bCs/>
                <w:sz w:val="24"/>
                <w:szCs w:val="24"/>
                <w:lang w:val="en-US" w:eastAsia="zh-CN"/>
              </w:rPr>
              <w:t>符合性分析</w:t>
            </w:r>
          </w:p>
          <w:p w14:paraId="0F2BFA1B">
            <w:pPr>
              <w:pStyle w:val="3"/>
              <w:ind w:firstLine="480" w:firstLineChars="200"/>
              <w:rPr>
                <w:rFonts w:hint="eastAsia"/>
                <w:b w:val="0"/>
                <w:bCs w:val="0"/>
                <w:kern w:val="0"/>
                <w:szCs w:val="20"/>
                <w:u w:val="none"/>
                <w:lang w:val="en-US" w:eastAsia="zh-CN"/>
              </w:rPr>
            </w:pPr>
            <w:r>
              <w:rPr>
                <w:rFonts w:hint="eastAsia"/>
                <w:b w:val="0"/>
                <w:bCs w:val="0"/>
                <w:lang w:val="en-US" w:eastAsia="zh-CN"/>
              </w:rPr>
              <w:t>本项目与</w:t>
            </w:r>
            <w:r>
              <w:rPr>
                <w:rFonts w:hint="default" w:ascii="Times New Roman" w:hAnsi="Times New Roman"/>
                <w:b w:val="0"/>
                <w:bCs w:val="0"/>
                <w:kern w:val="0"/>
                <w:szCs w:val="20"/>
                <w:u w:val="none"/>
                <w:lang w:val="en-US" w:eastAsia="zh-CN"/>
              </w:rPr>
              <w:t>《湘西州建筑垃圾管理和资源化利用专项规划（2023-2030年）》</w:t>
            </w:r>
            <w:r>
              <w:rPr>
                <w:rFonts w:hint="eastAsia"/>
                <w:b w:val="0"/>
                <w:bCs w:val="0"/>
                <w:kern w:val="0"/>
                <w:szCs w:val="20"/>
                <w:u w:val="none"/>
                <w:lang w:val="en-US" w:eastAsia="zh-CN"/>
              </w:rPr>
              <w:t>符合性分析详见下表。</w:t>
            </w:r>
          </w:p>
          <w:p w14:paraId="77625818">
            <w:pPr>
              <w:pStyle w:val="3"/>
              <w:spacing w:line="240" w:lineRule="auto"/>
              <w:ind w:firstLine="0" w:firstLineChars="0"/>
              <w:jc w:val="center"/>
              <w:rPr>
                <w:rFonts w:hint="eastAsia" w:ascii="Times New Roman" w:hAnsi="Times New Roman" w:cs="Times New Roman"/>
                <w:b/>
                <w:bCs/>
                <w:snapToGrid w:val="0"/>
                <w:color w:val="auto"/>
                <w:sz w:val="24"/>
                <w:szCs w:val="24"/>
                <w:u w:val="none"/>
                <w:lang w:val="en-US" w:eastAsia="zh-CN"/>
              </w:rPr>
            </w:pPr>
            <w:r>
              <w:rPr>
                <w:rFonts w:hint="eastAsia" w:ascii="Times New Roman" w:hAnsi="Times New Roman" w:cs="Times New Roman"/>
                <w:b/>
                <w:bCs/>
                <w:snapToGrid w:val="0"/>
                <w:color w:val="auto"/>
                <w:sz w:val="24"/>
                <w:szCs w:val="24"/>
                <w:u w:val="none"/>
                <w:lang w:val="en-US" w:eastAsia="zh-CN"/>
              </w:rPr>
              <w:t>表1-1  本项目</w:t>
            </w:r>
            <w:r>
              <w:rPr>
                <w:rFonts w:hint="eastAsia" w:cs="Times New Roman"/>
                <w:b/>
                <w:bCs/>
                <w:snapToGrid w:val="0"/>
                <w:color w:val="auto"/>
                <w:sz w:val="24"/>
                <w:szCs w:val="24"/>
                <w:u w:val="none"/>
                <w:lang w:val="en-US" w:eastAsia="zh-CN"/>
              </w:rPr>
              <w:t>与专项规划</w:t>
            </w:r>
            <w:r>
              <w:rPr>
                <w:rFonts w:hint="eastAsia" w:ascii="Times New Roman" w:hAnsi="Times New Roman" w:cs="Times New Roman"/>
                <w:b/>
                <w:bCs/>
                <w:snapToGrid w:val="0"/>
                <w:color w:val="auto"/>
                <w:sz w:val="24"/>
                <w:szCs w:val="24"/>
                <w:u w:val="none"/>
                <w:lang w:val="en-US" w:eastAsia="zh-CN"/>
              </w:rPr>
              <w:t>符合性分析</w:t>
            </w:r>
          </w:p>
          <w:tbl>
            <w:tblPr>
              <w:tblStyle w:val="3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
              <w:gridCol w:w="3278"/>
              <w:gridCol w:w="2109"/>
              <w:gridCol w:w="639"/>
            </w:tblGrid>
            <w:tr w14:paraId="5D984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694" w:type="dxa"/>
                  <w:gridSpan w:val="2"/>
                  <w:vAlign w:val="center"/>
                </w:tcPr>
                <w:p w14:paraId="4AA78BBC">
                  <w:pPr>
                    <w:pStyle w:val="3"/>
                    <w:spacing w:line="240" w:lineRule="auto"/>
                    <w:ind w:firstLine="0" w:firstLineChars="0"/>
                    <w:jc w:val="center"/>
                    <w:rPr>
                      <w:rFonts w:hint="default" w:ascii="Times New Roman" w:hAnsi="Times New Roman" w:eastAsia="宋体" w:cs="Times New Roman"/>
                      <w:b/>
                      <w:bCs/>
                      <w:snapToGrid w:val="0"/>
                      <w:color w:val="auto"/>
                      <w:sz w:val="21"/>
                      <w:szCs w:val="21"/>
                      <w:u w:val="none"/>
                      <w:vertAlign w:val="baseline"/>
                      <w:lang w:val="en-US" w:eastAsia="zh-CN"/>
                    </w:rPr>
                  </w:pPr>
                  <w:r>
                    <w:rPr>
                      <w:rFonts w:hint="default" w:ascii="Times New Roman" w:hAnsi="Times New Roman" w:eastAsia="宋体" w:cs="Times New Roman"/>
                      <w:b/>
                      <w:bCs/>
                      <w:kern w:val="0"/>
                      <w:sz w:val="21"/>
                      <w:szCs w:val="21"/>
                      <w:u w:val="none"/>
                      <w:lang w:val="en-US" w:eastAsia="zh-CN"/>
                    </w:rPr>
                    <w:t>《湘西州建筑垃圾管理和资源化利用专项规划（2023-2030年）》要求</w:t>
                  </w:r>
                </w:p>
              </w:tc>
              <w:tc>
                <w:tcPr>
                  <w:tcW w:w="2117" w:type="dxa"/>
                  <w:vAlign w:val="center"/>
                </w:tcPr>
                <w:p w14:paraId="7494D0BB">
                  <w:pPr>
                    <w:pStyle w:val="3"/>
                    <w:spacing w:line="240" w:lineRule="auto"/>
                    <w:ind w:firstLine="0" w:firstLineChars="0"/>
                    <w:jc w:val="center"/>
                    <w:rPr>
                      <w:rFonts w:hint="default" w:ascii="Times New Roman" w:hAnsi="Times New Roman" w:eastAsia="宋体" w:cs="Times New Roman"/>
                      <w:b/>
                      <w:bCs/>
                      <w:snapToGrid w:val="0"/>
                      <w:color w:val="auto"/>
                      <w:sz w:val="21"/>
                      <w:szCs w:val="21"/>
                      <w:u w:val="none"/>
                      <w:vertAlign w:val="baseline"/>
                      <w:lang w:val="en-US" w:eastAsia="zh-CN"/>
                    </w:rPr>
                  </w:pPr>
                  <w:r>
                    <w:rPr>
                      <w:rFonts w:hint="default" w:ascii="Times New Roman" w:hAnsi="Times New Roman" w:eastAsia="宋体" w:cs="Times New Roman"/>
                      <w:b/>
                      <w:bCs/>
                      <w:snapToGrid w:val="0"/>
                      <w:color w:val="auto"/>
                      <w:sz w:val="21"/>
                      <w:szCs w:val="21"/>
                      <w:u w:val="none"/>
                      <w:vertAlign w:val="baseline"/>
                      <w:lang w:val="en-US" w:eastAsia="zh-CN"/>
                    </w:rPr>
                    <w:t>本项目情况</w:t>
                  </w:r>
                </w:p>
              </w:tc>
              <w:tc>
                <w:tcPr>
                  <w:tcW w:w="641" w:type="dxa"/>
                  <w:vAlign w:val="center"/>
                </w:tcPr>
                <w:p w14:paraId="55DE6D3F">
                  <w:pPr>
                    <w:pStyle w:val="3"/>
                    <w:spacing w:line="240" w:lineRule="auto"/>
                    <w:ind w:firstLine="0" w:firstLineChars="0"/>
                    <w:jc w:val="center"/>
                    <w:rPr>
                      <w:rFonts w:hint="default" w:ascii="Times New Roman" w:hAnsi="Times New Roman" w:eastAsia="宋体" w:cs="Times New Roman"/>
                      <w:b/>
                      <w:bCs/>
                      <w:snapToGrid w:val="0"/>
                      <w:color w:val="auto"/>
                      <w:sz w:val="21"/>
                      <w:szCs w:val="21"/>
                      <w:u w:val="none"/>
                      <w:vertAlign w:val="baseline"/>
                      <w:lang w:val="en-US" w:eastAsia="zh-CN"/>
                    </w:rPr>
                  </w:pPr>
                  <w:r>
                    <w:rPr>
                      <w:rFonts w:hint="default" w:ascii="Times New Roman" w:hAnsi="Times New Roman" w:eastAsia="宋体" w:cs="Times New Roman"/>
                      <w:b/>
                      <w:bCs/>
                      <w:snapToGrid w:val="0"/>
                      <w:color w:val="auto"/>
                      <w:sz w:val="21"/>
                      <w:szCs w:val="21"/>
                      <w:u w:val="none"/>
                      <w:vertAlign w:val="baseline"/>
                      <w:lang w:val="en-US" w:eastAsia="zh-CN"/>
                    </w:rPr>
                    <w:t>是否符合</w:t>
                  </w:r>
                </w:p>
              </w:tc>
            </w:tr>
            <w:tr w14:paraId="53442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4" w:type="dxa"/>
                  <w:vAlign w:val="center"/>
                </w:tcPr>
                <w:p w14:paraId="63BFE7C2">
                  <w:pPr>
                    <w:pStyle w:val="3"/>
                    <w:spacing w:line="240" w:lineRule="auto"/>
                    <w:ind w:firstLine="0" w:firstLineChars="0"/>
                    <w:jc w:val="center"/>
                    <w:rPr>
                      <w:rFonts w:hint="default" w:ascii="Times New Roman" w:hAnsi="Times New Roman" w:eastAsia="宋体" w:cs="Times New Roman"/>
                      <w:b w:val="0"/>
                      <w:bCs w:val="0"/>
                      <w:snapToGrid w:val="0"/>
                      <w:color w:val="auto"/>
                      <w:sz w:val="21"/>
                      <w:szCs w:val="21"/>
                      <w:u w:val="none"/>
                      <w:vertAlign w:val="baseline"/>
                      <w:lang w:val="en-US" w:eastAsia="zh-CN"/>
                    </w:rPr>
                  </w:pPr>
                  <w:r>
                    <w:rPr>
                      <w:rFonts w:hint="default" w:ascii="Times New Roman" w:hAnsi="Times New Roman" w:eastAsia="宋体" w:cs="Times New Roman"/>
                      <w:b w:val="0"/>
                      <w:bCs w:val="0"/>
                      <w:snapToGrid w:val="0"/>
                      <w:color w:val="auto"/>
                      <w:sz w:val="21"/>
                      <w:szCs w:val="21"/>
                      <w:u w:val="none"/>
                      <w:vertAlign w:val="baseline"/>
                      <w:lang w:val="en-US" w:eastAsia="zh-CN"/>
                    </w:rPr>
                    <w:t>规划布局</w:t>
                  </w:r>
                </w:p>
              </w:tc>
              <w:tc>
                <w:tcPr>
                  <w:tcW w:w="3300" w:type="dxa"/>
                  <w:vAlign w:val="center"/>
                </w:tcPr>
                <w:p w14:paraId="3D6BC840">
                  <w:pPr>
                    <w:pStyle w:val="3"/>
                    <w:spacing w:line="240" w:lineRule="auto"/>
                    <w:ind w:firstLine="0" w:firstLineChars="0"/>
                    <w:jc w:val="left"/>
                    <w:rPr>
                      <w:rFonts w:hint="default" w:ascii="Times New Roman" w:hAnsi="Times New Roman" w:eastAsia="宋体" w:cs="Times New Roman"/>
                      <w:b w:val="0"/>
                      <w:bCs w:val="0"/>
                      <w:snapToGrid w:val="0"/>
                      <w:color w:val="auto"/>
                      <w:sz w:val="21"/>
                      <w:szCs w:val="21"/>
                      <w:u w:val="none"/>
                      <w:lang w:val="en-US" w:eastAsia="zh-CN"/>
                    </w:rPr>
                  </w:pPr>
                  <w:r>
                    <w:rPr>
                      <w:rFonts w:hint="eastAsia" w:ascii="Times New Roman" w:hAnsi="Times New Roman" w:cs="Times New Roman"/>
                      <w:b w:val="0"/>
                      <w:bCs w:val="0"/>
                      <w:snapToGrid w:val="0"/>
                      <w:color w:val="auto"/>
                      <w:sz w:val="21"/>
                      <w:szCs w:val="21"/>
                      <w:u w:val="none"/>
                      <w:lang w:val="en-US" w:eastAsia="zh-CN"/>
                    </w:rPr>
                    <w:t>1、</w:t>
                  </w:r>
                  <w:r>
                    <w:rPr>
                      <w:rFonts w:hint="default" w:ascii="Times New Roman" w:hAnsi="Times New Roman" w:eastAsia="宋体" w:cs="Times New Roman"/>
                      <w:b w:val="0"/>
                      <w:bCs w:val="0"/>
                      <w:snapToGrid w:val="0"/>
                      <w:color w:val="auto"/>
                      <w:sz w:val="21"/>
                      <w:szCs w:val="21"/>
                      <w:u w:val="none"/>
                    </w:rPr>
                    <w:t>各县（市、区）均应规划建设至少1个建筑垃圾填埋处置场，填埋容量宜根据地域及人口规模合理确定。</w:t>
                  </w:r>
                  <w:r>
                    <w:rPr>
                      <w:rFonts w:hint="default" w:ascii="Times New Roman" w:hAnsi="Times New Roman" w:eastAsia="宋体" w:cs="Times New Roman"/>
                      <w:b w:val="0"/>
                      <w:bCs w:val="0"/>
                      <w:snapToGrid w:val="0"/>
                      <w:color w:val="auto"/>
                      <w:sz w:val="21"/>
                      <w:szCs w:val="21"/>
                      <w:u w:val="none"/>
                      <w:lang w:val="en-US" w:eastAsia="zh-CN"/>
                    </w:rPr>
                    <w:t>其中永顺县规划填埋处置场数量为2个；</w:t>
                  </w:r>
                </w:p>
                <w:p w14:paraId="7D1B44C2">
                  <w:pPr>
                    <w:pStyle w:val="3"/>
                    <w:spacing w:line="240" w:lineRule="auto"/>
                    <w:ind w:firstLine="0" w:firstLineChars="0"/>
                    <w:jc w:val="left"/>
                    <w:rPr>
                      <w:rFonts w:hint="default" w:ascii="Times New Roman" w:hAnsi="Times New Roman" w:eastAsia="宋体" w:cs="Times New Roman"/>
                      <w:b w:val="0"/>
                      <w:bCs w:val="0"/>
                      <w:sz w:val="21"/>
                      <w:szCs w:val="21"/>
                      <w:lang w:val="en-US" w:eastAsia="zh-CN"/>
                    </w:rPr>
                  </w:pPr>
                  <w:r>
                    <w:rPr>
                      <w:rFonts w:hint="eastAsia" w:ascii="Times New Roman" w:hAnsi="Times New Roman" w:cs="Times New Roman"/>
                      <w:b w:val="0"/>
                      <w:bCs w:val="0"/>
                      <w:sz w:val="21"/>
                      <w:szCs w:val="21"/>
                      <w:lang w:val="en-US" w:eastAsia="zh-CN"/>
                    </w:rPr>
                    <w:t>2、</w:t>
                  </w:r>
                  <w:r>
                    <w:rPr>
                      <w:rFonts w:hint="default" w:ascii="Times New Roman" w:hAnsi="Times New Roman" w:eastAsia="宋体" w:cs="Times New Roman"/>
                      <w:b w:val="0"/>
                      <w:bCs w:val="0"/>
                      <w:sz w:val="21"/>
                      <w:szCs w:val="21"/>
                    </w:rPr>
                    <w:t>本规划在全州建筑垃圾资源化处理规模预测的基础上，规划吉首市和湘西高新区合建1个建筑垃圾资源化利用厂，其余7个县（市、区）各建设1个建筑垃圾资源化利用厂。</w:t>
                  </w:r>
                </w:p>
              </w:tc>
              <w:tc>
                <w:tcPr>
                  <w:tcW w:w="2117" w:type="dxa"/>
                  <w:vAlign w:val="center"/>
                </w:tcPr>
                <w:p w14:paraId="42E6D0BD">
                  <w:pPr>
                    <w:pStyle w:val="3"/>
                    <w:spacing w:line="240" w:lineRule="auto"/>
                    <w:ind w:firstLine="0" w:firstLineChars="0"/>
                    <w:jc w:val="center"/>
                    <w:rPr>
                      <w:rFonts w:hint="default" w:ascii="Times New Roman" w:hAnsi="Times New Roman" w:eastAsia="宋体" w:cs="Times New Roman"/>
                      <w:b w:val="0"/>
                      <w:bCs w:val="0"/>
                      <w:snapToGrid w:val="0"/>
                      <w:color w:val="auto"/>
                      <w:sz w:val="21"/>
                      <w:szCs w:val="21"/>
                      <w:u w:val="none"/>
                      <w:vertAlign w:val="baseline"/>
                      <w:lang w:val="en-US" w:eastAsia="zh-CN"/>
                    </w:rPr>
                  </w:pPr>
                  <w:r>
                    <w:rPr>
                      <w:rFonts w:hint="default" w:ascii="Times New Roman" w:hAnsi="Times New Roman" w:eastAsia="宋体" w:cs="Times New Roman"/>
                      <w:b w:val="0"/>
                      <w:bCs w:val="0"/>
                      <w:snapToGrid w:val="0"/>
                      <w:color w:val="auto"/>
                      <w:sz w:val="21"/>
                      <w:szCs w:val="21"/>
                      <w:u w:val="none"/>
                      <w:vertAlign w:val="baseline"/>
                      <w:lang w:val="en-US" w:eastAsia="zh-CN"/>
                    </w:rPr>
                    <w:t>目前，永顺县有1个渣土消纳场以及1个建筑垃圾处理场，均为临时填埋场地。本项目为永顺县第1个正式的建筑垃圾综合利用基地，配置一个填埋处置场以及资源化利用厂，符合规划布局要求</w:t>
                  </w:r>
                </w:p>
              </w:tc>
              <w:tc>
                <w:tcPr>
                  <w:tcW w:w="641" w:type="dxa"/>
                  <w:vAlign w:val="center"/>
                </w:tcPr>
                <w:p w14:paraId="29CDABAF">
                  <w:pPr>
                    <w:pStyle w:val="3"/>
                    <w:spacing w:line="240" w:lineRule="auto"/>
                    <w:ind w:firstLine="0" w:firstLineChars="0"/>
                    <w:jc w:val="center"/>
                    <w:rPr>
                      <w:rFonts w:hint="default" w:ascii="Times New Roman" w:hAnsi="Times New Roman" w:eastAsia="宋体" w:cs="Times New Roman"/>
                      <w:b w:val="0"/>
                      <w:bCs w:val="0"/>
                      <w:snapToGrid w:val="0"/>
                      <w:color w:val="auto"/>
                      <w:sz w:val="21"/>
                      <w:szCs w:val="21"/>
                      <w:u w:val="none"/>
                      <w:vertAlign w:val="baseline"/>
                      <w:lang w:val="en-US" w:eastAsia="zh-CN"/>
                    </w:rPr>
                  </w:pPr>
                  <w:r>
                    <w:rPr>
                      <w:rFonts w:hint="default" w:ascii="Times New Roman" w:hAnsi="Times New Roman" w:eastAsia="宋体" w:cs="Times New Roman"/>
                      <w:b w:val="0"/>
                      <w:bCs w:val="0"/>
                      <w:snapToGrid w:val="0"/>
                      <w:color w:val="auto"/>
                      <w:sz w:val="21"/>
                      <w:szCs w:val="21"/>
                      <w:u w:val="none"/>
                      <w:vertAlign w:val="baseline"/>
                      <w:lang w:val="en-US" w:eastAsia="zh-CN"/>
                    </w:rPr>
                    <w:t>符合</w:t>
                  </w:r>
                </w:p>
              </w:tc>
            </w:tr>
            <w:tr w14:paraId="282B1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4" w:type="dxa"/>
                  <w:vMerge w:val="restart"/>
                  <w:vAlign w:val="center"/>
                </w:tcPr>
                <w:p w14:paraId="45E4EE63">
                  <w:pPr>
                    <w:pStyle w:val="3"/>
                    <w:spacing w:line="240" w:lineRule="auto"/>
                    <w:ind w:firstLine="0" w:firstLineChars="0"/>
                    <w:jc w:val="center"/>
                    <w:rPr>
                      <w:rFonts w:hint="default" w:ascii="Times New Roman" w:hAnsi="Times New Roman" w:eastAsia="宋体" w:cs="Times New Roman"/>
                      <w:b w:val="0"/>
                      <w:bCs w:val="0"/>
                      <w:snapToGrid w:val="0"/>
                      <w:color w:val="auto"/>
                      <w:sz w:val="21"/>
                      <w:szCs w:val="21"/>
                      <w:u w:val="none"/>
                      <w:vertAlign w:val="baseline"/>
                      <w:lang w:val="en-US" w:eastAsia="zh-CN"/>
                    </w:rPr>
                  </w:pPr>
                  <w:r>
                    <w:rPr>
                      <w:rFonts w:hint="default" w:ascii="Times New Roman" w:hAnsi="Times New Roman" w:eastAsia="宋体" w:cs="Times New Roman"/>
                      <w:b w:val="0"/>
                      <w:bCs w:val="0"/>
                      <w:snapToGrid w:val="0"/>
                      <w:color w:val="auto"/>
                      <w:sz w:val="21"/>
                      <w:szCs w:val="21"/>
                      <w:u w:val="none"/>
                      <w:vertAlign w:val="baseline"/>
                      <w:lang w:val="en-US" w:eastAsia="zh-CN"/>
                    </w:rPr>
                    <w:t>空间布局</w:t>
                  </w:r>
                </w:p>
              </w:tc>
              <w:tc>
                <w:tcPr>
                  <w:tcW w:w="3300" w:type="dxa"/>
                  <w:vAlign w:val="center"/>
                </w:tcPr>
                <w:p w14:paraId="37D71AA3">
                  <w:pPr>
                    <w:pStyle w:val="3"/>
                    <w:spacing w:line="240" w:lineRule="auto"/>
                    <w:ind w:firstLine="0" w:firstLineChars="0"/>
                    <w:jc w:val="center"/>
                    <w:rPr>
                      <w:rFonts w:hint="default" w:ascii="Times New Roman" w:hAnsi="Times New Roman" w:eastAsia="宋体" w:cs="Times New Roman"/>
                      <w:b w:val="0"/>
                      <w:bCs w:val="0"/>
                      <w:snapToGrid w:val="0"/>
                      <w:color w:val="auto"/>
                      <w:sz w:val="21"/>
                      <w:szCs w:val="21"/>
                      <w:u w:val="none"/>
                      <w:vertAlign w:val="baseline"/>
                      <w:lang w:val="en-US" w:eastAsia="zh-CN"/>
                    </w:rPr>
                  </w:pPr>
                  <w:r>
                    <w:rPr>
                      <w:rFonts w:hint="default" w:ascii="Times New Roman" w:hAnsi="Times New Roman" w:eastAsia="宋体" w:cs="Times New Roman"/>
                      <w:b w:val="0"/>
                      <w:bCs w:val="0"/>
                      <w:snapToGrid w:val="0"/>
                      <w:color w:val="auto"/>
                      <w:sz w:val="21"/>
                      <w:szCs w:val="21"/>
                      <w:u w:val="none"/>
                    </w:rPr>
                    <w:t>应符合当地城市国民经济和社会发展规划、国土空间规划、环境卫生设施专项规划以及国家、地方现行有关标准的规定，满足工业布局和区域建设规划的要求，并应符合前期工作的有关规定。</w:t>
                  </w:r>
                </w:p>
              </w:tc>
              <w:tc>
                <w:tcPr>
                  <w:tcW w:w="2117" w:type="dxa"/>
                  <w:vAlign w:val="center"/>
                </w:tcPr>
                <w:p w14:paraId="3F2A6B7A">
                  <w:pPr>
                    <w:pStyle w:val="3"/>
                    <w:spacing w:line="240" w:lineRule="auto"/>
                    <w:ind w:firstLine="0" w:firstLineChars="0"/>
                    <w:jc w:val="center"/>
                    <w:rPr>
                      <w:rFonts w:hint="default" w:ascii="Times New Roman" w:hAnsi="Times New Roman" w:eastAsia="宋体" w:cs="Times New Roman"/>
                      <w:b w:val="0"/>
                      <w:bCs w:val="0"/>
                      <w:snapToGrid w:val="0"/>
                      <w:color w:val="auto"/>
                      <w:sz w:val="21"/>
                      <w:szCs w:val="21"/>
                      <w:u w:val="none"/>
                      <w:vertAlign w:val="baseline"/>
                      <w:lang w:val="en-US" w:eastAsia="zh-CN"/>
                    </w:rPr>
                  </w:pPr>
                  <w:r>
                    <w:rPr>
                      <w:rFonts w:hint="default" w:ascii="Times New Roman" w:hAnsi="Times New Roman" w:eastAsia="宋体" w:cs="Times New Roman"/>
                      <w:b w:val="0"/>
                      <w:bCs w:val="0"/>
                      <w:snapToGrid w:val="0"/>
                      <w:color w:val="auto"/>
                      <w:sz w:val="21"/>
                      <w:szCs w:val="21"/>
                      <w:u w:val="none"/>
                      <w:lang w:val="en-US" w:eastAsia="zh-CN"/>
                    </w:rPr>
                    <w:t>本项目符合永顺县国民经济和社会发展规划、环境卫生设施专项规划等相关规划、标准，且</w:t>
                  </w:r>
                  <w:r>
                    <w:rPr>
                      <w:rFonts w:hint="default" w:ascii="Times New Roman" w:hAnsi="Times New Roman" w:eastAsia="宋体" w:cs="Times New Roman"/>
                      <w:b w:val="0"/>
                      <w:bCs w:val="0"/>
                      <w:snapToGrid w:val="0"/>
                      <w:color w:val="auto"/>
                      <w:sz w:val="21"/>
                      <w:szCs w:val="21"/>
                      <w:u w:val="none"/>
                    </w:rPr>
                    <w:t>根据《建设项目用地预审与选址意见书》可知，本项目选址符合国土空间用途管制要求</w:t>
                  </w:r>
                </w:p>
              </w:tc>
              <w:tc>
                <w:tcPr>
                  <w:tcW w:w="641" w:type="dxa"/>
                  <w:vAlign w:val="center"/>
                </w:tcPr>
                <w:p w14:paraId="526DA4ED">
                  <w:pPr>
                    <w:pStyle w:val="3"/>
                    <w:spacing w:line="240" w:lineRule="auto"/>
                    <w:ind w:firstLine="0" w:firstLineChars="0"/>
                    <w:jc w:val="center"/>
                    <w:rPr>
                      <w:rFonts w:hint="default" w:ascii="Times New Roman" w:hAnsi="Times New Roman" w:eastAsia="宋体" w:cs="Times New Roman"/>
                      <w:b w:val="0"/>
                      <w:bCs w:val="0"/>
                      <w:snapToGrid w:val="0"/>
                      <w:color w:val="auto"/>
                      <w:sz w:val="21"/>
                      <w:szCs w:val="21"/>
                      <w:u w:val="none"/>
                      <w:vertAlign w:val="baseline"/>
                      <w:lang w:val="en-US" w:eastAsia="zh-CN"/>
                    </w:rPr>
                  </w:pPr>
                  <w:r>
                    <w:rPr>
                      <w:rFonts w:hint="default" w:ascii="Times New Roman" w:hAnsi="Times New Roman" w:eastAsia="宋体" w:cs="Times New Roman"/>
                      <w:b w:val="0"/>
                      <w:bCs w:val="0"/>
                      <w:snapToGrid w:val="0"/>
                      <w:color w:val="auto"/>
                      <w:sz w:val="21"/>
                      <w:szCs w:val="21"/>
                      <w:u w:val="none"/>
                      <w:vertAlign w:val="baseline"/>
                      <w:lang w:val="en-US" w:eastAsia="zh-CN"/>
                    </w:rPr>
                    <w:t>符合</w:t>
                  </w:r>
                </w:p>
              </w:tc>
            </w:tr>
            <w:tr w14:paraId="72BAF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4" w:type="dxa"/>
                  <w:vMerge w:val="continue"/>
                  <w:vAlign w:val="center"/>
                </w:tcPr>
                <w:p w14:paraId="49D55399">
                  <w:pPr>
                    <w:pStyle w:val="3"/>
                    <w:spacing w:line="240" w:lineRule="auto"/>
                    <w:ind w:firstLine="0" w:firstLineChars="0"/>
                    <w:jc w:val="center"/>
                    <w:rPr>
                      <w:rFonts w:hint="default" w:ascii="Times New Roman" w:hAnsi="Times New Roman" w:eastAsia="宋体" w:cs="Times New Roman"/>
                      <w:b w:val="0"/>
                      <w:bCs w:val="0"/>
                      <w:snapToGrid w:val="0"/>
                      <w:color w:val="auto"/>
                      <w:sz w:val="21"/>
                      <w:szCs w:val="21"/>
                      <w:u w:val="none"/>
                      <w:vertAlign w:val="baseline"/>
                      <w:lang w:val="en-US" w:eastAsia="zh-CN"/>
                    </w:rPr>
                  </w:pPr>
                </w:p>
              </w:tc>
              <w:tc>
                <w:tcPr>
                  <w:tcW w:w="3300" w:type="dxa"/>
                  <w:vAlign w:val="center"/>
                </w:tcPr>
                <w:p w14:paraId="3F319426">
                  <w:pPr>
                    <w:pStyle w:val="3"/>
                    <w:spacing w:line="240" w:lineRule="auto"/>
                    <w:ind w:firstLine="0" w:firstLineChars="0"/>
                    <w:jc w:val="center"/>
                    <w:rPr>
                      <w:rFonts w:hint="default" w:ascii="Times New Roman" w:hAnsi="Times New Roman" w:eastAsia="宋体" w:cs="Times New Roman"/>
                      <w:b w:val="0"/>
                      <w:bCs w:val="0"/>
                      <w:snapToGrid w:val="0"/>
                      <w:color w:val="auto"/>
                      <w:sz w:val="21"/>
                      <w:szCs w:val="21"/>
                      <w:u w:val="none"/>
                      <w:vertAlign w:val="baseline"/>
                      <w:lang w:val="en-US" w:eastAsia="zh-CN"/>
                    </w:rPr>
                  </w:pPr>
                  <w:r>
                    <w:rPr>
                      <w:rFonts w:hint="default" w:ascii="Times New Roman" w:hAnsi="Times New Roman" w:eastAsia="宋体" w:cs="Times New Roman"/>
                      <w:b w:val="0"/>
                      <w:bCs w:val="0"/>
                      <w:snapToGrid w:val="0"/>
                      <w:color w:val="auto"/>
                      <w:sz w:val="21"/>
                      <w:szCs w:val="21"/>
                      <w:u w:val="none"/>
                    </w:rPr>
                    <w:t>应根据区域内建筑垃圾存量及增量预测情况、资源化利用厂的服务区域、建筑垃圾收集运输能力、产品出路、预留发展等因素等统筹协调确定，位置不宜过远，距离建筑垃圾产生区域合理距离以15km为宜，最远不宜超过30km（道路沥青垃圾可根据实际情况增加到 200km 范围内）。</w:t>
                  </w:r>
                </w:p>
              </w:tc>
              <w:tc>
                <w:tcPr>
                  <w:tcW w:w="2117" w:type="dxa"/>
                  <w:vMerge w:val="restart"/>
                  <w:vAlign w:val="center"/>
                </w:tcPr>
                <w:p w14:paraId="427C6AF7">
                  <w:pPr>
                    <w:pStyle w:val="3"/>
                    <w:spacing w:line="240" w:lineRule="auto"/>
                    <w:ind w:firstLine="0" w:firstLineChars="0"/>
                    <w:jc w:val="center"/>
                    <w:rPr>
                      <w:rFonts w:hint="default" w:ascii="Times New Roman" w:hAnsi="Times New Roman" w:eastAsia="宋体" w:cs="Times New Roman"/>
                      <w:b w:val="0"/>
                      <w:bCs w:val="0"/>
                      <w:snapToGrid w:val="0"/>
                      <w:color w:val="auto"/>
                      <w:sz w:val="21"/>
                      <w:szCs w:val="21"/>
                      <w:u w:val="none"/>
                      <w:vertAlign w:val="baseline"/>
                      <w:lang w:val="en-US" w:eastAsia="zh-CN"/>
                    </w:rPr>
                  </w:pPr>
                  <w:r>
                    <w:rPr>
                      <w:rFonts w:hint="default" w:ascii="Times New Roman" w:hAnsi="Times New Roman" w:eastAsia="宋体" w:cs="Times New Roman"/>
                      <w:b w:val="0"/>
                      <w:bCs w:val="0"/>
                      <w:snapToGrid w:val="0"/>
                      <w:color w:val="auto"/>
                      <w:sz w:val="21"/>
                      <w:szCs w:val="21"/>
                      <w:u w:val="none"/>
                      <w:vertAlign w:val="baseline"/>
                      <w:lang w:val="en-US" w:eastAsia="zh-CN"/>
                    </w:rPr>
                    <w:t>本项目距离永顺县城区5.5km，距离适宜</w:t>
                  </w:r>
                </w:p>
              </w:tc>
              <w:tc>
                <w:tcPr>
                  <w:tcW w:w="641" w:type="dxa"/>
                  <w:vAlign w:val="center"/>
                </w:tcPr>
                <w:p w14:paraId="1EB6DEB1">
                  <w:pPr>
                    <w:pStyle w:val="3"/>
                    <w:spacing w:line="240" w:lineRule="auto"/>
                    <w:ind w:firstLine="0" w:firstLineChars="0"/>
                    <w:jc w:val="center"/>
                    <w:rPr>
                      <w:rFonts w:hint="default" w:ascii="Times New Roman" w:hAnsi="Times New Roman" w:eastAsia="宋体" w:cs="Times New Roman"/>
                      <w:b w:val="0"/>
                      <w:bCs w:val="0"/>
                      <w:snapToGrid w:val="0"/>
                      <w:color w:val="auto"/>
                      <w:sz w:val="21"/>
                      <w:szCs w:val="21"/>
                      <w:u w:val="none"/>
                      <w:vertAlign w:val="baseline"/>
                      <w:lang w:val="en-US" w:eastAsia="zh-CN"/>
                    </w:rPr>
                  </w:pPr>
                  <w:r>
                    <w:rPr>
                      <w:rFonts w:hint="default" w:ascii="Times New Roman" w:hAnsi="Times New Roman" w:eastAsia="宋体" w:cs="Times New Roman"/>
                      <w:b w:val="0"/>
                      <w:bCs w:val="0"/>
                      <w:snapToGrid w:val="0"/>
                      <w:color w:val="auto"/>
                      <w:sz w:val="21"/>
                      <w:szCs w:val="21"/>
                      <w:u w:val="none"/>
                      <w:vertAlign w:val="baseline"/>
                      <w:lang w:val="en-US" w:eastAsia="zh-CN"/>
                    </w:rPr>
                    <w:t>符合</w:t>
                  </w:r>
                </w:p>
              </w:tc>
            </w:tr>
            <w:tr w14:paraId="3D644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4" w:type="dxa"/>
                  <w:vMerge w:val="continue"/>
                  <w:vAlign w:val="center"/>
                </w:tcPr>
                <w:p w14:paraId="2D230B8A">
                  <w:pPr>
                    <w:pStyle w:val="3"/>
                    <w:spacing w:line="240" w:lineRule="auto"/>
                    <w:ind w:firstLine="0" w:firstLineChars="0"/>
                    <w:jc w:val="center"/>
                    <w:rPr>
                      <w:rFonts w:hint="default" w:ascii="Times New Roman" w:hAnsi="Times New Roman" w:eastAsia="宋体" w:cs="Times New Roman"/>
                      <w:b w:val="0"/>
                      <w:bCs w:val="0"/>
                      <w:snapToGrid w:val="0"/>
                      <w:color w:val="auto"/>
                      <w:sz w:val="21"/>
                      <w:szCs w:val="21"/>
                      <w:u w:val="none"/>
                      <w:vertAlign w:val="baseline"/>
                      <w:lang w:val="en-US" w:eastAsia="zh-CN"/>
                    </w:rPr>
                  </w:pPr>
                </w:p>
              </w:tc>
              <w:tc>
                <w:tcPr>
                  <w:tcW w:w="3300" w:type="dxa"/>
                  <w:vAlign w:val="center"/>
                </w:tcPr>
                <w:p w14:paraId="7D4E527D">
                  <w:pPr>
                    <w:pStyle w:val="3"/>
                    <w:spacing w:line="240" w:lineRule="auto"/>
                    <w:ind w:firstLine="0" w:firstLineChars="0"/>
                    <w:jc w:val="center"/>
                    <w:rPr>
                      <w:rFonts w:hint="default" w:ascii="Times New Roman" w:hAnsi="Times New Roman" w:eastAsia="宋体" w:cs="Times New Roman"/>
                      <w:b w:val="0"/>
                      <w:bCs w:val="0"/>
                      <w:snapToGrid w:val="0"/>
                      <w:color w:val="auto"/>
                      <w:sz w:val="21"/>
                      <w:szCs w:val="21"/>
                      <w:u w:val="none"/>
                      <w:vertAlign w:val="baseline"/>
                      <w:lang w:val="en-US" w:eastAsia="zh-CN"/>
                    </w:rPr>
                  </w:pPr>
                  <w:r>
                    <w:rPr>
                      <w:rFonts w:hint="default" w:ascii="Times New Roman" w:hAnsi="Times New Roman" w:eastAsia="宋体" w:cs="Times New Roman"/>
                      <w:b w:val="0"/>
                      <w:bCs w:val="0"/>
                      <w:snapToGrid w:val="0"/>
                      <w:color w:val="auto"/>
                      <w:sz w:val="21"/>
                      <w:szCs w:val="21"/>
                      <w:u w:val="none"/>
                    </w:rPr>
                    <w:t>适当兼顾距离城市建设重心的距离，节省再生产品的运输成本。</w:t>
                  </w:r>
                </w:p>
              </w:tc>
              <w:tc>
                <w:tcPr>
                  <w:tcW w:w="2117" w:type="dxa"/>
                  <w:vMerge w:val="continue"/>
                  <w:vAlign w:val="center"/>
                </w:tcPr>
                <w:p w14:paraId="74B165E9">
                  <w:pPr>
                    <w:pStyle w:val="3"/>
                    <w:spacing w:line="240" w:lineRule="auto"/>
                    <w:ind w:firstLine="0" w:firstLineChars="0"/>
                    <w:jc w:val="center"/>
                    <w:rPr>
                      <w:rFonts w:hint="default" w:ascii="Times New Roman" w:hAnsi="Times New Roman" w:eastAsia="宋体" w:cs="Times New Roman"/>
                      <w:b w:val="0"/>
                      <w:bCs w:val="0"/>
                      <w:snapToGrid w:val="0"/>
                      <w:color w:val="auto"/>
                      <w:sz w:val="21"/>
                      <w:szCs w:val="21"/>
                      <w:u w:val="none"/>
                      <w:vertAlign w:val="baseline"/>
                      <w:lang w:val="en-US" w:eastAsia="zh-CN"/>
                    </w:rPr>
                  </w:pPr>
                </w:p>
              </w:tc>
              <w:tc>
                <w:tcPr>
                  <w:tcW w:w="641" w:type="dxa"/>
                  <w:vAlign w:val="center"/>
                </w:tcPr>
                <w:p w14:paraId="49F8C86E">
                  <w:pPr>
                    <w:pStyle w:val="3"/>
                    <w:spacing w:line="240" w:lineRule="auto"/>
                    <w:ind w:firstLine="0" w:firstLineChars="0"/>
                    <w:jc w:val="center"/>
                    <w:rPr>
                      <w:rFonts w:hint="default" w:ascii="Times New Roman" w:hAnsi="Times New Roman" w:eastAsia="宋体" w:cs="Times New Roman"/>
                      <w:b w:val="0"/>
                      <w:bCs w:val="0"/>
                      <w:snapToGrid w:val="0"/>
                      <w:color w:val="auto"/>
                      <w:sz w:val="21"/>
                      <w:szCs w:val="21"/>
                      <w:u w:val="none"/>
                      <w:vertAlign w:val="baseline"/>
                      <w:lang w:val="en-US" w:eastAsia="zh-CN"/>
                    </w:rPr>
                  </w:pPr>
                  <w:r>
                    <w:rPr>
                      <w:rFonts w:hint="default" w:ascii="Times New Roman" w:hAnsi="Times New Roman" w:eastAsia="宋体" w:cs="Times New Roman"/>
                      <w:b w:val="0"/>
                      <w:bCs w:val="0"/>
                      <w:snapToGrid w:val="0"/>
                      <w:color w:val="auto"/>
                      <w:sz w:val="21"/>
                      <w:szCs w:val="21"/>
                      <w:u w:val="none"/>
                      <w:vertAlign w:val="baseline"/>
                      <w:lang w:val="en-US" w:eastAsia="zh-CN"/>
                    </w:rPr>
                    <w:t>符合</w:t>
                  </w:r>
                </w:p>
              </w:tc>
            </w:tr>
            <w:tr w14:paraId="372B6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4" w:type="dxa"/>
                  <w:vMerge w:val="continue"/>
                  <w:vAlign w:val="center"/>
                </w:tcPr>
                <w:p w14:paraId="2888C2C4">
                  <w:pPr>
                    <w:pStyle w:val="3"/>
                    <w:spacing w:line="240" w:lineRule="auto"/>
                    <w:ind w:firstLine="0" w:firstLineChars="0"/>
                    <w:jc w:val="center"/>
                    <w:rPr>
                      <w:rFonts w:hint="default" w:ascii="Times New Roman" w:hAnsi="Times New Roman" w:eastAsia="宋体" w:cs="Times New Roman"/>
                      <w:b w:val="0"/>
                      <w:bCs w:val="0"/>
                      <w:snapToGrid w:val="0"/>
                      <w:color w:val="auto"/>
                      <w:sz w:val="21"/>
                      <w:szCs w:val="21"/>
                      <w:u w:val="none"/>
                      <w:vertAlign w:val="baseline"/>
                      <w:lang w:val="en-US" w:eastAsia="zh-CN"/>
                    </w:rPr>
                  </w:pPr>
                </w:p>
              </w:tc>
              <w:tc>
                <w:tcPr>
                  <w:tcW w:w="3300" w:type="dxa"/>
                  <w:vAlign w:val="center"/>
                </w:tcPr>
                <w:p w14:paraId="1105F5E9">
                  <w:pPr>
                    <w:pStyle w:val="3"/>
                    <w:spacing w:line="240" w:lineRule="auto"/>
                    <w:ind w:firstLine="0" w:firstLineChars="0"/>
                    <w:jc w:val="center"/>
                    <w:rPr>
                      <w:rFonts w:hint="default" w:ascii="Times New Roman" w:hAnsi="Times New Roman" w:eastAsia="宋体" w:cs="Times New Roman"/>
                      <w:b w:val="0"/>
                      <w:bCs w:val="0"/>
                      <w:snapToGrid w:val="0"/>
                      <w:color w:val="auto"/>
                      <w:sz w:val="21"/>
                      <w:szCs w:val="21"/>
                      <w:u w:val="none"/>
                      <w:vertAlign w:val="baseline"/>
                      <w:lang w:val="en-US" w:eastAsia="zh-CN"/>
                    </w:rPr>
                  </w:pPr>
                  <w:r>
                    <w:rPr>
                      <w:rFonts w:hint="default" w:ascii="Times New Roman" w:hAnsi="Times New Roman" w:eastAsia="宋体" w:cs="Times New Roman"/>
                      <w:b w:val="0"/>
                      <w:bCs w:val="0"/>
                      <w:snapToGrid w:val="0"/>
                      <w:color w:val="auto"/>
                      <w:sz w:val="21"/>
                      <w:szCs w:val="21"/>
                      <w:u w:val="none"/>
                    </w:rPr>
                    <w:t>建筑垃圾产生量大于30万吨/年的县（市、区）应单独建设建筑垃圾资源化利用厂，建筑垃圾产生量小于30万吨/年的县（市、区）可根据运距情况，采用多县（临县）合建的方式建设建筑垃圾资源化利用厂，并根据处置需求和运输距离等适当布置转运调配场。</w:t>
                  </w:r>
                </w:p>
              </w:tc>
              <w:tc>
                <w:tcPr>
                  <w:tcW w:w="2117" w:type="dxa"/>
                  <w:vAlign w:val="center"/>
                </w:tcPr>
                <w:p w14:paraId="7F4E4BCE">
                  <w:pPr>
                    <w:pStyle w:val="3"/>
                    <w:spacing w:line="240" w:lineRule="auto"/>
                    <w:ind w:firstLine="0" w:firstLineChars="0"/>
                    <w:jc w:val="center"/>
                    <w:rPr>
                      <w:rFonts w:hint="default" w:ascii="Times New Roman" w:hAnsi="Times New Roman" w:eastAsia="宋体" w:cs="Times New Roman"/>
                      <w:b w:val="0"/>
                      <w:bCs w:val="0"/>
                      <w:snapToGrid w:val="0"/>
                      <w:color w:val="auto"/>
                      <w:sz w:val="21"/>
                      <w:szCs w:val="21"/>
                      <w:u w:val="none"/>
                      <w:vertAlign w:val="baseline"/>
                      <w:lang w:val="en-US" w:eastAsia="zh-CN"/>
                    </w:rPr>
                  </w:pPr>
                  <w:r>
                    <w:rPr>
                      <w:rFonts w:hint="default" w:ascii="Times New Roman" w:hAnsi="Times New Roman" w:eastAsia="宋体" w:cs="Times New Roman"/>
                      <w:b w:val="0"/>
                      <w:bCs w:val="0"/>
                      <w:snapToGrid w:val="0"/>
                      <w:color w:val="auto"/>
                      <w:sz w:val="21"/>
                      <w:szCs w:val="21"/>
                      <w:u w:val="none"/>
                      <w:vertAlign w:val="baseline"/>
                      <w:lang w:val="en-US" w:eastAsia="zh-CN"/>
                    </w:rPr>
                    <w:t>本项目处理建筑垃圾量为83万吨，配备有单独的建筑垃圾资源化利用厂</w:t>
                  </w:r>
                </w:p>
              </w:tc>
              <w:tc>
                <w:tcPr>
                  <w:tcW w:w="641" w:type="dxa"/>
                  <w:vAlign w:val="center"/>
                </w:tcPr>
                <w:p w14:paraId="2B48977D">
                  <w:pPr>
                    <w:pStyle w:val="3"/>
                    <w:spacing w:line="240" w:lineRule="auto"/>
                    <w:ind w:firstLine="0" w:firstLineChars="0"/>
                    <w:jc w:val="center"/>
                    <w:rPr>
                      <w:rFonts w:hint="default" w:ascii="Times New Roman" w:hAnsi="Times New Roman" w:eastAsia="宋体" w:cs="Times New Roman"/>
                      <w:b w:val="0"/>
                      <w:bCs w:val="0"/>
                      <w:snapToGrid w:val="0"/>
                      <w:color w:val="auto"/>
                      <w:sz w:val="21"/>
                      <w:szCs w:val="21"/>
                      <w:u w:val="none"/>
                      <w:vertAlign w:val="baseline"/>
                      <w:lang w:val="en-US" w:eastAsia="zh-CN"/>
                    </w:rPr>
                  </w:pPr>
                  <w:r>
                    <w:rPr>
                      <w:rFonts w:hint="default" w:ascii="Times New Roman" w:hAnsi="Times New Roman" w:eastAsia="宋体" w:cs="Times New Roman"/>
                      <w:b w:val="0"/>
                      <w:bCs w:val="0"/>
                      <w:snapToGrid w:val="0"/>
                      <w:color w:val="auto"/>
                      <w:sz w:val="21"/>
                      <w:szCs w:val="21"/>
                      <w:u w:val="none"/>
                      <w:vertAlign w:val="baseline"/>
                      <w:lang w:val="en-US" w:eastAsia="zh-CN"/>
                    </w:rPr>
                    <w:t>符合</w:t>
                  </w:r>
                </w:p>
              </w:tc>
            </w:tr>
            <w:tr w14:paraId="1A92A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4" w:type="dxa"/>
                  <w:vMerge w:val="continue"/>
                  <w:vAlign w:val="center"/>
                </w:tcPr>
                <w:p w14:paraId="5DBF0D59">
                  <w:pPr>
                    <w:pStyle w:val="3"/>
                    <w:spacing w:line="240" w:lineRule="auto"/>
                    <w:ind w:firstLine="0" w:firstLineChars="0"/>
                    <w:jc w:val="center"/>
                    <w:rPr>
                      <w:rFonts w:hint="default" w:ascii="Times New Roman" w:hAnsi="Times New Roman" w:eastAsia="宋体" w:cs="Times New Roman"/>
                      <w:b w:val="0"/>
                      <w:bCs w:val="0"/>
                      <w:snapToGrid w:val="0"/>
                      <w:color w:val="auto"/>
                      <w:sz w:val="21"/>
                      <w:szCs w:val="21"/>
                      <w:u w:val="none"/>
                      <w:vertAlign w:val="baseline"/>
                      <w:lang w:val="en-US" w:eastAsia="zh-CN"/>
                    </w:rPr>
                  </w:pPr>
                </w:p>
              </w:tc>
              <w:tc>
                <w:tcPr>
                  <w:tcW w:w="3300" w:type="dxa"/>
                  <w:vAlign w:val="center"/>
                </w:tcPr>
                <w:p w14:paraId="7F9CFE61">
                  <w:pPr>
                    <w:pStyle w:val="3"/>
                    <w:spacing w:line="240" w:lineRule="auto"/>
                    <w:ind w:firstLine="0" w:firstLineChars="0"/>
                    <w:jc w:val="center"/>
                    <w:rPr>
                      <w:rFonts w:hint="default" w:ascii="Times New Roman" w:hAnsi="Times New Roman" w:eastAsia="宋体" w:cs="Times New Roman"/>
                      <w:b w:val="0"/>
                      <w:bCs w:val="0"/>
                      <w:snapToGrid w:val="0"/>
                      <w:color w:val="auto"/>
                      <w:sz w:val="21"/>
                      <w:szCs w:val="21"/>
                      <w:u w:val="none"/>
                      <w:vertAlign w:val="baseline"/>
                      <w:lang w:val="en-US" w:eastAsia="zh-CN"/>
                    </w:rPr>
                  </w:pPr>
                  <w:r>
                    <w:rPr>
                      <w:rFonts w:hint="default" w:ascii="Times New Roman" w:hAnsi="Times New Roman" w:eastAsia="宋体" w:cs="Times New Roman"/>
                      <w:b w:val="0"/>
                      <w:bCs w:val="0"/>
                      <w:snapToGrid w:val="0"/>
                      <w:color w:val="auto"/>
                      <w:sz w:val="21"/>
                      <w:szCs w:val="21"/>
                      <w:u w:val="none"/>
                    </w:rPr>
                    <w:t>规划布局的选点要统筹考虑，留有适当的间距，避免设施项目辐射区域重叠，造成企业间恶性竞争。</w:t>
                  </w:r>
                </w:p>
              </w:tc>
              <w:tc>
                <w:tcPr>
                  <w:tcW w:w="2117" w:type="dxa"/>
                  <w:vAlign w:val="center"/>
                </w:tcPr>
                <w:p w14:paraId="26EE3FE3">
                  <w:pPr>
                    <w:pStyle w:val="3"/>
                    <w:spacing w:line="240" w:lineRule="auto"/>
                    <w:ind w:firstLine="0" w:firstLineChars="0"/>
                    <w:jc w:val="center"/>
                    <w:rPr>
                      <w:rFonts w:hint="default" w:ascii="Times New Roman" w:hAnsi="Times New Roman" w:eastAsia="宋体" w:cs="Times New Roman"/>
                      <w:b w:val="0"/>
                      <w:bCs w:val="0"/>
                      <w:snapToGrid w:val="0"/>
                      <w:color w:val="auto"/>
                      <w:sz w:val="21"/>
                      <w:szCs w:val="21"/>
                      <w:u w:val="none"/>
                      <w:vertAlign w:val="baseline"/>
                      <w:lang w:val="en-US" w:eastAsia="zh-CN"/>
                    </w:rPr>
                  </w:pPr>
                  <w:r>
                    <w:rPr>
                      <w:rFonts w:hint="default" w:ascii="Times New Roman" w:hAnsi="Times New Roman" w:eastAsia="宋体" w:cs="Times New Roman"/>
                      <w:b w:val="0"/>
                      <w:bCs w:val="0"/>
                      <w:snapToGrid w:val="0"/>
                      <w:color w:val="auto"/>
                      <w:sz w:val="21"/>
                      <w:szCs w:val="21"/>
                      <w:u w:val="none"/>
                      <w:vertAlign w:val="baseline"/>
                      <w:lang w:val="en-US" w:eastAsia="zh-CN"/>
                    </w:rPr>
                    <w:t>本项目建筑垃圾来源主要为永顺县城区，是城区首个建筑垃圾综合利用项目，不存在辐射区域重叠情况</w:t>
                  </w:r>
                </w:p>
              </w:tc>
              <w:tc>
                <w:tcPr>
                  <w:tcW w:w="641" w:type="dxa"/>
                  <w:vAlign w:val="center"/>
                </w:tcPr>
                <w:p w14:paraId="5DBFFFC7">
                  <w:pPr>
                    <w:pStyle w:val="3"/>
                    <w:spacing w:line="240" w:lineRule="auto"/>
                    <w:ind w:firstLine="0" w:firstLineChars="0"/>
                    <w:jc w:val="center"/>
                    <w:rPr>
                      <w:rFonts w:hint="default" w:ascii="Times New Roman" w:hAnsi="Times New Roman" w:eastAsia="宋体" w:cs="Times New Roman"/>
                      <w:b w:val="0"/>
                      <w:bCs w:val="0"/>
                      <w:snapToGrid w:val="0"/>
                      <w:color w:val="auto"/>
                      <w:sz w:val="21"/>
                      <w:szCs w:val="21"/>
                      <w:u w:val="none"/>
                      <w:vertAlign w:val="baseline"/>
                      <w:lang w:val="en-US" w:eastAsia="zh-CN"/>
                    </w:rPr>
                  </w:pPr>
                  <w:r>
                    <w:rPr>
                      <w:rFonts w:hint="default" w:ascii="Times New Roman" w:hAnsi="Times New Roman" w:eastAsia="宋体" w:cs="Times New Roman"/>
                      <w:b w:val="0"/>
                      <w:bCs w:val="0"/>
                      <w:snapToGrid w:val="0"/>
                      <w:color w:val="auto"/>
                      <w:sz w:val="21"/>
                      <w:szCs w:val="21"/>
                      <w:u w:val="none"/>
                      <w:vertAlign w:val="baseline"/>
                      <w:lang w:val="en-US" w:eastAsia="zh-CN"/>
                    </w:rPr>
                    <w:t>符合</w:t>
                  </w:r>
                </w:p>
              </w:tc>
            </w:tr>
            <w:tr w14:paraId="6D51B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4" w:type="dxa"/>
                  <w:vMerge w:val="restart"/>
                  <w:vAlign w:val="center"/>
                </w:tcPr>
                <w:p w14:paraId="59A20A17">
                  <w:pPr>
                    <w:pStyle w:val="3"/>
                    <w:spacing w:line="240" w:lineRule="auto"/>
                    <w:ind w:firstLine="0" w:firstLineChars="0"/>
                    <w:jc w:val="center"/>
                    <w:rPr>
                      <w:rFonts w:hint="default" w:ascii="Times New Roman" w:hAnsi="Times New Roman" w:eastAsia="宋体" w:cs="Times New Roman"/>
                      <w:b w:val="0"/>
                      <w:bCs w:val="0"/>
                      <w:snapToGrid w:val="0"/>
                      <w:color w:val="auto"/>
                      <w:sz w:val="21"/>
                      <w:szCs w:val="21"/>
                      <w:u w:val="none"/>
                      <w:vertAlign w:val="baseline"/>
                      <w:lang w:val="en-US" w:eastAsia="zh-CN"/>
                    </w:rPr>
                  </w:pPr>
                  <w:r>
                    <w:rPr>
                      <w:rFonts w:ascii="Times New Roman" w:hAnsi="Times New Roman" w:eastAsia="宋体" w:cs="Times New Roman"/>
                      <w:b w:val="0"/>
                      <w:bCs w:val="0"/>
                      <w:sz w:val="21"/>
                      <w:szCs w:val="21"/>
                    </w:rPr>
                    <w:t>禁止选址区域</w:t>
                  </w:r>
                </w:p>
              </w:tc>
              <w:tc>
                <w:tcPr>
                  <w:tcW w:w="3300" w:type="dxa"/>
                  <w:vAlign w:val="center"/>
                </w:tcPr>
                <w:p w14:paraId="4BB8B776">
                  <w:pPr>
                    <w:pStyle w:val="3"/>
                    <w:spacing w:line="240" w:lineRule="auto"/>
                    <w:ind w:firstLine="0" w:firstLineChars="0"/>
                    <w:jc w:val="center"/>
                    <w:rPr>
                      <w:rFonts w:hint="default" w:ascii="Times New Roman" w:hAnsi="Times New Roman" w:eastAsia="宋体" w:cs="Times New Roman"/>
                      <w:b w:val="0"/>
                      <w:bCs w:val="0"/>
                      <w:snapToGrid w:val="0"/>
                      <w:color w:val="auto"/>
                      <w:sz w:val="21"/>
                      <w:szCs w:val="21"/>
                      <w:u w:val="none"/>
                    </w:rPr>
                  </w:pPr>
                  <w:r>
                    <w:rPr>
                      <w:rFonts w:hint="default" w:ascii="Times New Roman" w:hAnsi="Times New Roman" w:eastAsia="宋体" w:cs="Times New Roman"/>
                      <w:b w:val="0"/>
                      <w:bCs w:val="0"/>
                      <w:snapToGrid w:val="0"/>
                      <w:color w:val="auto"/>
                      <w:sz w:val="21"/>
                      <w:szCs w:val="21"/>
                      <w:u w:val="none"/>
                    </w:rPr>
                    <w:t>在国家法律、法规、行政规章及规划确定或经县级以上人民政府批准的自然保护区、风景名胜区、饮用水源保护区、永久基本农田等法律法规禁止建设区域和生态环境保护红线区域，以及以居住、医疗卫生、文化教育、科研、行政办公等为主要功能及人口众多的区域，不得新建、改扩建建筑垃圾填埋</w:t>
                  </w:r>
                </w:p>
                <w:p w14:paraId="27B3E0D0">
                  <w:pPr>
                    <w:pStyle w:val="3"/>
                    <w:spacing w:line="240" w:lineRule="auto"/>
                    <w:ind w:firstLine="0" w:firstLineChars="0"/>
                    <w:jc w:val="center"/>
                    <w:rPr>
                      <w:rFonts w:hint="default" w:ascii="Times New Roman" w:hAnsi="Times New Roman" w:eastAsia="宋体" w:cs="Times New Roman"/>
                      <w:b w:val="0"/>
                      <w:bCs w:val="0"/>
                      <w:snapToGrid w:val="0"/>
                      <w:color w:val="auto"/>
                      <w:sz w:val="21"/>
                      <w:szCs w:val="21"/>
                      <w:u w:val="none"/>
                      <w:vertAlign w:val="baseline"/>
                      <w:lang w:val="en-US" w:eastAsia="zh-CN"/>
                    </w:rPr>
                  </w:pPr>
                  <w:r>
                    <w:rPr>
                      <w:rFonts w:hint="default" w:ascii="Times New Roman" w:hAnsi="Times New Roman" w:eastAsia="宋体" w:cs="Times New Roman"/>
                      <w:b w:val="0"/>
                      <w:bCs w:val="0"/>
                      <w:snapToGrid w:val="0"/>
                      <w:color w:val="auto"/>
                      <w:sz w:val="21"/>
                      <w:szCs w:val="21"/>
                      <w:u w:val="none"/>
                    </w:rPr>
                    <w:t>处置场、资源化利用厂及转运调配场。</w:t>
                  </w:r>
                </w:p>
              </w:tc>
              <w:tc>
                <w:tcPr>
                  <w:tcW w:w="2117" w:type="dxa"/>
                  <w:vAlign w:val="center"/>
                </w:tcPr>
                <w:p w14:paraId="383C7E8A">
                  <w:pPr>
                    <w:pStyle w:val="3"/>
                    <w:spacing w:line="240" w:lineRule="auto"/>
                    <w:ind w:firstLine="0" w:firstLineChars="0"/>
                    <w:jc w:val="center"/>
                    <w:rPr>
                      <w:rFonts w:hint="default" w:ascii="Times New Roman" w:hAnsi="Times New Roman" w:eastAsia="宋体" w:cs="Times New Roman"/>
                      <w:b w:val="0"/>
                      <w:bCs w:val="0"/>
                      <w:snapToGrid w:val="0"/>
                      <w:color w:val="auto"/>
                      <w:sz w:val="21"/>
                      <w:szCs w:val="21"/>
                      <w:u w:val="none"/>
                      <w:vertAlign w:val="baseline"/>
                      <w:lang w:val="en-US" w:eastAsia="zh-CN"/>
                    </w:rPr>
                  </w:pPr>
                  <w:r>
                    <w:rPr>
                      <w:rFonts w:hint="default" w:ascii="Times New Roman" w:hAnsi="Times New Roman" w:eastAsia="宋体" w:cs="Times New Roman"/>
                      <w:b w:val="0"/>
                      <w:bCs w:val="0"/>
                      <w:snapToGrid w:val="0"/>
                      <w:color w:val="auto"/>
                      <w:sz w:val="21"/>
                      <w:szCs w:val="21"/>
                      <w:u w:val="none"/>
                    </w:rPr>
                    <w:t>根据《建设项目用地预审与选址意见书》可知，本项目选址符合国土空间用途管制要求</w:t>
                  </w:r>
                  <w:r>
                    <w:rPr>
                      <w:rFonts w:hint="default" w:ascii="Times New Roman" w:hAnsi="Times New Roman" w:eastAsia="宋体" w:cs="Times New Roman"/>
                      <w:b w:val="0"/>
                      <w:bCs w:val="0"/>
                      <w:snapToGrid w:val="0"/>
                      <w:color w:val="auto"/>
                      <w:sz w:val="21"/>
                      <w:szCs w:val="21"/>
                      <w:u w:val="none"/>
                      <w:lang w:eastAsia="zh-CN"/>
                    </w:rPr>
                    <w:t>，</w:t>
                  </w:r>
                  <w:r>
                    <w:rPr>
                      <w:rFonts w:hint="default" w:ascii="Times New Roman" w:hAnsi="Times New Roman" w:eastAsia="宋体" w:cs="Times New Roman"/>
                      <w:b w:val="0"/>
                      <w:bCs w:val="0"/>
                      <w:snapToGrid w:val="0"/>
                      <w:color w:val="auto"/>
                      <w:sz w:val="21"/>
                      <w:szCs w:val="21"/>
                      <w:u w:val="none"/>
                      <w:lang w:val="en-US" w:eastAsia="zh-CN"/>
                    </w:rPr>
                    <w:t>不涉及</w:t>
                  </w:r>
                  <w:r>
                    <w:rPr>
                      <w:rFonts w:hint="default" w:ascii="Times New Roman" w:hAnsi="Times New Roman" w:eastAsia="宋体" w:cs="Times New Roman"/>
                      <w:b w:val="0"/>
                      <w:bCs w:val="0"/>
                      <w:snapToGrid w:val="0"/>
                      <w:color w:val="auto"/>
                      <w:sz w:val="21"/>
                      <w:szCs w:val="21"/>
                      <w:u w:val="none"/>
                    </w:rPr>
                    <w:t>自然保护区、风景名胜区、饮用水源保护区、永久基本农田等法律法规禁止建设区域</w:t>
                  </w:r>
                  <w:r>
                    <w:rPr>
                      <w:rFonts w:hint="default" w:ascii="Times New Roman" w:hAnsi="Times New Roman" w:eastAsia="宋体" w:cs="Times New Roman"/>
                      <w:b w:val="0"/>
                      <w:bCs w:val="0"/>
                      <w:snapToGrid w:val="0"/>
                      <w:color w:val="auto"/>
                      <w:sz w:val="21"/>
                      <w:szCs w:val="21"/>
                      <w:u w:val="none"/>
                      <w:lang w:eastAsia="zh-CN"/>
                    </w:rPr>
                    <w:t>、</w:t>
                  </w:r>
                  <w:r>
                    <w:rPr>
                      <w:rFonts w:hint="default" w:ascii="Times New Roman" w:hAnsi="Times New Roman" w:eastAsia="宋体" w:cs="Times New Roman"/>
                      <w:b w:val="0"/>
                      <w:bCs w:val="0"/>
                      <w:snapToGrid w:val="0"/>
                      <w:color w:val="auto"/>
                      <w:sz w:val="21"/>
                      <w:szCs w:val="21"/>
                      <w:u w:val="none"/>
                    </w:rPr>
                    <w:t>生态环境保护红线</w:t>
                  </w:r>
                  <w:r>
                    <w:rPr>
                      <w:rFonts w:hint="default" w:ascii="Times New Roman" w:hAnsi="Times New Roman" w:eastAsia="宋体" w:cs="Times New Roman"/>
                      <w:b w:val="0"/>
                      <w:bCs w:val="0"/>
                      <w:snapToGrid w:val="0"/>
                      <w:color w:val="auto"/>
                      <w:sz w:val="21"/>
                      <w:szCs w:val="21"/>
                      <w:u w:val="none"/>
                      <w:lang w:eastAsia="zh-CN"/>
                    </w:rPr>
                    <w:t>、</w:t>
                  </w:r>
                  <w:r>
                    <w:rPr>
                      <w:rFonts w:hint="default" w:ascii="Times New Roman" w:hAnsi="Times New Roman" w:eastAsia="宋体" w:cs="Times New Roman"/>
                      <w:b w:val="0"/>
                      <w:bCs w:val="0"/>
                      <w:snapToGrid w:val="0"/>
                      <w:color w:val="auto"/>
                      <w:sz w:val="21"/>
                      <w:szCs w:val="21"/>
                      <w:u w:val="none"/>
                      <w:lang w:val="en-US" w:eastAsia="zh-CN"/>
                    </w:rPr>
                    <w:t>人口密集</w:t>
                  </w:r>
                  <w:r>
                    <w:rPr>
                      <w:rFonts w:hint="default" w:ascii="Times New Roman" w:hAnsi="Times New Roman" w:eastAsia="宋体" w:cs="Times New Roman"/>
                      <w:b w:val="0"/>
                      <w:bCs w:val="0"/>
                      <w:snapToGrid w:val="0"/>
                      <w:color w:val="auto"/>
                      <w:sz w:val="21"/>
                      <w:szCs w:val="21"/>
                      <w:u w:val="none"/>
                    </w:rPr>
                    <w:t>区域</w:t>
                  </w:r>
                </w:p>
              </w:tc>
              <w:tc>
                <w:tcPr>
                  <w:tcW w:w="641" w:type="dxa"/>
                  <w:vAlign w:val="center"/>
                </w:tcPr>
                <w:p w14:paraId="502E265F">
                  <w:pPr>
                    <w:pStyle w:val="3"/>
                    <w:spacing w:line="240" w:lineRule="auto"/>
                    <w:ind w:firstLine="0" w:firstLineChars="0"/>
                    <w:jc w:val="center"/>
                    <w:rPr>
                      <w:rFonts w:hint="default" w:ascii="Times New Roman" w:hAnsi="Times New Roman" w:eastAsia="宋体" w:cs="Times New Roman"/>
                      <w:b w:val="0"/>
                      <w:bCs w:val="0"/>
                      <w:snapToGrid w:val="0"/>
                      <w:color w:val="auto"/>
                      <w:sz w:val="21"/>
                      <w:szCs w:val="21"/>
                      <w:u w:val="none"/>
                      <w:vertAlign w:val="baseline"/>
                      <w:lang w:val="en-US" w:eastAsia="zh-CN"/>
                    </w:rPr>
                  </w:pPr>
                  <w:r>
                    <w:rPr>
                      <w:rFonts w:hint="default" w:ascii="Times New Roman" w:hAnsi="Times New Roman" w:eastAsia="宋体" w:cs="Times New Roman"/>
                      <w:b w:val="0"/>
                      <w:bCs w:val="0"/>
                      <w:snapToGrid w:val="0"/>
                      <w:color w:val="auto"/>
                      <w:sz w:val="21"/>
                      <w:szCs w:val="21"/>
                      <w:u w:val="none"/>
                      <w:vertAlign w:val="baseline"/>
                      <w:lang w:val="en-US" w:eastAsia="zh-CN"/>
                    </w:rPr>
                    <w:t>符合</w:t>
                  </w:r>
                </w:p>
              </w:tc>
            </w:tr>
            <w:tr w14:paraId="4ACFA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4" w:type="dxa"/>
                  <w:vMerge w:val="continue"/>
                  <w:vAlign w:val="center"/>
                </w:tcPr>
                <w:p w14:paraId="1365E37D">
                  <w:pPr>
                    <w:pStyle w:val="3"/>
                    <w:spacing w:line="240" w:lineRule="auto"/>
                    <w:ind w:firstLine="0" w:firstLineChars="0"/>
                    <w:jc w:val="center"/>
                    <w:rPr>
                      <w:rFonts w:ascii="Times New Roman" w:hAnsi="Times New Roman" w:eastAsia="宋体" w:cs="Times New Roman"/>
                      <w:b w:val="0"/>
                      <w:bCs w:val="0"/>
                      <w:sz w:val="21"/>
                      <w:szCs w:val="21"/>
                    </w:rPr>
                  </w:pPr>
                </w:p>
              </w:tc>
              <w:tc>
                <w:tcPr>
                  <w:tcW w:w="3300" w:type="dxa"/>
                  <w:vAlign w:val="center"/>
                </w:tcPr>
                <w:p w14:paraId="50A79732">
                  <w:pPr>
                    <w:pStyle w:val="3"/>
                    <w:spacing w:line="240" w:lineRule="auto"/>
                    <w:ind w:firstLine="0" w:firstLineChars="0"/>
                    <w:jc w:val="center"/>
                    <w:rPr>
                      <w:rFonts w:hint="default" w:ascii="Times New Roman" w:hAnsi="Times New Roman" w:eastAsia="宋体" w:cs="Times New Roman"/>
                      <w:b w:val="0"/>
                      <w:bCs w:val="0"/>
                      <w:snapToGrid w:val="0"/>
                      <w:color w:val="auto"/>
                      <w:sz w:val="21"/>
                      <w:szCs w:val="21"/>
                      <w:u w:val="none"/>
                      <w:vertAlign w:val="baseline"/>
                      <w:lang w:val="en-US" w:eastAsia="zh-CN"/>
                    </w:rPr>
                  </w:pPr>
                  <w:r>
                    <w:rPr>
                      <w:rFonts w:hint="default" w:ascii="Times New Roman" w:hAnsi="Times New Roman" w:eastAsia="宋体" w:cs="Times New Roman"/>
                      <w:b w:val="0"/>
                      <w:bCs w:val="0"/>
                      <w:snapToGrid w:val="0"/>
                      <w:color w:val="auto"/>
                      <w:sz w:val="21"/>
                      <w:szCs w:val="21"/>
                      <w:u w:val="none"/>
                    </w:rPr>
                    <w:t>不应在发震断层、滑坡、泥石流、沼泽、流沙及采矿陷落区等地区新建建筑垃圾填埋处置场、资源化利用厂及转运调配场。</w:t>
                  </w:r>
                </w:p>
              </w:tc>
              <w:tc>
                <w:tcPr>
                  <w:tcW w:w="2117" w:type="dxa"/>
                  <w:vAlign w:val="center"/>
                </w:tcPr>
                <w:p w14:paraId="48B56242">
                  <w:pPr>
                    <w:pStyle w:val="3"/>
                    <w:spacing w:line="240" w:lineRule="auto"/>
                    <w:ind w:firstLine="0" w:firstLineChars="0"/>
                    <w:jc w:val="center"/>
                    <w:rPr>
                      <w:rFonts w:hint="default" w:ascii="Times New Roman" w:hAnsi="Times New Roman" w:eastAsia="宋体" w:cs="Times New Roman"/>
                      <w:b w:val="0"/>
                      <w:bCs w:val="0"/>
                      <w:snapToGrid w:val="0"/>
                      <w:color w:val="auto"/>
                      <w:sz w:val="21"/>
                      <w:szCs w:val="21"/>
                      <w:u w:val="none"/>
                      <w:vertAlign w:val="baseline"/>
                      <w:lang w:val="en-US" w:eastAsia="zh-CN"/>
                    </w:rPr>
                  </w:pPr>
                  <w:r>
                    <w:rPr>
                      <w:rFonts w:hint="default" w:ascii="Times New Roman" w:hAnsi="Times New Roman" w:eastAsia="宋体" w:cs="Times New Roman"/>
                      <w:b w:val="0"/>
                      <w:bCs w:val="0"/>
                      <w:snapToGrid w:val="0"/>
                      <w:color w:val="auto"/>
                      <w:sz w:val="21"/>
                      <w:szCs w:val="21"/>
                      <w:u w:val="none"/>
                      <w:vertAlign w:val="baseline"/>
                      <w:lang w:val="en-US" w:eastAsia="zh-CN"/>
                    </w:rPr>
                    <w:t>本项目不在</w:t>
                  </w:r>
                  <w:r>
                    <w:rPr>
                      <w:rFonts w:hint="default" w:ascii="Times New Roman" w:hAnsi="Times New Roman" w:eastAsia="宋体" w:cs="Times New Roman"/>
                      <w:b w:val="0"/>
                      <w:bCs w:val="0"/>
                      <w:snapToGrid w:val="0"/>
                      <w:color w:val="auto"/>
                      <w:sz w:val="21"/>
                      <w:szCs w:val="21"/>
                      <w:u w:val="none"/>
                    </w:rPr>
                    <w:t>发震断层、滑坡、泥石流、沼泽、流沙及采矿陷落区</w:t>
                  </w:r>
                  <w:r>
                    <w:rPr>
                      <w:rFonts w:hint="default" w:ascii="Times New Roman" w:hAnsi="Times New Roman" w:eastAsia="宋体" w:cs="Times New Roman"/>
                      <w:b w:val="0"/>
                      <w:bCs w:val="0"/>
                      <w:snapToGrid w:val="0"/>
                      <w:color w:val="auto"/>
                      <w:sz w:val="21"/>
                      <w:szCs w:val="21"/>
                      <w:u w:val="none"/>
                      <w:lang w:val="en-US" w:eastAsia="zh-CN"/>
                    </w:rPr>
                    <w:t>等地区</w:t>
                  </w:r>
                </w:p>
              </w:tc>
              <w:tc>
                <w:tcPr>
                  <w:tcW w:w="641" w:type="dxa"/>
                  <w:vAlign w:val="center"/>
                </w:tcPr>
                <w:p w14:paraId="6786BE2D">
                  <w:pPr>
                    <w:pStyle w:val="3"/>
                    <w:spacing w:line="240" w:lineRule="auto"/>
                    <w:ind w:firstLine="0" w:firstLineChars="0"/>
                    <w:jc w:val="center"/>
                    <w:rPr>
                      <w:rFonts w:hint="default" w:ascii="Times New Roman" w:hAnsi="Times New Roman" w:eastAsia="宋体" w:cs="Times New Roman"/>
                      <w:b w:val="0"/>
                      <w:bCs w:val="0"/>
                      <w:snapToGrid w:val="0"/>
                      <w:color w:val="auto"/>
                      <w:sz w:val="21"/>
                      <w:szCs w:val="21"/>
                      <w:u w:val="none"/>
                      <w:vertAlign w:val="baseline"/>
                      <w:lang w:val="en-US" w:eastAsia="zh-CN"/>
                    </w:rPr>
                  </w:pPr>
                  <w:r>
                    <w:rPr>
                      <w:rFonts w:hint="default" w:ascii="Times New Roman" w:hAnsi="Times New Roman" w:eastAsia="宋体" w:cs="Times New Roman"/>
                      <w:b w:val="0"/>
                      <w:bCs w:val="0"/>
                      <w:snapToGrid w:val="0"/>
                      <w:color w:val="auto"/>
                      <w:sz w:val="21"/>
                      <w:szCs w:val="21"/>
                      <w:u w:val="none"/>
                      <w:vertAlign w:val="baseline"/>
                      <w:lang w:val="en-US" w:eastAsia="zh-CN"/>
                    </w:rPr>
                    <w:t>符合</w:t>
                  </w:r>
                </w:p>
              </w:tc>
            </w:tr>
            <w:tr w14:paraId="134AE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4" w:type="dxa"/>
                  <w:vMerge w:val="continue"/>
                  <w:vAlign w:val="center"/>
                </w:tcPr>
                <w:p w14:paraId="0D6961FF">
                  <w:pPr>
                    <w:pStyle w:val="3"/>
                    <w:spacing w:line="240" w:lineRule="auto"/>
                    <w:ind w:firstLine="0" w:firstLineChars="0"/>
                    <w:jc w:val="center"/>
                    <w:rPr>
                      <w:rFonts w:ascii="Times New Roman" w:hAnsi="Times New Roman" w:eastAsia="宋体" w:cs="Times New Roman"/>
                      <w:b w:val="0"/>
                      <w:bCs w:val="0"/>
                      <w:sz w:val="21"/>
                      <w:szCs w:val="21"/>
                    </w:rPr>
                  </w:pPr>
                </w:p>
              </w:tc>
              <w:tc>
                <w:tcPr>
                  <w:tcW w:w="3300" w:type="dxa"/>
                  <w:vAlign w:val="center"/>
                </w:tcPr>
                <w:p w14:paraId="7E4BC6AD">
                  <w:pPr>
                    <w:pStyle w:val="3"/>
                    <w:spacing w:line="240" w:lineRule="auto"/>
                    <w:ind w:firstLine="0" w:firstLineChars="0"/>
                    <w:jc w:val="center"/>
                    <w:rPr>
                      <w:rFonts w:hint="default" w:ascii="Times New Roman" w:hAnsi="Times New Roman" w:eastAsia="宋体" w:cs="Times New Roman"/>
                      <w:b w:val="0"/>
                      <w:bCs w:val="0"/>
                      <w:snapToGrid w:val="0"/>
                      <w:color w:val="auto"/>
                      <w:sz w:val="21"/>
                      <w:szCs w:val="21"/>
                      <w:u w:val="none"/>
                      <w:vertAlign w:val="baseline"/>
                      <w:lang w:val="en-US" w:eastAsia="zh-CN"/>
                    </w:rPr>
                  </w:pPr>
                  <w:r>
                    <w:rPr>
                      <w:rFonts w:hint="default" w:ascii="Times New Roman" w:hAnsi="Times New Roman" w:eastAsia="宋体" w:cs="Times New Roman"/>
                      <w:b w:val="0"/>
                      <w:bCs w:val="0"/>
                      <w:snapToGrid w:val="0"/>
                      <w:color w:val="auto"/>
                      <w:sz w:val="21"/>
                      <w:szCs w:val="21"/>
                      <w:u w:val="none"/>
                    </w:rPr>
                    <w:t>建筑垃圾填埋处置场、资源化利用厂及转运调配场不应选在用地过于狭小地段，应保证有足够的土地空间，考虑未来的扩展性</w:t>
                  </w:r>
                  <w:r>
                    <w:rPr>
                      <w:rFonts w:hint="default" w:ascii="Times New Roman" w:hAnsi="Times New Roman" w:eastAsia="宋体" w:cs="Times New Roman"/>
                      <w:b w:val="0"/>
                      <w:bCs w:val="0"/>
                      <w:snapToGrid w:val="0"/>
                      <w:color w:val="auto"/>
                      <w:sz w:val="21"/>
                      <w:szCs w:val="21"/>
                      <w:u w:val="none"/>
                      <w:lang w:eastAsia="zh-CN"/>
                    </w:rPr>
                    <w:t>。</w:t>
                  </w:r>
                </w:p>
              </w:tc>
              <w:tc>
                <w:tcPr>
                  <w:tcW w:w="2117" w:type="dxa"/>
                  <w:vAlign w:val="center"/>
                </w:tcPr>
                <w:p w14:paraId="09E7A589">
                  <w:pPr>
                    <w:pStyle w:val="3"/>
                    <w:spacing w:line="240" w:lineRule="auto"/>
                    <w:ind w:firstLine="0" w:firstLineChars="0"/>
                    <w:jc w:val="center"/>
                    <w:rPr>
                      <w:rFonts w:hint="default" w:ascii="Times New Roman" w:hAnsi="Times New Roman" w:eastAsia="宋体" w:cs="Times New Roman"/>
                      <w:b w:val="0"/>
                      <w:bCs w:val="0"/>
                      <w:snapToGrid w:val="0"/>
                      <w:color w:val="auto"/>
                      <w:sz w:val="21"/>
                      <w:szCs w:val="21"/>
                      <w:u w:val="none"/>
                      <w:vertAlign w:val="baseline"/>
                      <w:lang w:val="en-US" w:eastAsia="zh-CN"/>
                    </w:rPr>
                  </w:pPr>
                  <w:r>
                    <w:rPr>
                      <w:rFonts w:hint="default" w:ascii="Times New Roman" w:hAnsi="Times New Roman" w:eastAsia="宋体" w:cs="Times New Roman"/>
                      <w:b w:val="0"/>
                      <w:bCs w:val="0"/>
                      <w:snapToGrid w:val="0"/>
                      <w:color w:val="auto"/>
                      <w:sz w:val="21"/>
                      <w:szCs w:val="21"/>
                      <w:u w:val="none"/>
                      <w:vertAlign w:val="baseline"/>
                      <w:lang w:val="en-US" w:eastAsia="zh-CN"/>
                    </w:rPr>
                    <w:t>本项目用地面积为</w:t>
                  </w:r>
                  <w:r>
                    <w:rPr>
                      <w:rFonts w:hint="default" w:ascii="Times New Roman" w:hAnsi="Times New Roman" w:eastAsia="宋体" w:cs="Times New Roman"/>
                      <w:b w:val="0"/>
                      <w:bCs w:val="0"/>
                      <w:sz w:val="21"/>
                      <w:szCs w:val="21"/>
                      <w:lang w:val="en-US" w:eastAsia="zh-CN"/>
                    </w:rPr>
                    <w:t>100492m</w:t>
                  </w:r>
                  <w:r>
                    <w:rPr>
                      <w:rFonts w:hint="default" w:ascii="Times New Roman" w:hAnsi="Times New Roman" w:eastAsia="宋体" w:cs="Times New Roman"/>
                      <w:b w:val="0"/>
                      <w:bCs w:val="0"/>
                      <w:sz w:val="21"/>
                      <w:szCs w:val="21"/>
                      <w:vertAlign w:val="superscript"/>
                      <w:lang w:val="en-US" w:eastAsia="zh-CN"/>
                    </w:rPr>
                    <w:t>2</w:t>
                  </w:r>
                  <w:r>
                    <w:rPr>
                      <w:rFonts w:hint="default" w:ascii="Times New Roman" w:hAnsi="Times New Roman" w:eastAsia="宋体" w:cs="Times New Roman"/>
                      <w:b w:val="0"/>
                      <w:bCs w:val="0"/>
                      <w:sz w:val="21"/>
                      <w:szCs w:val="21"/>
                      <w:lang w:val="en-US" w:eastAsia="zh-CN"/>
                    </w:rPr>
                    <w:t>，有足够的土地空间</w:t>
                  </w:r>
                </w:p>
              </w:tc>
              <w:tc>
                <w:tcPr>
                  <w:tcW w:w="641" w:type="dxa"/>
                  <w:vAlign w:val="center"/>
                </w:tcPr>
                <w:p w14:paraId="299F8C85">
                  <w:pPr>
                    <w:pStyle w:val="3"/>
                    <w:spacing w:line="240" w:lineRule="auto"/>
                    <w:ind w:firstLine="0" w:firstLineChars="0"/>
                    <w:jc w:val="center"/>
                    <w:rPr>
                      <w:rFonts w:hint="default" w:ascii="Times New Roman" w:hAnsi="Times New Roman" w:eastAsia="宋体" w:cs="Times New Roman"/>
                      <w:b w:val="0"/>
                      <w:bCs w:val="0"/>
                      <w:snapToGrid w:val="0"/>
                      <w:color w:val="auto"/>
                      <w:sz w:val="21"/>
                      <w:szCs w:val="21"/>
                      <w:u w:val="none"/>
                      <w:vertAlign w:val="baseline"/>
                      <w:lang w:val="en-US" w:eastAsia="zh-CN"/>
                    </w:rPr>
                  </w:pPr>
                  <w:r>
                    <w:rPr>
                      <w:rFonts w:hint="default" w:ascii="Times New Roman" w:hAnsi="Times New Roman" w:eastAsia="宋体" w:cs="Times New Roman"/>
                      <w:b w:val="0"/>
                      <w:bCs w:val="0"/>
                      <w:snapToGrid w:val="0"/>
                      <w:color w:val="auto"/>
                      <w:sz w:val="21"/>
                      <w:szCs w:val="21"/>
                      <w:u w:val="none"/>
                      <w:vertAlign w:val="baseline"/>
                      <w:lang w:val="en-US" w:eastAsia="zh-CN"/>
                    </w:rPr>
                    <w:t>符合</w:t>
                  </w:r>
                </w:p>
              </w:tc>
            </w:tr>
            <w:tr w14:paraId="53D75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4" w:type="dxa"/>
                  <w:vMerge w:val="restart"/>
                  <w:vAlign w:val="center"/>
                </w:tcPr>
                <w:p w14:paraId="69102611">
                  <w:pPr>
                    <w:pStyle w:val="3"/>
                    <w:spacing w:line="240" w:lineRule="auto"/>
                    <w:ind w:firstLine="0" w:firstLineChars="0"/>
                    <w:jc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发展任务</w:t>
                  </w:r>
                </w:p>
              </w:tc>
              <w:tc>
                <w:tcPr>
                  <w:tcW w:w="3300" w:type="dxa"/>
                  <w:vAlign w:val="center"/>
                </w:tcPr>
                <w:p w14:paraId="61AAB763">
                  <w:pPr>
                    <w:pStyle w:val="3"/>
                    <w:spacing w:line="240" w:lineRule="auto"/>
                    <w:ind w:firstLine="0" w:firstLineChars="0"/>
                    <w:jc w:val="center"/>
                    <w:rPr>
                      <w:rFonts w:hint="default" w:ascii="Times New Roman" w:hAnsi="Times New Roman" w:eastAsia="宋体" w:cs="Times New Roman"/>
                      <w:b w:val="0"/>
                      <w:bCs w:val="0"/>
                      <w:snapToGrid w:val="0"/>
                      <w:color w:val="auto"/>
                      <w:sz w:val="21"/>
                      <w:szCs w:val="21"/>
                      <w:u w:val="none"/>
                      <w:vertAlign w:val="baseline"/>
                      <w:lang w:val="en-US" w:eastAsia="zh-CN"/>
                    </w:rPr>
                  </w:pPr>
                  <w:r>
                    <w:rPr>
                      <w:rFonts w:hint="default" w:ascii="Times New Roman" w:hAnsi="Times New Roman" w:eastAsia="宋体" w:cs="Times New Roman"/>
                      <w:b w:val="0"/>
                      <w:bCs w:val="0"/>
                      <w:snapToGrid w:val="0"/>
                      <w:color w:val="auto"/>
                      <w:sz w:val="21"/>
                      <w:szCs w:val="21"/>
                      <w:u w:val="none"/>
                    </w:rPr>
                    <w:t>合理布局建筑垃圾资源化利用厂</w:t>
                  </w:r>
                  <w:r>
                    <w:rPr>
                      <w:rFonts w:hint="default" w:ascii="Times New Roman" w:hAnsi="Times New Roman" w:eastAsia="宋体" w:cs="Times New Roman"/>
                      <w:b w:val="0"/>
                      <w:bCs w:val="0"/>
                      <w:snapToGrid w:val="0"/>
                      <w:color w:val="auto"/>
                      <w:sz w:val="21"/>
                      <w:szCs w:val="21"/>
                      <w:u w:val="none"/>
                      <w:lang w:eastAsia="zh-CN"/>
                    </w:rPr>
                    <w:t>。</w:t>
                  </w:r>
                  <w:r>
                    <w:rPr>
                      <w:rFonts w:hint="default" w:ascii="Times New Roman" w:hAnsi="Times New Roman" w:eastAsia="宋体" w:cs="Times New Roman"/>
                      <w:b w:val="0"/>
                      <w:bCs w:val="0"/>
                      <w:sz w:val="21"/>
                      <w:szCs w:val="21"/>
                      <w:lang w:val="en-US" w:eastAsia="zh-CN"/>
                    </w:rPr>
                    <w:t>根据本规划发展目标，各县（市、区）要根据区域建筑垃圾产生量及其分布，按照资源就近利用原则，合理安排建筑垃圾资源化利用厂/转运调配场的布局、用地和规模，形成与城市发展需求相匹配的建筑垃圾资源化利用体系，做到近期、远期的有效衔接，确保建筑垃圾资源化利用厂/转运调配场建设的科学性和有效性。</w:t>
                  </w:r>
                </w:p>
              </w:tc>
              <w:tc>
                <w:tcPr>
                  <w:tcW w:w="2117" w:type="dxa"/>
                  <w:vMerge w:val="restart"/>
                  <w:vAlign w:val="center"/>
                </w:tcPr>
                <w:p w14:paraId="62A6184A">
                  <w:pPr>
                    <w:pStyle w:val="3"/>
                    <w:spacing w:line="240" w:lineRule="auto"/>
                    <w:ind w:firstLine="0" w:firstLineChars="0"/>
                    <w:jc w:val="center"/>
                    <w:rPr>
                      <w:rFonts w:hint="default" w:ascii="Times New Roman" w:hAnsi="Times New Roman" w:eastAsia="宋体" w:cs="Times New Roman"/>
                      <w:b w:val="0"/>
                      <w:bCs w:val="0"/>
                      <w:snapToGrid w:val="0"/>
                      <w:color w:val="auto"/>
                      <w:sz w:val="21"/>
                      <w:szCs w:val="21"/>
                      <w:u w:val="none"/>
                      <w:vertAlign w:val="baseline"/>
                      <w:lang w:val="en-US" w:eastAsia="zh-CN"/>
                    </w:rPr>
                  </w:pPr>
                  <w:r>
                    <w:rPr>
                      <w:rFonts w:hint="default" w:ascii="Times New Roman" w:hAnsi="Times New Roman" w:eastAsia="宋体" w:cs="Times New Roman"/>
                      <w:b w:val="0"/>
                      <w:bCs w:val="0"/>
                      <w:snapToGrid w:val="0"/>
                      <w:color w:val="auto"/>
                      <w:sz w:val="21"/>
                      <w:szCs w:val="21"/>
                      <w:u w:val="none"/>
                    </w:rPr>
                    <w:t>本项目位于永顺县猛岗村十八弯，位于S306旁，交通便利，且离永顺县城范围仅5.5km，收集建筑垃圾运距合理，其位置能有效衔接永顺县城区；本项目通过采用洒水降尘、设置沉淀池等处理措施后，废气、废水、固废、噪声排放等均符合相应的国家标准。</w:t>
                  </w:r>
                </w:p>
              </w:tc>
              <w:tc>
                <w:tcPr>
                  <w:tcW w:w="641" w:type="dxa"/>
                  <w:vAlign w:val="center"/>
                </w:tcPr>
                <w:p w14:paraId="281DAD15">
                  <w:pPr>
                    <w:pStyle w:val="3"/>
                    <w:spacing w:line="240" w:lineRule="auto"/>
                    <w:ind w:firstLine="0" w:firstLineChars="0"/>
                    <w:jc w:val="center"/>
                    <w:rPr>
                      <w:rFonts w:hint="default" w:ascii="Times New Roman" w:hAnsi="Times New Roman" w:eastAsia="宋体" w:cs="Times New Roman"/>
                      <w:b w:val="0"/>
                      <w:bCs w:val="0"/>
                      <w:snapToGrid w:val="0"/>
                      <w:color w:val="auto"/>
                      <w:sz w:val="21"/>
                      <w:szCs w:val="21"/>
                      <w:u w:val="none"/>
                      <w:vertAlign w:val="baseline"/>
                      <w:lang w:val="en-US" w:eastAsia="zh-CN"/>
                    </w:rPr>
                  </w:pPr>
                  <w:r>
                    <w:rPr>
                      <w:rFonts w:hint="default" w:ascii="Times New Roman" w:hAnsi="Times New Roman" w:eastAsia="宋体" w:cs="Times New Roman"/>
                      <w:b w:val="0"/>
                      <w:bCs w:val="0"/>
                      <w:snapToGrid w:val="0"/>
                      <w:color w:val="auto"/>
                      <w:sz w:val="21"/>
                      <w:szCs w:val="21"/>
                      <w:u w:val="none"/>
                      <w:vertAlign w:val="baseline"/>
                      <w:lang w:val="en-US" w:eastAsia="zh-CN"/>
                    </w:rPr>
                    <w:t>符合</w:t>
                  </w:r>
                </w:p>
              </w:tc>
            </w:tr>
            <w:tr w14:paraId="2C5E2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4" w:type="dxa"/>
                  <w:vMerge w:val="continue"/>
                  <w:vAlign w:val="center"/>
                </w:tcPr>
                <w:p w14:paraId="21F83101">
                  <w:pPr>
                    <w:pStyle w:val="3"/>
                    <w:spacing w:line="240" w:lineRule="auto"/>
                    <w:ind w:firstLine="0" w:firstLineChars="0"/>
                    <w:jc w:val="center"/>
                    <w:rPr>
                      <w:rFonts w:ascii="Times New Roman" w:hAnsi="Times New Roman" w:eastAsia="宋体" w:cs="Times New Roman"/>
                      <w:b w:val="0"/>
                      <w:bCs w:val="0"/>
                      <w:sz w:val="21"/>
                      <w:szCs w:val="21"/>
                    </w:rPr>
                  </w:pPr>
                </w:p>
              </w:tc>
              <w:tc>
                <w:tcPr>
                  <w:tcW w:w="3300" w:type="dxa"/>
                  <w:vAlign w:val="center"/>
                </w:tcPr>
                <w:p w14:paraId="5AA5B75D">
                  <w:pPr>
                    <w:pStyle w:val="3"/>
                    <w:spacing w:line="240" w:lineRule="auto"/>
                    <w:ind w:firstLine="0" w:firstLineChars="0"/>
                    <w:jc w:val="center"/>
                    <w:rPr>
                      <w:rFonts w:hint="default" w:ascii="Times New Roman" w:hAnsi="Times New Roman" w:eastAsia="宋体" w:cs="Times New Roman"/>
                      <w:b w:val="0"/>
                      <w:bCs w:val="0"/>
                      <w:snapToGrid w:val="0"/>
                      <w:color w:val="auto"/>
                      <w:sz w:val="21"/>
                      <w:szCs w:val="21"/>
                      <w:u w:val="none"/>
                      <w:vertAlign w:val="baseline"/>
                      <w:lang w:val="en-US" w:eastAsia="zh-CN"/>
                    </w:rPr>
                  </w:pPr>
                  <w:r>
                    <w:rPr>
                      <w:rFonts w:hint="default" w:ascii="Times New Roman" w:hAnsi="Times New Roman" w:eastAsia="宋体" w:cs="Times New Roman"/>
                      <w:b w:val="0"/>
                      <w:bCs w:val="0"/>
                      <w:sz w:val="21"/>
                      <w:szCs w:val="21"/>
                    </w:rPr>
                    <w:t>加快建筑垃圾资源化利用设施建设。</w:t>
                  </w:r>
                  <w:r>
                    <w:rPr>
                      <w:rFonts w:hint="default" w:ascii="Times New Roman" w:hAnsi="Times New Roman" w:eastAsia="宋体" w:cs="Times New Roman"/>
                      <w:b w:val="0"/>
                      <w:bCs w:val="0"/>
                      <w:sz w:val="21"/>
                      <w:szCs w:val="21"/>
                      <w:lang w:val="en-US" w:eastAsia="zh-CN"/>
                    </w:rPr>
                    <w:t>加快建筑垃圾资源化利用设施建设，根据实际情况采取固定与移动、厂区和现场相结合的资源化利用处置方式，尽可能实现就地处理、就近回用，最大限度地降低运输成本。建筑垃圾资源化处置设施要严格控制废气、废水、粉尘、噪音污染，符合环境保护要求。</w:t>
                  </w:r>
                </w:p>
              </w:tc>
              <w:tc>
                <w:tcPr>
                  <w:tcW w:w="2117" w:type="dxa"/>
                  <w:vMerge w:val="continue"/>
                  <w:vAlign w:val="center"/>
                </w:tcPr>
                <w:p w14:paraId="6BBE313A">
                  <w:pPr>
                    <w:pStyle w:val="3"/>
                    <w:spacing w:line="240" w:lineRule="auto"/>
                    <w:ind w:firstLine="0" w:firstLineChars="0"/>
                    <w:jc w:val="center"/>
                    <w:rPr>
                      <w:rFonts w:hint="default" w:ascii="Times New Roman" w:hAnsi="Times New Roman" w:eastAsia="宋体" w:cs="Times New Roman"/>
                      <w:b w:val="0"/>
                      <w:bCs w:val="0"/>
                      <w:snapToGrid w:val="0"/>
                      <w:color w:val="auto"/>
                      <w:sz w:val="21"/>
                      <w:szCs w:val="21"/>
                      <w:u w:val="none"/>
                      <w:vertAlign w:val="baseline"/>
                      <w:lang w:val="en-US" w:eastAsia="zh-CN"/>
                    </w:rPr>
                  </w:pPr>
                </w:p>
              </w:tc>
              <w:tc>
                <w:tcPr>
                  <w:tcW w:w="641" w:type="dxa"/>
                  <w:vAlign w:val="center"/>
                </w:tcPr>
                <w:p w14:paraId="39918112">
                  <w:pPr>
                    <w:pStyle w:val="3"/>
                    <w:spacing w:line="240" w:lineRule="auto"/>
                    <w:ind w:firstLine="0" w:firstLineChars="0"/>
                    <w:jc w:val="center"/>
                    <w:rPr>
                      <w:rFonts w:hint="default" w:ascii="Times New Roman" w:hAnsi="Times New Roman" w:eastAsia="宋体" w:cs="Times New Roman"/>
                      <w:b w:val="0"/>
                      <w:bCs w:val="0"/>
                      <w:snapToGrid w:val="0"/>
                      <w:color w:val="auto"/>
                      <w:sz w:val="21"/>
                      <w:szCs w:val="21"/>
                      <w:u w:val="none"/>
                      <w:vertAlign w:val="baseline"/>
                      <w:lang w:val="en-US" w:eastAsia="zh-CN"/>
                    </w:rPr>
                  </w:pPr>
                  <w:r>
                    <w:rPr>
                      <w:rFonts w:hint="default" w:ascii="Times New Roman" w:hAnsi="Times New Roman" w:eastAsia="宋体" w:cs="Times New Roman"/>
                      <w:b w:val="0"/>
                      <w:bCs w:val="0"/>
                      <w:snapToGrid w:val="0"/>
                      <w:color w:val="auto"/>
                      <w:sz w:val="21"/>
                      <w:szCs w:val="21"/>
                      <w:u w:val="none"/>
                      <w:vertAlign w:val="baseline"/>
                      <w:lang w:val="en-US" w:eastAsia="zh-CN"/>
                    </w:rPr>
                    <w:t>符合</w:t>
                  </w:r>
                </w:p>
              </w:tc>
            </w:tr>
          </w:tbl>
          <w:p w14:paraId="46A68845">
            <w:pPr>
              <w:adjustRightInd w:val="0"/>
              <w:snapToGrid w:val="0"/>
              <w:spacing w:line="360" w:lineRule="auto"/>
              <w:ind w:firstLine="480" w:firstLineChars="200"/>
              <w:jc w:val="both"/>
              <w:rPr>
                <w:kern w:val="0"/>
                <w:u w:val="wave"/>
              </w:rPr>
            </w:pPr>
            <w:r>
              <w:rPr>
                <w:rFonts w:hint="eastAsia" w:cs="Times New Roman"/>
                <w:b w:val="0"/>
                <w:bCs w:val="0"/>
                <w:sz w:val="24"/>
                <w:u w:val="none"/>
                <w:lang w:val="en-US" w:eastAsia="zh-CN"/>
              </w:rPr>
              <w:t>根据上表可知</w:t>
            </w:r>
            <w:r>
              <w:rPr>
                <w:rFonts w:hint="eastAsia" w:ascii="Times New Roman" w:hAnsi="Times New Roman" w:cs="Times New Roman"/>
                <w:b w:val="0"/>
                <w:bCs w:val="0"/>
                <w:sz w:val="24"/>
                <w:u w:val="none"/>
                <w:lang w:val="en-US" w:eastAsia="zh-CN"/>
              </w:rPr>
              <w:t>，本项目符合</w:t>
            </w:r>
            <w:r>
              <w:rPr>
                <w:rFonts w:hint="default" w:ascii="Times New Roman" w:hAnsi="Times New Roman"/>
                <w:b w:val="0"/>
                <w:bCs w:val="0"/>
                <w:kern w:val="0"/>
                <w:szCs w:val="20"/>
                <w:u w:val="none"/>
                <w:lang w:val="en-US" w:eastAsia="zh-CN"/>
              </w:rPr>
              <w:t>《湘西州建筑垃圾管理和资源化利用专项规划（2023-2030年）》</w:t>
            </w:r>
            <w:r>
              <w:rPr>
                <w:rFonts w:hint="eastAsia" w:ascii="Times New Roman" w:hAnsi="Times New Roman"/>
                <w:b w:val="0"/>
                <w:bCs w:val="0"/>
                <w:kern w:val="0"/>
                <w:szCs w:val="20"/>
                <w:u w:val="none"/>
                <w:lang w:val="en-US" w:eastAsia="zh-CN"/>
              </w:rPr>
              <w:t>相关要求。</w:t>
            </w:r>
          </w:p>
        </w:tc>
      </w:tr>
      <w:tr w14:paraId="241D995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2192" w:type="dxa"/>
            <w:vAlign w:val="center"/>
          </w:tcPr>
          <w:p w14:paraId="39E95676">
            <w:pPr>
              <w:autoSpaceDE w:val="0"/>
              <w:autoSpaceDN w:val="0"/>
              <w:adjustRightInd w:val="0"/>
              <w:snapToGrid w:val="0"/>
              <w:jc w:val="center"/>
              <w:rPr>
                <w:kern w:val="0"/>
              </w:rPr>
            </w:pPr>
            <w:r>
              <w:rPr>
                <w:kern w:val="0"/>
              </w:rPr>
              <w:t>其他符合性分析</w:t>
            </w:r>
          </w:p>
        </w:tc>
        <w:tc>
          <w:tcPr>
            <w:tcW w:w="6678" w:type="dxa"/>
            <w:gridSpan w:val="3"/>
            <w:vAlign w:val="center"/>
          </w:tcPr>
          <w:p w14:paraId="56CE5B1B">
            <w:pPr>
              <w:pStyle w:val="3"/>
              <w:rPr>
                <w:rFonts w:ascii="Times New Roman" w:hAnsi="Times New Roman"/>
                <w:szCs w:val="24"/>
                <w:u w:val="none"/>
              </w:rPr>
            </w:pPr>
            <w:r>
              <w:rPr>
                <w:rFonts w:ascii="Times New Roman" w:hAnsi="Times New Roman"/>
                <w:szCs w:val="24"/>
                <w:u w:val="none"/>
              </w:rPr>
              <w:t>1</w:t>
            </w:r>
            <w:r>
              <w:rPr>
                <w:rFonts w:hint="eastAsia" w:ascii="Times New Roman" w:hAnsi="Times New Roman"/>
                <w:szCs w:val="24"/>
                <w:u w:val="none"/>
                <w:lang w:eastAsia="zh-CN"/>
              </w:rPr>
              <w:t>、</w:t>
            </w:r>
            <w:r>
              <w:rPr>
                <w:rFonts w:ascii="Times New Roman" w:hAnsi="Times New Roman"/>
                <w:szCs w:val="24"/>
                <w:u w:val="none"/>
              </w:rPr>
              <w:t>项目与</w:t>
            </w:r>
            <w:r>
              <w:rPr>
                <w:rFonts w:hint="eastAsia" w:ascii="Times New Roman" w:hAnsi="Times New Roman"/>
                <w:szCs w:val="24"/>
                <w:u w:val="none"/>
                <w:lang w:val="en-US" w:eastAsia="zh-CN"/>
              </w:rPr>
              <w:t>产业政策</w:t>
            </w:r>
            <w:r>
              <w:rPr>
                <w:rFonts w:ascii="Times New Roman" w:hAnsi="Times New Roman"/>
                <w:szCs w:val="24"/>
                <w:u w:val="none"/>
              </w:rPr>
              <w:t>符合性分析</w:t>
            </w:r>
          </w:p>
          <w:p w14:paraId="06C62F9D">
            <w:pPr>
              <w:pStyle w:val="26"/>
              <w:widowControl w:val="0"/>
              <w:adjustRightInd w:val="0"/>
              <w:snapToGrid w:val="0"/>
              <w:spacing w:before="0" w:beforeAutospacing="0" w:after="0" w:afterAutospacing="0" w:line="360" w:lineRule="auto"/>
              <w:ind w:firstLine="480" w:firstLineChars="200"/>
              <w:jc w:val="both"/>
              <w:rPr>
                <w:rFonts w:hint="eastAsia" w:ascii="Times New Roman" w:hAnsi="Times New Roman"/>
                <w:color w:val="auto"/>
                <w:u w:val="none"/>
                <w:lang w:eastAsia="zh-CN"/>
              </w:rPr>
            </w:pPr>
            <w:r>
              <w:rPr>
                <w:color w:val="auto"/>
                <w:u w:val="none"/>
              </w:rPr>
              <w:t>根据中华人民共和国</w:t>
            </w:r>
            <w:r>
              <w:rPr>
                <w:rFonts w:ascii="Times New Roman" w:hAnsi="Times New Roman"/>
                <w:color w:val="auto"/>
                <w:u w:val="none"/>
              </w:rPr>
              <w:t>国家发展和改革委员会第29号令《产业结构调整指导目录（</w:t>
            </w:r>
            <w:r>
              <w:rPr>
                <w:rFonts w:hint="eastAsia" w:ascii="Times New Roman" w:hAnsi="Times New Roman"/>
                <w:color w:val="auto"/>
                <w:u w:val="none"/>
                <w:lang w:val="en-US" w:eastAsia="zh-CN"/>
              </w:rPr>
              <w:t>2024</w:t>
            </w:r>
            <w:r>
              <w:rPr>
                <w:rFonts w:ascii="Times New Roman" w:hAnsi="Times New Roman"/>
                <w:color w:val="auto"/>
                <w:u w:val="none"/>
              </w:rPr>
              <w:t>年本）》，本项目属于</w:t>
            </w:r>
            <w:r>
              <w:rPr>
                <w:rFonts w:hint="eastAsia" w:ascii="Times New Roman" w:hAnsi="Times New Roman"/>
                <w:color w:val="auto"/>
                <w:u w:val="none"/>
                <w:lang w:val="en-US" w:eastAsia="zh-CN"/>
              </w:rPr>
              <w:t>建筑垃圾等工业废弃物循环利用项目，</w:t>
            </w:r>
            <w:r>
              <w:rPr>
                <w:rFonts w:ascii="Times New Roman" w:hAnsi="Times New Roman"/>
                <w:color w:val="auto"/>
                <w:u w:val="none"/>
              </w:rPr>
              <w:t>属于产业结构调整指导目录中鼓励类</w:t>
            </w:r>
            <w:r>
              <w:rPr>
                <w:rFonts w:hint="eastAsia" w:ascii="Times New Roman" w:hAnsi="Times New Roman"/>
                <w:color w:val="auto"/>
                <w:u w:val="none"/>
                <w:lang w:eastAsia="zh-CN"/>
              </w:rPr>
              <w:t>。</w:t>
            </w:r>
          </w:p>
          <w:p w14:paraId="094C3306">
            <w:pPr>
              <w:pStyle w:val="26"/>
              <w:widowControl w:val="0"/>
              <w:adjustRightInd w:val="0"/>
              <w:snapToGrid w:val="0"/>
              <w:spacing w:before="0" w:beforeAutospacing="0" w:after="0" w:afterAutospacing="0" w:line="360" w:lineRule="auto"/>
              <w:ind w:firstLine="480" w:firstLineChars="200"/>
              <w:jc w:val="both"/>
              <w:rPr>
                <w:rFonts w:hint="eastAsia" w:ascii="Times New Roman" w:hAnsi="Times New Roman" w:eastAsia="宋体"/>
                <w:color w:val="auto"/>
                <w:u w:val="none"/>
                <w:lang w:val="en-US" w:eastAsia="zh-CN"/>
              </w:rPr>
            </w:pPr>
            <w:r>
              <w:rPr>
                <w:rFonts w:hint="eastAsia" w:ascii="Times New Roman" w:hAnsi="Times New Roman"/>
                <w:color w:val="auto"/>
                <w:u w:val="none"/>
                <w:lang w:val="en-US" w:eastAsia="zh-CN"/>
              </w:rPr>
              <w:t>根据《</w:t>
            </w:r>
            <w:r>
              <w:rPr>
                <w:rFonts w:hint="default" w:ascii="Times New Roman" w:hAnsi="Times New Roman" w:eastAsia="宋体" w:cs="Times New Roman"/>
                <w:color w:val="auto"/>
                <w:sz w:val="24"/>
                <w:szCs w:val="24"/>
              </w:rPr>
              <w:t>市场准入负面清单（</w:t>
            </w:r>
            <w:r>
              <w:rPr>
                <w:rFonts w:hint="default" w:ascii="Times New Roman" w:hAnsi="Times New Roman" w:cs="Times New Roman"/>
                <w:color w:val="auto"/>
                <w:sz w:val="24"/>
                <w:szCs w:val="24"/>
                <w:lang w:val="en-US" w:eastAsia="zh-CN"/>
              </w:rPr>
              <w:t>2022</w:t>
            </w:r>
            <w:r>
              <w:rPr>
                <w:rFonts w:hint="default" w:ascii="Times New Roman" w:hAnsi="Times New Roman" w:eastAsia="宋体" w:cs="Times New Roman"/>
                <w:color w:val="auto"/>
                <w:sz w:val="24"/>
                <w:szCs w:val="24"/>
              </w:rPr>
              <w:t>版）</w:t>
            </w:r>
            <w:r>
              <w:rPr>
                <w:rFonts w:hint="default" w:ascii="Times New Roman" w:hAnsi="Times New Roman" w:cs="Times New Roman"/>
                <w:color w:val="auto"/>
                <w:u w:val="none"/>
                <w:lang w:val="en-US" w:eastAsia="zh-CN"/>
              </w:rPr>
              <w:t>》，</w:t>
            </w:r>
            <w:r>
              <w:rPr>
                <w:rFonts w:ascii="Times New Roman" w:hAnsi="Times New Roman" w:cs="Times New Roman"/>
                <w:color w:val="auto"/>
                <w:u w:val="none"/>
              </w:rPr>
              <w:t>本项目属于</w:t>
            </w:r>
            <w:r>
              <w:rPr>
                <w:rFonts w:hint="default" w:ascii="Times New Roman" w:hAnsi="Times New Roman" w:cs="Times New Roman"/>
                <w:color w:val="auto"/>
                <w:u w:val="none"/>
                <w:lang w:val="en-US" w:eastAsia="zh-CN"/>
              </w:rPr>
              <w:t>建筑垃圾等工业废弃物循环利用项目，不属于其禁止类项目，且本项目已通过</w:t>
            </w:r>
            <w:r>
              <w:rPr>
                <w:rFonts w:hint="default" w:ascii="Times New Roman" w:hAnsi="Times New Roman" w:cs="Times New Roman"/>
              </w:rPr>
              <w:t>永顺县发展和改革局</w:t>
            </w:r>
            <w:r>
              <w:rPr>
                <w:rFonts w:hint="default" w:ascii="Times New Roman" w:hAnsi="Times New Roman" w:cs="Times New Roman"/>
                <w:lang w:val="en-US" w:eastAsia="zh-CN"/>
              </w:rPr>
              <w:t>备案，项目代码为：</w:t>
            </w:r>
            <w:r>
              <w:rPr>
                <w:rFonts w:hint="default" w:ascii="Times New Roman" w:hAnsi="Times New Roman" w:cs="Times New Roman"/>
              </w:rPr>
              <w:t>2408-433127-04-01-914016</w:t>
            </w:r>
            <w:r>
              <w:rPr>
                <w:rFonts w:hint="default" w:ascii="Times New Roman" w:hAnsi="Times New Roman" w:cs="Times New Roman"/>
                <w:lang w:eastAsia="zh-CN"/>
              </w:rPr>
              <w:t>。</w:t>
            </w:r>
          </w:p>
          <w:p w14:paraId="3F5FABE9">
            <w:pPr>
              <w:pStyle w:val="26"/>
              <w:widowControl w:val="0"/>
              <w:adjustRightInd w:val="0"/>
              <w:snapToGrid w:val="0"/>
              <w:spacing w:before="0" w:beforeAutospacing="0" w:after="0" w:afterAutospacing="0" w:line="360" w:lineRule="auto"/>
              <w:ind w:firstLine="480" w:firstLineChars="200"/>
              <w:jc w:val="both"/>
              <w:rPr>
                <w:color w:val="auto"/>
                <w:u w:val="none"/>
              </w:rPr>
            </w:pPr>
            <w:r>
              <w:rPr>
                <w:rFonts w:ascii="Times New Roman" w:hAnsi="Times New Roman"/>
                <w:color w:val="auto"/>
                <w:u w:val="none"/>
              </w:rPr>
              <w:t>因此，本项目</w:t>
            </w:r>
            <w:r>
              <w:rPr>
                <w:color w:val="auto"/>
                <w:u w:val="none"/>
              </w:rPr>
              <w:t>符合国家产业政策。</w:t>
            </w:r>
          </w:p>
          <w:p w14:paraId="3F8AF748">
            <w:pPr>
              <w:spacing w:line="360" w:lineRule="auto"/>
              <w:rPr>
                <w:b/>
                <w:u w:val="none"/>
              </w:rPr>
            </w:pPr>
            <w:r>
              <w:rPr>
                <w:rFonts w:hint="eastAsia"/>
                <w:b/>
                <w:u w:val="none"/>
                <w:lang w:val="en-US" w:eastAsia="zh-CN"/>
              </w:rPr>
              <w:t>2</w:t>
            </w:r>
            <w:r>
              <w:rPr>
                <w:rFonts w:hint="eastAsia"/>
                <w:b/>
                <w:u w:val="none"/>
                <w:lang w:eastAsia="zh-CN"/>
              </w:rPr>
              <w:t>、</w:t>
            </w:r>
            <w:r>
              <w:rPr>
                <w:b/>
                <w:u w:val="none"/>
              </w:rPr>
              <w:t>项目</w:t>
            </w:r>
            <w:r>
              <w:rPr>
                <w:rFonts w:hint="default"/>
                <w:b/>
                <w:u w:val="none"/>
                <w:lang w:val="en-US" w:eastAsia="zh-CN"/>
              </w:rPr>
              <w:t>与生态环境管控</w:t>
            </w:r>
            <w:bookmarkStart w:id="17" w:name="_GoBack"/>
            <w:bookmarkEnd w:id="17"/>
            <w:r>
              <w:rPr>
                <w:rFonts w:hint="eastAsia"/>
                <w:b/>
                <w:u w:val="none"/>
              </w:rPr>
              <w:t>符合性分析</w:t>
            </w:r>
          </w:p>
          <w:p w14:paraId="6043EB3E">
            <w:pPr>
              <w:spacing w:line="360" w:lineRule="auto"/>
              <w:ind w:firstLine="480" w:firstLineChars="200"/>
              <w:rPr>
                <w:u w:val="none"/>
              </w:rPr>
            </w:pPr>
            <w:r>
              <w:rPr>
                <w:rFonts w:hint="eastAsia"/>
                <w:u w:val="none"/>
              </w:rPr>
              <w:t>202</w:t>
            </w:r>
            <w:r>
              <w:rPr>
                <w:rFonts w:hint="eastAsia"/>
                <w:u w:val="none"/>
                <w:lang w:val="en-US" w:eastAsia="zh-CN"/>
              </w:rPr>
              <w:t>4</w:t>
            </w:r>
            <w:r>
              <w:rPr>
                <w:rFonts w:hint="eastAsia"/>
                <w:u w:val="none"/>
              </w:rPr>
              <w:t>年12月</w:t>
            </w:r>
            <w:r>
              <w:rPr>
                <w:rFonts w:hint="eastAsia"/>
                <w:u w:val="none"/>
                <w:lang w:val="en-US" w:eastAsia="zh-CN"/>
              </w:rPr>
              <w:t>6</w:t>
            </w:r>
            <w:r>
              <w:rPr>
                <w:rFonts w:hint="eastAsia"/>
                <w:u w:val="none"/>
              </w:rPr>
              <w:t>日，</w:t>
            </w:r>
            <w:r>
              <w:rPr>
                <w:rFonts w:hint="eastAsia"/>
                <w:u w:val="none"/>
                <w:lang w:val="en-US" w:eastAsia="zh-CN"/>
              </w:rPr>
              <w:t>湘西土家族苗族自治州生态环境局</w:t>
            </w:r>
            <w:r>
              <w:rPr>
                <w:rFonts w:hint="eastAsia"/>
                <w:u w:val="none"/>
              </w:rPr>
              <w:t>发布了</w:t>
            </w:r>
            <w:r>
              <w:rPr>
                <w:rFonts w:hint="eastAsia"/>
                <w:u w:val="none"/>
                <w:lang w:eastAsia="zh-CN"/>
              </w:rPr>
              <w:t>《</w:t>
            </w:r>
            <w:r>
              <w:rPr>
                <w:rFonts w:hint="eastAsia"/>
                <w:u w:val="none"/>
              </w:rPr>
              <w:t>关于发布湘西自治州生态环境分区管控更新成果（2023版）的通知</w:t>
            </w:r>
            <w:r>
              <w:rPr>
                <w:rFonts w:hint="eastAsia"/>
                <w:u w:val="none"/>
                <w:lang w:eastAsia="zh-CN"/>
              </w:rPr>
              <w:t>》</w:t>
            </w:r>
            <w:r>
              <w:rPr>
                <w:rFonts w:hint="eastAsia"/>
                <w:u w:val="none"/>
              </w:rPr>
              <w:t>（州环函〔2024〕24号），对全市按行政区域实行生态环境分区管控。</w:t>
            </w:r>
          </w:p>
          <w:p w14:paraId="19ABF8CE">
            <w:pPr>
              <w:spacing w:line="360" w:lineRule="auto"/>
              <w:ind w:firstLine="480" w:firstLineChars="200"/>
              <w:rPr>
                <w:u w:val="none"/>
              </w:rPr>
            </w:pPr>
            <w:r>
              <w:rPr>
                <w:rFonts w:hint="eastAsia"/>
                <w:u w:val="none"/>
              </w:rPr>
              <w:t>（1）生态保护红线</w:t>
            </w:r>
          </w:p>
          <w:p w14:paraId="3577F93C">
            <w:pPr>
              <w:pStyle w:val="30"/>
              <w:spacing w:after="0" w:line="360" w:lineRule="auto"/>
              <w:ind w:firstLine="480" w:firstLineChars="200"/>
              <w:rPr>
                <w:color w:val="FF0000"/>
                <w:u w:val="none"/>
              </w:rPr>
            </w:pPr>
            <w:r>
              <w:rPr>
                <w:rFonts w:hint="eastAsia"/>
                <w:color w:val="auto"/>
                <w:u w:val="none"/>
              </w:rPr>
              <w:t>本项目</w:t>
            </w:r>
            <w:r>
              <w:rPr>
                <w:rFonts w:hint="eastAsia"/>
                <w:color w:val="auto"/>
                <w:u w:val="none"/>
                <w:lang w:val="en-US" w:eastAsia="zh-CN"/>
              </w:rPr>
              <w:t>位于</w:t>
            </w:r>
            <w:r>
              <w:rPr>
                <w:rFonts w:hint="eastAsia"/>
                <w:highlight w:val="none"/>
              </w:rPr>
              <w:t>永顺县猛岗村十八弯</w:t>
            </w:r>
            <w:r>
              <w:rPr>
                <w:rFonts w:hint="eastAsia"/>
                <w:color w:val="auto"/>
                <w:u w:val="none"/>
              </w:rPr>
              <w:t>，</w:t>
            </w:r>
            <w:r>
              <w:rPr>
                <w:rFonts w:hint="eastAsia"/>
                <w:color w:val="auto"/>
                <w:u w:val="none"/>
                <w:lang w:val="en-US" w:eastAsia="zh-CN"/>
              </w:rPr>
              <w:t>根据《建设项目用地预审与选址意见书》（详见附件4）可知，</w:t>
            </w:r>
            <w:r>
              <w:rPr>
                <w:rFonts w:hint="eastAsia" w:hAnsi="宋体"/>
                <w:color w:val="auto"/>
                <w:spacing w:val="-2"/>
                <w:u w:val="none"/>
                <w:lang w:val="en-US" w:eastAsia="zh-CN"/>
              </w:rPr>
              <w:t>本</w:t>
            </w:r>
            <w:r>
              <w:rPr>
                <w:rFonts w:hint="eastAsia"/>
                <w:color w:val="auto"/>
                <w:u w:val="none"/>
              </w:rPr>
              <w:t>项目</w:t>
            </w:r>
            <w:r>
              <w:rPr>
                <w:rFonts w:hint="eastAsia"/>
                <w:color w:val="auto"/>
                <w:u w:val="none"/>
                <w:lang w:val="en-US" w:eastAsia="zh-CN"/>
              </w:rPr>
              <w:t>选址符合国土空间用途管制要求，</w:t>
            </w:r>
            <w:r>
              <w:rPr>
                <w:rFonts w:hint="eastAsia"/>
                <w:color w:val="auto"/>
                <w:u w:val="none"/>
              </w:rPr>
              <w:t>不在生态保护红线内，不涉及生态红线。</w:t>
            </w:r>
          </w:p>
          <w:p w14:paraId="0C15C729">
            <w:pPr>
              <w:pStyle w:val="104"/>
              <w:snapToGrid/>
              <w:spacing w:line="360" w:lineRule="auto"/>
              <w:ind w:firstLine="480" w:firstLineChars="200"/>
              <w:rPr>
                <w:rFonts w:eastAsia="宋体"/>
                <w:color w:val="auto"/>
                <w:u w:val="none"/>
              </w:rPr>
            </w:pPr>
            <w:r>
              <w:rPr>
                <w:rFonts w:hint="eastAsia" w:eastAsia="宋体"/>
                <w:color w:val="auto"/>
                <w:u w:val="none"/>
              </w:rPr>
              <w:t>（2）环境质量底线</w:t>
            </w:r>
          </w:p>
          <w:p w14:paraId="3B7C217D">
            <w:pPr>
              <w:pStyle w:val="104"/>
              <w:snapToGrid/>
              <w:spacing w:line="360" w:lineRule="auto"/>
              <w:ind w:firstLine="480" w:firstLineChars="200"/>
              <w:rPr>
                <w:rFonts w:eastAsia="宋体"/>
                <w:color w:val="auto"/>
                <w:u w:val="none"/>
              </w:rPr>
            </w:pPr>
            <w:r>
              <w:rPr>
                <w:rFonts w:hint="eastAsia" w:eastAsia="宋体"/>
                <w:color w:val="auto"/>
                <w:u w:val="none"/>
              </w:rPr>
              <w:t>根据环境现状调查，项目所在区域属于环境空气质量达标区</w:t>
            </w:r>
            <w:r>
              <w:rPr>
                <w:rFonts w:hint="eastAsia" w:eastAsia="宋体"/>
                <w:color w:val="auto"/>
                <w:u w:val="none"/>
                <w:lang w:eastAsia="zh-CN"/>
              </w:rPr>
              <w:t>，</w:t>
            </w:r>
            <w:r>
              <w:rPr>
                <w:rFonts w:hint="eastAsia" w:eastAsia="宋体"/>
                <w:color w:val="auto"/>
                <w:u w:val="none"/>
              </w:rPr>
              <w:t>废气主要为颗粒物，经处理后均可达标排放，对区域环境空气质量影响较小，不会改变其空气</w:t>
            </w:r>
            <w:r>
              <w:rPr>
                <w:rFonts w:hint="eastAsia" w:eastAsia="宋体"/>
                <w:color w:val="auto"/>
                <w:u w:val="none"/>
                <w:lang w:val="en-US" w:eastAsia="zh-CN"/>
              </w:rPr>
              <w:t>环境</w:t>
            </w:r>
            <w:r>
              <w:rPr>
                <w:rFonts w:hint="eastAsia" w:eastAsia="宋体"/>
                <w:color w:val="auto"/>
                <w:u w:val="none"/>
              </w:rPr>
              <w:t>质量</w:t>
            </w:r>
            <w:r>
              <w:rPr>
                <w:rFonts w:hint="eastAsia" w:eastAsia="宋体"/>
                <w:color w:val="auto"/>
                <w:u w:val="none"/>
                <w:lang w:val="en-US" w:eastAsia="zh-CN"/>
              </w:rPr>
              <w:t>等级</w:t>
            </w:r>
            <w:r>
              <w:rPr>
                <w:rFonts w:hint="eastAsia" w:eastAsia="宋体"/>
                <w:color w:val="auto"/>
                <w:u w:val="none"/>
                <w:lang w:eastAsia="zh-CN"/>
              </w:rPr>
              <w:t>；</w:t>
            </w:r>
            <w:r>
              <w:rPr>
                <w:rFonts w:hint="eastAsia" w:eastAsia="宋体"/>
                <w:color w:val="auto"/>
                <w:u w:val="none"/>
                <w:lang w:val="en-US" w:eastAsia="zh-CN"/>
              </w:rPr>
              <w:t>本项目无废水外排，不会对周边地表水体和猛洞河的水质造成影响</w:t>
            </w:r>
            <w:r>
              <w:rPr>
                <w:rFonts w:hint="eastAsia" w:eastAsia="宋体"/>
                <w:color w:val="auto"/>
                <w:u w:val="none"/>
              </w:rPr>
              <w:t>；噪声经基础减振、厂房隔声、距离衰减以及周边绿化带等措施治理后，对建设区域声环境影响较小。</w:t>
            </w:r>
          </w:p>
          <w:p w14:paraId="3894CEC1">
            <w:pPr>
              <w:pStyle w:val="104"/>
              <w:snapToGrid/>
              <w:spacing w:line="360" w:lineRule="auto"/>
              <w:ind w:firstLine="480" w:firstLineChars="200"/>
              <w:rPr>
                <w:rFonts w:eastAsia="宋体"/>
                <w:color w:val="auto"/>
                <w:u w:val="none"/>
              </w:rPr>
            </w:pPr>
            <w:r>
              <w:rPr>
                <w:rFonts w:hint="eastAsia" w:eastAsia="宋体"/>
                <w:color w:val="auto"/>
                <w:u w:val="none"/>
              </w:rPr>
              <w:t>综上所述，项目建设不会改变区域环境功能，</w:t>
            </w:r>
            <w:r>
              <w:rPr>
                <w:rFonts w:hint="eastAsia" w:eastAsia="宋体"/>
                <w:color w:val="auto"/>
                <w:u w:val="none"/>
                <w:lang w:val="en-US" w:eastAsia="zh-CN"/>
              </w:rPr>
              <w:t>不会突破</w:t>
            </w:r>
            <w:r>
              <w:rPr>
                <w:rFonts w:hint="eastAsia" w:eastAsia="宋体"/>
                <w:color w:val="auto"/>
                <w:u w:val="none"/>
              </w:rPr>
              <w:t>区域的环境质量底线。</w:t>
            </w:r>
          </w:p>
          <w:p w14:paraId="4C379671">
            <w:pPr>
              <w:pStyle w:val="104"/>
              <w:snapToGrid/>
              <w:spacing w:line="360" w:lineRule="auto"/>
              <w:ind w:firstLine="480" w:firstLineChars="200"/>
              <w:rPr>
                <w:rFonts w:eastAsia="宋体"/>
                <w:color w:val="auto"/>
                <w:u w:val="none"/>
              </w:rPr>
            </w:pPr>
            <w:r>
              <w:rPr>
                <w:rFonts w:hint="eastAsia" w:eastAsia="宋体"/>
                <w:color w:val="auto"/>
                <w:u w:val="none"/>
              </w:rPr>
              <w:t>（3）资源利用上线</w:t>
            </w:r>
          </w:p>
          <w:p w14:paraId="6E835A68">
            <w:pPr>
              <w:pStyle w:val="104"/>
              <w:snapToGrid/>
              <w:spacing w:line="360" w:lineRule="auto"/>
              <w:ind w:firstLine="480" w:firstLineChars="200"/>
              <w:jc w:val="left"/>
              <w:rPr>
                <w:rFonts w:eastAsia="宋体"/>
                <w:color w:val="auto"/>
                <w:u w:val="none"/>
                <w:lang w:val="zh-CN"/>
              </w:rPr>
            </w:pPr>
            <w:r>
              <w:rPr>
                <w:rFonts w:hint="eastAsia" w:eastAsia="宋体"/>
                <w:color w:val="auto"/>
                <w:u w:val="none"/>
                <w:lang w:val="zh-CN"/>
              </w:rPr>
              <w:t>本项目不属于高耗能、高污染型企业，营运期使用的能源主要为电能及水资源。</w:t>
            </w:r>
            <w:r>
              <w:rPr>
                <w:rFonts w:hint="default" w:ascii="Times New Roman" w:hAnsi="Times New Roman" w:eastAsia="宋体" w:cs="Times New Roman"/>
                <w:color w:val="auto"/>
                <w:sz w:val="24"/>
                <w:szCs w:val="24"/>
                <w:highlight w:val="none"/>
                <w:lang w:eastAsia="zh-CN"/>
              </w:rPr>
              <w:t>当地</w:t>
            </w:r>
            <w:r>
              <w:rPr>
                <w:rFonts w:hint="default" w:ascii="Times New Roman" w:hAnsi="Times New Roman" w:eastAsia="宋体" w:cs="Times New Roman"/>
                <w:color w:val="auto"/>
                <w:sz w:val="24"/>
                <w:szCs w:val="24"/>
                <w:highlight w:val="none"/>
              </w:rPr>
              <w:t>水、电供应充足，</w:t>
            </w:r>
            <w:r>
              <w:rPr>
                <w:rFonts w:hint="eastAsia" w:ascii="Times New Roman" w:hAnsi="Times New Roman" w:eastAsia="宋体" w:cs="Times New Roman"/>
                <w:color w:val="auto"/>
                <w:sz w:val="24"/>
                <w:szCs w:val="24"/>
                <w:highlight w:val="none"/>
                <w:lang w:val="en-US" w:eastAsia="zh-CN"/>
              </w:rPr>
              <w:t>本项目</w:t>
            </w:r>
            <w:r>
              <w:rPr>
                <w:rFonts w:hint="eastAsia" w:eastAsia="宋体" w:cs="Times New Roman"/>
                <w:color w:val="auto"/>
                <w:sz w:val="24"/>
                <w:szCs w:val="24"/>
                <w:highlight w:val="none"/>
                <w:lang w:val="en-US" w:eastAsia="zh-CN"/>
              </w:rPr>
              <w:t>用水</w:t>
            </w:r>
            <w:r>
              <w:rPr>
                <w:rFonts w:hint="eastAsia" w:ascii="Times New Roman" w:hAnsi="Times New Roman" w:eastAsia="宋体" w:cs="Times New Roman"/>
                <w:color w:val="auto"/>
                <w:sz w:val="24"/>
                <w:szCs w:val="24"/>
                <w:highlight w:val="none"/>
                <w:lang w:val="en-US" w:eastAsia="zh-CN"/>
              </w:rPr>
              <w:t>用电不会对区域水能、电能造成很大影响</w:t>
            </w:r>
            <w:r>
              <w:rPr>
                <w:rFonts w:hint="eastAsia" w:eastAsia="宋体" w:cs="Times New Roman"/>
                <w:color w:val="auto"/>
                <w:sz w:val="24"/>
                <w:szCs w:val="24"/>
                <w:highlight w:val="none"/>
                <w:lang w:val="en-US" w:eastAsia="zh-CN"/>
              </w:rPr>
              <w:t>，且</w:t>
            </w:r>
            <w:r>
              <w:rPr>
                <w:rFonts w:hint="default" w:ascii="Times New Roman" w:hAnsi="Times New Roman" w:eastAsia="宋体" w:cs="Times New Roman"/>
                <w:color w:val="auto"/>
                <w:sz w:val="24"/>
                <w:szCs w:val="24"/>
                <w:highlight w:val="none"/>
              </w:rPr>
              <w:t>生产</w:t>
            </w:r>
            <w:r>
              <w:rPr>
                <w:rFonts w:hint="eastAsia" w:eastAsia="宋体" w:cs="Times New Roman"/>
                <w:color w:val="auto"/>
                <w:sz w:val="24"/>
                <w:szCs w:val="24"/>
                <w:highlight w:val="none"/>
                <w:lang w:val="en-US" w:eastAsia="zh-CN"/>
              </w:rPr>
              <w:t>用水尽量用废水处理后的循环水，</w:t>
            </w:r>
            <w:r>
              <w:rPr>
                <w:rFonts w:hint="default" w:ascii="Times New Roman" w:hAnsi="Times New Roman" w:eastAsia="宋体" w:cs="Times New Roman"/>
                <w:color w:val="auto"/>
                <w:sz w:val="24"/>
                <w:szCs w:val="24"/>
                <w:highlight w:val="none"/>
              </w:rPr>
              <w:t>做到</w:t>
            </w:r>
            <w:r>
              <w:rPr>
                <w:rFonts w:hint="eastAsia" w:eastAsia="宋体" w:cs="Times New Roman"/>
                <w:color w:val="auto"/>
                <w:sz w:val="24"/>
                <w:szCs w:val="24"/>
                <w:highlight w:val="none"/>
                <w:lang w:eastAsia="zh-CN"/>
              </w:rPr>
              <w:t>了</w:t>
            </w:r>
            <w:r>
              <w:rPr>
                <w:rFonts w:hint="eastAsia" w:eastAsia="宋体" w:cs="Times New Roman"/>
                <w:color w:val="auto"/>
                <w:sz w:val="24"/>
                <w:szCs w:val="24"/>
                <w:highlight w:val="none"/>
                <w:lang w:val="en-US" w:eastAsia="zh-CN"/>
              </w:rPr>
              <w:t>废水</w:t>
            </w:r>
            <w:r>
              <w:rPr>
                <w:rFonts w:hint="default" w:ascii="Times New Roman" w:hAnsi="Times New Roman" w:eastAsia="宋体" w:cs="Times New Roman"/>
                <w:color w:val="auto"/>
                <w:sz w:val="24"/>
                <w:szCs w:val="24"/>
                <w:highlight w:val="none"/>
              </w:rPr>
              <w:t>合理利用和节约能耗，最大限度地减少物耗、能耗。</w:t>
            </w:r>
          </w:p>
          <w:p w14:paraId="5164AD4C">
            <w:pPr>
              <w:pStyle w:val="104"/>
              <w:snapToGrid/>
              <w:spacing w:line="360" w:lineRule="auto"/>
              <w:ind w:firstLine="480" w:firstLineChars="200"/>
              <w:jc w:val="left"/>
              <w:rPr>
                <w:rFonts w:eastAsia="宋体"/>
                <w:color w:val="auto"/>
                <w:u w:val="none"/>
                <w:lang w:val="zh-CN"/>
              </w:rPr>
            </w:pPr>
            <w:r>
              <w:rPr>
                <w:rFonts w:hint="eastAsia" w:eastAsia="宋体"/>
                <w:color w:val="auto"/>
                <w:u w:val="none"/>
              </w:rPr>
              <w:t>综上所述，</w:t>
            </w:r>
            <w:r>
              <w:rPr>
                <w:rFonts w:hint="eastAsia" w:eastAsia="宋体"/>
                <w:color w:val="auto"/>
                <w:u w:val="none"/>
                <w:lang w:val="en-US" w:eastAsia="zh-CN"/>
              </w:rPr>
              <w:t>本项目</w:t>
            </w:r>
            <w:r>
              <w:rPr>
                <w:rFonts w:hint="eastAsia" w:eastAsia="宋体"/>
                <w:color w:val="auto"/>
                <w:u w:val="none"/>
                <w:lang w:val="zh-CN"/>
              </w:rPr>
              <w:t>电能及水资源的利用不会突破区域的资源利用上线。</w:t>
            </w:r>
          </w:p>
          <w:p w14:paraId="417AC305">
            <w:pPr>
              <w:pStyle w:val="30"/>
              <w:spacing w:after="0" w:line="360" w:lineRule="auto"/>
              <w:ind w:firstLine="480" w:firstLineChars="200"/>
              <w:jc w:val="left"/>
              <w:rPr>
                <w:u w:val="none"/>
              </w:rPr>
            </w:pPr>
            <w:r>
              <w:rPr>
                <w:rFonts w:hint="eastAsia"/>
                <w:u w:val="none"/>
              </w:rPr>
              <w:t>（4）环境管控单元生态环境准入清单</w:t>
            </w:r>
          </w:p>
          <w:p w14:paraId="4397A362">
            <w:pPr>
              <w:spacing w:line="360" w:lineRule="auto"/>
              <w:ind w:firstLine="480" w:firstLineChars="200"/>
              <w:jc w:val="left"/>
              <w:rPr>
                <w:rFonts w:hint="default"/>
                <w:u w:val="none"/>
                <w:lang w:val="en-US" w:eastAsia="zh-CN"/>
              </w:rPr>
            </w:pPr>
            <w:r>
              <w:rPr>
                <w:rFonts w:hint="eastAsia"/>
                <w:u w:val="none"/>
              </w:rPr>
              <w:t>本项目位于</w:t>
            </w:r>
            <w:r>
              <w:rPr>
                <w:rFonts w:hint="eastAsia"/>
                <w:u w:val="none"/>
                <w:lang w:val="en-US" w:eastAsia="zh-CN"/>
              </w:rPr>
              <w:t>湘西土家族苗族自治州</w:t>
            </w:r>
            <w:r>
              <w:rPr>
                <w:rFonts w:hint="eastAsia"/>
                <w:highlight w:val="none"/>
                <w:u w:val="none"/>
                <w:lang w:val="en-US" w:eastAsia="zh-CN"/>
              </w:rPr>
              <w:t>永顺县灵溪</w:t>
            </w:r>
            <w:r>
              <w:rPr>
                <w:rFonts w:hint="eastAsia"/>
                <w:u w:val="none"/>
                <w:lang w:val="en-US" w:eastAsia="zh-CN"/>
              </w:rPr>
              <w:t>镇</w:t>
            </w:r>
            <w:r>
              <w:rPr>
                <w:u w:val="none"/>
              </w:rPr>
              <w:t>，</w:t>
            </w:r>
            <w:r>
              <w:rPr>
                <w:rFonts w:hint="eastAsia"/>
                <w:u w:val="none"/>
              </w:rPr>
              <w:t>对照</w:t>
            </w:r>
            <w:r>
              <w:rPr>
                <w:rFonts w:hint="eastAsia"/>
                <w:u w:val="none"/>
                <w:lang w:eastAsia="zh-CN"/>
              </w:rPr>
              <w:t>《</w:t>
            </w:r>
            <w:r>
              <w:rPr>
                <w:rFonts w:hint="eastAsia"/>
                <w:u w:val="none"/>
              </w:rPr>
              <w:t>关于发布湘西自治州生态环境分区管控更新成果（2023版）的通知</w:t>
            </w:r>
            <w:r>
              <w:rPr>
                <w:rFonts w:hint="eastAsia"/>
                <w:u w:val="none"/>
                <w:lang w:eastAsia="zh-CN"/>
              </w:rPr>
              <w:t>》</w:t>
            </w:r>
            <w:r>
              <w:rPr>
                <w:rFonts w:hint="eastAsia"/>
                <w:u w:val="none"/>
              </w:rPr>
              <w:t>（州环函〔2024〕24号），</w:t>
            </w:r>
            <w:r>
              <w:rPr>
                <w:rFonts w:hint="eastAsia"/>
                <w:highlight w:val="none"/>
                <w:u w:val="none"/>
                <w:lang w:val="en-US" w:eastAsia="zh-CN"/>
              </w:rPr>
              <w:t>灵溪</w:t>
            </w:r>
            <w:r>
              <w:rPr>
                <w:rFonts w:hint="eastAsia"/>
                <w:u w:val="none"/>
                <w:lang w:val="en-US" w:eastAsia="zh-CN"/>
              </w:rPr>
              <w:t>镇</w:t>
            </w:r>
            <w:r>
              <w:rPr>
                <w:u w:val="none"/>
              </w:rPr>
              <w:t>为</w:t>
            </w:r>
            <w:r>
              <w:rPr>
                <w:rFonts w:hint="eastAsia"/>
                <w:u w:val="none"/>
              </w:rPr>
              <w:t>其中的</w:t>
            </w:r>
            <w:r>
              <w:rPr>
                <w:rFonts w:hint="eastAsia"/>
                <w:u w:val="none"/>
                <w:lang w:val="en-US" w:eastAsia="zh-CN"/>
              </w:rPr>
              <w:t>优先</w:t>
            </w:r>
            <w:r>
              <w:rPr>
                <w:rFonts w:hint="eastAsia"/>
                <w:u w:val="none"/>
              </w:rPr>
              <w:t>管控单元，管控要求及本项目的相符性分析</w:t>
            </w:r>
            <w:r>
              <w:rPr>
                <w:rFonts w:hint="eastAsia"/>
                <w:u w:val="none"/>
                <w:lang w:val="en-US" w:eastAsia="zh-CN"/>
              </w:rPr>
              <w:t>见表1-2。</w:t>
            </w:r>
          </w:p>
          <w:p w14:paraId="387CE96E">
            <w:pPr>
              <w:jc w:val="center"/>
              <w:rPr>
                <w:u w:val="none"/>
              </w:rPr>
            </w:pPr>
            <w:r>
              <w:rPr>
                <w:b/>
                <w:bCs/>
                <w:u w:val="none"/>
              </w:rPr>
              <w:t>表1-</w:t>
            </w:r>
            <w:r>
              <w:rPr>
                <w:rFonts w:hint="eastAsia"/>
                <w:b/>
                <w:bCs/>
                <w:u w:val="none"/>
              </w:rPr>
              <w:t>2</w:t>
            </w:r>
            <w:r>
              <w:rPr>
                <w:b/>
                <w:bCs/>
                <w:u w:val="none"/>
              </w:rPr>
              <w:t xml:space="preserve">  </w:t>
            </w:r>
            <w:r>
              <w:rPr>
                <w:rFonts w:hint="eastAsia"/>
                <w:b/>
                <w:bCs/>
                <w:u w:val="none"/>
                <w:lang w:eastAsia="zh-CN"/>
              </w:rPr>
              <w:t>生态环境分区管控</w:t>
            </w:r>
            <w:r>
              <w:rPr>
                <w:rFonts w:hint="eastAsia"/>
                <w:b/>
                <w:bCs/>
                <w:u w:val="none"/>
                <w:lang w:val="en-US" w:eastAsia="zh-CN"/>
              </w:rPr>
              <w:t>符合</w:t>
            </w:r>
            <w:r>
              <w:rPr>
                <w:rFonts w:hint="eastAsia"/>
                <w:b/>
                <w:bCs/>
                <w:u w:val="none"/>
              </w:rPr>
              <w:t>性分析</w:t>
            </w:r>
          </w:p>
          <w:tbl>
            <w:tblPr>
              <w:tblStyle w:val="31"/>
              <w:tblW w:w="4999" w:type="pct"/>
              <w:tblInd w:w="-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4"/>
              <w:gridCol w:w="3088"/>
              <w:gridCol w:w="2239"/>
            </w:tblGrid>
            <w:tr w14:paraId="1E873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 w:hRule="atLeast"/>
              </w:trPr>
              <w:tc>
                <w:tcPr>
                  <w:tcW w:w="871" w:type="pct"/>
                  <w:vAlign w:val="center"/>
                </w:tcPr>
                <w:p w14:paraId="13E7DD43">
                  <w:pPr>
                    <w:jc w:val="center"/>
                    <w:rPr>
                      <w:b/>
                      <w:bCs/>
                      <w:sz w:val="21"/>
                      <w:szCs w:val="21"/>
                      <w:u w:val="none"/>
                    </w:rPr>
                  </w:pPr>
                  <w:r>
                    <w:rPr>
                      <w:b/>
                      <w:bCs/>
                      <w:sz w:val="21"/>
                      <w:szCs w:val="21"/>
                      <w:u w:val="none"/>
                    </w:rPr>
                    <w:t>管控类别</w:t>
                  </w:r>
                </w:p>
              </w:tc>
              <w:tc>
                <w:tcPr>
                  <w:tcW w:w="2393" w:type="pct"/>
                  <w:vAlign w:val="center"/>
                </w:tcPr>
                <w:p w14:paraId="4217FE50">
                  <w:pPr>
                    <w:jc w:val="center"/>
                    <w:rPr>
                      <w:b/>
                      <w:bCs/>
                      <w:sz w:val="21"/>
                      <w:szCs w:val="21"/>
                      <w:u w:val="none"/>
                    </w:rPr>
                  </w:pPr>
                  <w:r>
                    <w:rPr>
                      <w:b/>
                      <w:bCs/>
                      <w:sz w:val="21"/>
                      <w:szCs w:val="21"/>
                      <w:u w:val="none"/>
                    </w:rPr>
                    <w:t>管控要求</w:t>
                  </w:r>
                </w:p>
              </w:tc>
              <w:tc>
                <w:tcPr>
                  <w:tcW w:w="1735" w:type="pct"/>
                  <w:vAlign w:val="center"/>
                </w:tcPr>
                <w:p w14:paraId="5CA6E30C">
                  <w:pPr>
                    <w:jc w:val="center"/>
                    <w:rPr>
                      <w:b/>
                      <w:bCs/>
                      <w:sz w:val="21"/>
                      <w:szCs w:val="21"/>
                      <w:u w:val="none"/>
                    </w:rPr>
                  </w:pPr>
                  <w:r>
                    <w:rPr>
                      <w:b/>
                      <w:bCs/>
                      <w:sz w:val="21"/>
                      <w:szCs w:val="21"/>
                      <w:u w:val="none"/>
                    </w:rPr>
                    <w:t>符合性</w:t>
                  </w:r>
                </w:p>
              </w:tc>
            </w:tr>
            <w:tr w14:paraId="23294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1" w:type="pct"/>
                  <w:vAlign w:val="center"/>
                </w:tcPr>
                <w:p w14:paraId="468B7335">
                  <w:pPr>
                    <w:jc w:val="center"/>
                    <w:rPr>
                      <w:sz w:val="21"/>
                      <w:szCs w:val="21"/>
                      <w:u w:val="none"/>
                    </w:rPr>
                  </w:pPr>
                  <w:r>
                    <w:rPr>
                      <w:sz w:val="21"/>
                      <w:szCs w:val="21"/>
                      <w:u w:val="none"/>
                    </w:rPr>
                    <w:t>空间布局约束</w:t>
                  </w:r>
                </w:p>
              </w:tc>
              <w:tc>
                <w:tcPr>
                  <w:tcW w:w="2393" w:type="pct"/>
                  <w:vAlign w:val="center"/>
                </w:tcPr>
                <w:p w14:paraId="4FE037E3">
                  <w:pPr>
                    <w:numPr>
                      <w:ilvl w:val="1"/>
                      <w:numId w:val="2"/>
                    </w:numPr>
                    <w:jc w:val="left"/>
                    <w:rPr>
                      <w:rFonts w:hint="eastAsia" w:ascii="Times New Roman" w:hAnsi="Times New Roman" w:eastAsia="宋体" w:cs="Times New Roman"/>
                      <w:sz w:val="21"/>
                      <w:szCs w:val="21"/>
                      <w:u w:val="none"/>
                    </w:rPr>
                  </w:pPr>
                  <w:r>
                    <w:rPr>
                      <w:rFonts w:hint="eastAsia" w:ascii="Times New Roman" w:hAnsi="Times New Roman" w:eastAsia="宋体" w:cs="Times New Roman"/>
                      <w:sz w:val="21"/>
                      <w:szCs w:val="21"/>
                      <w:u w:val="none"/>
                    </w:rPr>
                    <w:t>产业准入应符合《永顺县产业准入负面清单》，土砂石开采应符合《永顺县普通建筑材料用砂石土矿专项规划</w:t>
                  </w:r>
                  <w:r>
                    <w:rPr>
                      <w:rFonts w:hint="eastAsia" w:cs="Times New Roman"/>
                      <w:sz w:val="21"/>
                      <w:szCs w:val="21"/>
                      <w:u w:val="none"/>
                      <w:lang w:eastAsia="zh-CN"/>
                    </w:rPr>
                    <w:t>（</w:t>
                  </w:r>
                  <w:r>
                    <w:rPr>
                      <w:rFonts w:hint="eastAsia" w:ascii="Times New Roman" w:hAnsi="Times New Roman" w:eastAsia="宋体" w:cs="Times New Roman"/>
                      <w:sz w:val="21"/>
                      <w:szCs w:val="21"/>
                      <w:u w:val="none"/>
                    </w:rPr>
                    <w:t>2019-2025年</w:t>
                  </w:r>
                  <w:r>
                    <w:rPr>
                      <w:rFonts w:hint="eastAsia" w:cs="Times New Roman"/>
                      <w:sz w:val="21"/>
                      <w:szCs w:val="21"/>
                      <w:u w:val="none"/>
                      <w:lang w:eastAsia="zh-CN"/>
                    </w:rPr>
                    <w:t>）</w:t>
                  </w:r>
                  <w:r>
                    <w:rPr>
                      <w:rFonts w:hint="eastAsia" w:ascii="Times New Roman" w:hAnsi="Times New Roman" w:eastAsia="宋体" w:cs="Times New Roman"/>
                      <w:sz w:val="21"/>
                      <w:szCs w:val="21"/>
                      <w:u w:val="none"/>
                    </w:rPr>
                    <w:t>》。</w:t>
                  </w:r>
                </w:p>
                <w:p w14:paraId="78FBC108">
                  <w:pPr>
                    <w:numPr>
                      <w:ilvl w:val="0"/>
                      <w:numId w:val="0"/>
                    </w:numPr>
                    <w:ind w:leftChars="0"/>
                    <w:jc w:val="left"/>
                    <w:rPr>
                      <w:rFonts w:hint="eastAsia" w:ascii="Times New Roman" w:hAnsi="Times New Roman" w:eastAsia="宋体" w:cs="Times New Roman"/>
                      <w:sz w:val="21"/>
                      <w:szCs w:val="21"/>
                      <w:u w:val="none"/>
                    </w:rPr>
                  </w:pPr>
                  <w:r>
                    <w:rPr>
                      <w:rFonts w:hint="eastAsia" w:cs="Times New Roman"/>
                      <w:sz w:val="21"/>
                      <w:szCs w:val="21"/>
                      <w:u w:val="none"/>
                      <w:lang w:eastAsia="zh-CN"/>
                    </w:rPr>
                    <w:t>（</w:t>
                  </w:r>
                  <w:r>
                    <w:rPr>
                      <w:rFonts w:hint="eastAsia" w:ascii="Times New Roman" w:hAnsi="Times New Roman" w:eastAsia="宋体" w:cs="Times New Roman"/>
                      <w:sz w:val="21"/>
                      <w:szCs w:val="21"/>
                      <w:u w:val="none"/>
                    </w:rPr>
                    <w:t>1.2</w:t>
                  </w:r>
                  <w:r>
                    <w:rPr>
                      <w:rFonts w:hint="eastAsia" w:cs="Times New Roman"/>
                      <w:sz w:val="21"/>
                      <w:szCs w:val="21"/>
                      <w:u w:val="none"/>
                      <w:lang w:eastAsia="zh-CN"/>
                    </w:rPr>
                    <w:t>）</w:t>
                  </w:r>
                  <w:r>
                    <w:rPr>
                      <w:rFonts w:hint="eastAsia" w:ascii="Times New Roman" w:hAnsi="Times New Roman" w:eastAsia="宋体" w:cs="Times New Roman"/>
                      <w:sz w:val="21"/>
                      <w:szCs w:val="21"/>
                      <w:u w:val="none"/>
                    </w:rPr>
                    <w:t>灵溪镇</w:t>
                  </w:r>
                  <w:r>
                    <w:rPr>
                      <w:rFonts w:hint="eastAsia" w:cs="Times New Roman"/>
                      <w:sz w:val="21"/>
                      <w:szCs w:val="21"/>
                      <w:u w:val="none"/>
                      <w:lang w:eastAsia="zh-CN"/>
                    </w:rPr>
                    <w:t>：</w:t>
                  </w:r>
                  <w:r>
                    <w:rPr>
                      <w:rFonts w:hint="eastAsia" w:ascii="Times New Roman" w:hAnsi="Times New Roman" w:eastAsia="宋体" w:cs="Times New Roman"/>
                      <w:sz w:val="21"/>
                      <w:szCs w:val="21"/>
                      <w:u w:val="none"/>
                    </w:rPr>
                    <w:t>老司城遗址保护区应严格遵守《湘西土家族苗族自治州老司城遗址保护条例》等相关规定，建设工程管理在老司城遗址保护范围内不得进行其他建设工程或者爆破、钻探、挖掘等作业。</w:t>
                  </w:r>
                </w:p>
                <w:p w14:paraId="02BFDB0C">
                  <w:pPr>
                    <w:jc w:val="left"/>
                    <w:rPr>
                      <w:rFonts w:hint="eastAsia" w:ascii="Times New Roman" w:hAnsi="Times New Roman" w:eastAsia="宋体" w:cs="Times New Roman"/>
                      <w:kern w:val="2"/>
                      <w:sz w:val="21"/>
                      <w:szCs w:val="21"/>
                      <w:u w:val="none"/>
                      <w:lang w:val="en-US" w:eastAsia="zh-CN" w:bidi="ar-SA"/>
                    </w:rPr>
                  </w:pPr>
                  <w:r>
                    <w:rPr>
                      <w:rFonts w:hint="eastAsia" w:cs="Times New Roman"/>
                      <w:sz w:val="21"/>
                      <w:szCs w:val="21"/>
                      <w:u w:val="none"/>
                      <w:lang w:eastAsia="zh-CN"/>
                    </w:rPr>
                    <w:t>（</w:t>
                  </w:r>
                  <w:r>
                    <w:rPr>
                      <w:rFonts w:hint="eastAsia" w:ascii="Times New Roman" w:hAnsi="Times New Roman" w:eastAsia="宋体" w:cs="Times New Roman"/>
                      <w:sz w:val="21"/>
                      <w:szCs w:val="21"/>
                      <w:u w:val="none"/>
                    </w:rPr>
                    <w:t>1.3</w:t>
                  </w:r>
                  <w:r>
                    <w:rPr>
                      <w:rFonts w:hint="eastAsia" w:cs="Times New Roman"/>
                      <w:sz w:val="21"/>
                      <w:szCs w:val="21"/>
                      <w:u w:val="none"/>
                      <w:lang w:eastAsia="zh-CN"/>
                    </w:rPr>
                    <w:t>）</w:t>
                  </w:r>
                  <w:r>
                    <w:rPr>
                      <w:rFonts w:hint="eastAsia" w:ascii="Times New Roman" w:hAnsi="Times New Roman" w:eastAsia="宋体" w:cs="Times New Roman"/>
                      <w:sz w:val="21"/>
                      <w:szCs w:val="21"/>
                      <w:u w:val="none"/>
                    </w:rPr>
                    <w:t>猛洞河风景名胜区</w:t>
                  </w:r>
                  <w:r>
                    <w:rPr>
                      <w:rFonts w:hint="eastAsia" w:cs="Times New Roman"/>
                      <w:sz w:val="21"/>
                      <w:szCs w:val="21"/>
                      <w:u w:val="none"/>
                      <w:lang w:eastAsia="zh-CN"/>
                    </w:rPr>
                    <w:t>：</w:t>
                  </w:r>
                  <w:r>
                    <w:rPr>
                      <w:rFonts w:hint="eastAsia" w:ascii="Times New Roman" w:hAnsi="Times New Roman" w:eastAsia="宋体" w:cs="Times New Roman"/>
                      <w:sz w:val="21"/>
                      <w:szCs w:val="21"/>
                      <w:u w:val="none"/>
                    </w:rPr>
                    <w:t>严格执行《湘西土家族苗族自治州猛洞河风景名胜区保护条例》，避免矿区占用风景名胜区，禁止违反猛洞河风景名胜区规划，在猛洞河风景名胜区内设立各类开发区和在核心景区内建设宾馆、招待所、培训中心、疗养院以及与风景名胜资源保护无关的其他建筑物，禁止进行开山、采石、开矿等破坏景观、植被、地形地貌的活动。禁止超高建筑、破坏地质遗迹。</w:t>
                  </w:r>
                </w:p>
              </w:tc>
              <w:tc>
                <w:tcPr>
                  <w:tcW w:w="1735" w:type="pct"/>
                  <w:vAlign w:val="center"/>
                </w:tcPr>
                <w:p w14:paraId="48046213">
                  <w:pPr>
                    <w:jc w:val="center"/>
                    <w:rPr>
                      <w:rFonts w:hint="eastAsia"/>
                      <w:sz w:val="21"/>
                      <w:szCs w:val="21"/>
                      <w:u w:val="none"/>
                    </w:rPr>
                  </w:pPr>
                  <w:r>
                    <w:rPr>
                      <w:rFonts w:hint="eastAsia"/>
                      <w:sz w:val="21"/>
                      <w:szCs w:val="21"/>
                      <w:u w:val="none"/>
                    </w:rPr>
                    <w:t>符合</w:t>
                  </w:r>
                </w:p>
                <w:p w14:paraId="1A918255">
                  <w:pPr>
                    <w:numPr>
                      <w:ilvl w:val="1"/>
                      <w:numId w:val="3"/>
                    </w:numPr>
                    <w:jc w:val="center"/>
                    <w:rPr>
                      <w:rFonts w:hint="eastAsia"/>
                      <w:sz w:val="21"/>
                      <w:szCs w:val="21"/>
                      <w:u w:val="none"/>
                      <w:lang w:val="en-US" w:eastAsia="zh-CN"/>
                    </w:rPr>
                  </w:pPr>
                  <w:r>
                    <w:rPr>
                      <w:rFonts w:hint="eastAsia"/>
                      <w:sz w:val="21"/>
                      <w:szCs w:val="21"/>
                      <w:u w:val="none"/>
                    </w:rPr>
                    <w:t>本项目</w:t>
                  </w:r>
                  <w:r>
                    <w:rPr>
                      <w:rFonts w:hint="eastAsia"/>
                      <w:sz w:val="21"/>
                      <w:szCs w:val="21"/>
                      <w:u w:val="none"/>
                      <w:lang w:val="en-US" w:eastAsia="zh-CN"/>
                    </w:rPr>
                    <w:t>符合</w:t>
                  </w:r>
                  <w:r>
                    <w:rPr>
                      <w:rFonts w:hint="eastAsia" w:ascii="Times New Roman" w:hAnsi="Times New Roman" w:eastAsia="宋体" w:cs="Times New Roman"/>
                      <w:sz w:val="21"/>
                      <w:szCs w:val="21"/>
                      <w:u w:val="none"/>
                    </w:rPr>
                    <w:t>《永顺县产业准入负面清单》</w:t>
                  </w:r>
                  <w:r>
                    <w:rPr>
                      <w:rFonts w:hint="eastAsia"/>
                      <w:sz w:val="21"/>
                      <w:szCs w:val="21"/>
                      <w:u w:val="none"/>
                      <w:lang w:val="en-US" w:eastAsia="zh-CN"/>
                    </w:rPr>
                    <w:t>，且不涉及土砂石开采；</w:t>
                  </w:r>
                </w:p>
                <w:p w14:paraId="0D27C66D">
                  <w:pPr>
                    <w:numPr>
                      <w:ilvl w:val="0"/>
                      <w:numId w:val="0"/>
                    </w:numPr>
                    <w:ind w:leftChars="0"/>
                    <w:jc w:val="both"/>
                    <w:rPr>
                      <w:rFonts w:hint="default" w:eastAsia="宋体"/>
                      <w:sz w:val="21"/>
                      <w:szCs w:val="21"/>
                      <w:u w:val="none"/>
                      <w:lang w:val="en-US" w:eastAsia="zh-CN"/>
                    </w:rPr>
                  </w:pPr>
                  <w:r>
                    <w:rPr>
                      <w:rFonts w:hint="eastAsia"/>
                      <w:sz w:val="21"/>
                      <w:szCs w:val="21"/>
                      <w:u w:val="none"/>
                      <w:lang w:val="en-US" w:eastAsia="zh-CN"/>
                    </w:rPr>
                    <w:t>（1.2）、（1.3）本项目不涉及自然保护区以及风景名胜区</w:t>
                  </w:r>
                </w:p>
              </w:tc>
            </w:tr>
            <w:tr w14:paraId="05079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1" w:type="pct"/>
                  <w:vAlign w:val="center"/>
                </w:tcPr>
                <w:p w14:paraId="0B76C38F">
                  <w:pPr>
                    <w:jc w:val="center"/>
                    <w:rPr>
                      <w:sz w:val="21"/>
                      <w:szCs w:val="21"/>
                      <w:u w:val="none"/>
                    </w:rPr>
                  </w:pPr>
                  <w:r>
                    <w:rPr>
                      <w:sz w:val="21"/>
                      <w:szCs w:val="21"/>
                      <w:u w:val="none"/>
                    </w:rPr>
                    <w:t>污染物排放管控</w:t>
                  </w:r>
                </w:p>
              </w:tc>
              <w:tc>
                <w:tcPr>
                  <w:tcW w:w="2393" w:type="pct"/>
                  <w:vAlign w:val="center"/>
                </w:tcPr>
                <w:p w14:paraId="40C1B7D8">
                  <w:pPr>
                    <w:jc w:val="left"/>
                    <w:rPr>
                      <w:rFonts w:hint="eastAsia" w:ascii="Times New Roman" w:hAnsi="Times New Roman" w:eastAsia="宋体" w:cs="Times New Roman"/>
                      <w:sz w:val="21"/>
                      <w:szCs w:val="21"/>
                      <w:u w:val="none"/>
                    </w:rPr>
                  </w:pPr>
                  <w:r>
                    <w:rPr>
                      <w:rFonts w:hint="eastAsia" w:cs="Times New Roman"/>
                      <w:sz w:val="21"/>
                      <w:szCs w:val="21"/>
                      <w:u w:val="none"/>
                      <w:lang w:eastAsia="zh-CN"/>
                    </w:rPr>
                    <w:t>（</w:t>
                  </w:r>
                  <w:r>
                    <w:rPr>
                      <w:rFonts w:hint="eastAsia" w:ascii="Times New Roman" w:hAnsi="Times New Roman" w:eastAsia="宋体" w:cs="Times New Roman"/>
                      <w:sz w:val="21"/>
                      <w:szCs w:val="21"/>
                      <w:u w:val="none"/>
                    </w:rPr>
                    <w:t>2.1</w:t>
                  </w:r>
                  <w:r>
                    <w:rPr>
                      <w:rFonts w:hint="eastAsia" w:cs="Times New Roman"/>
                      <w:sz w:val="21"/>
                      <w:szCs w:val="21"/>
                      <w:u w:val="none"/>
                      <w:lang w:eastAsia="zh-CN"/>
                    </w:rPr>
                    <w:t>）</w:t>
                  </w:r>
                  <w:r>
                    <w:rPr>
                      <w:rFonts w:hint="eastAsia" w:ascii="Times New Roman" w:hAnsi="Times New Roman" w:eastAsia="宋体" w:cs="Times New Roman"/>
                      <w:sz w:val="21"/>
                      <w:szCs w:val="21"/>
                      <w:u w:val="none"/>
                    </w:rPr>
                    <w:t>推进乡镇污水收集系统改造，加强农村垃圾清运工作。</w:t>
                  </w:r>
                </w:p>
                <w:p w14:paraId="69397C41">
                  <w:pPr>
                    <w:jc w:val="left"/>
                    <w:rPr>
                      <w:rFonts w:hint="eastAsia" w:ascii="Times New Roman" w:hAnsi="Times New Roman" w:eastAsia="宋体" w:cs="Times New Roman"/>
                      <w:kern w:val="2"/>
                      <w:sz w:val="21"/>
                      <w:szCs w:val="21"/>
                      <w:u w:val="none"/>
                      <w:lang w:val="en-US" w:eastAsia="zh-CN" w:bidi="ar-SA"/>
                    </w:rPr>
                  </w:pPr>
                  <w:r>
                    <w:rPr>
                      <w:rFonts w:hint="eastAsia" w:cs="Times New Roman"/>
                      <w:sz w:val="21"/>
                      <w:szCs w:val="21"/>
                      <w:u w:val="none"/>
                      <w:lang w:eastAsia="zh-CN"/>
                    </w:rPr>
                    <w:t>（</w:t>
                  </w:r>
                  <w:r>
                    <w:rPr>
                      <w:rFonts w:hint="eastAsia" w:ascii="Times New Roman" w:hAnsi="Times New Roman" w:eastAsia="宋体" w:cs="Times New Roman"/>
                      <w:sz w:val="21"/>
                      <w:szCs w:val="21"/>
                      <w:u w:val="none"/>
                    </w:rPr>
                    <w:t>2.2</w:t>
                  </w:r>
                  <w:r>
                    <w:rPr>
                      <w:rFonts w:hint="eastAsia" w:cs="Times New Roman"/>
                      <w:sz w:val="21"/>
                      <w:szCs w:val="21"/>
                      <w:u w:val="none"/>
                      <w:lang w:eastAsia="zh-CN"/>
                    </w:rPr>
                    <w:t>）</w:t>
                  </w:r>
                  <w:r>
                    <w:rPr>
                      <w:rFonts w:hint="eastAsia" w:ascii="Times New Roman" w:hAnsi="Times New Roman" w:eastAsia="宋体" w:cs="Times New Roman"/>
                      <w:sz w:val="21"/>
                      <w:szCs w:val="21"/>
                      <w:u w:val="none"/>
                    </w:rPr>
                    <w:t>灵溪镇</w:t>
                  </w:r>
                  <w:r>
                    <w:rPr>
                      <w:rFonts w:hint="eastAsia" w:cs="Times New Roman"/>
                      <w:sz w:val="21"/>
                      <w:szCs w:val="21"/>
                      <w:u w:val="none"/>
                      <w:lang w:eastAsia="zh-CN"/>
                    </w:rPr>
                    <w:t>：</w:t>
                  </w:r>
                  <w:r>
                    <w:rPr>
                      <w:rFonts w:hint="eastAsia" w:ascii="Times New Roman" w:hAnsi="Times New Roman" w:eastAsia="宋体" w:cs="Times New Roman"/>
                      <w:sz w:val="21"/>
                      <w:szCs w:val="21"/>
                      <w:u w:val="none"/>
                    </w:rPr>
                    <w:t>开展水体流域修复重大工程，统筹推进农业面源污染、工业污染和城乡生活污染防治。推进农村生活污染及畜禽养殖污染治理工程。</w:t>
                  </w:r>
                </w:p>
              </w:tc>
              <w:tc>
                <w:tcPr>
                  <w:tcW w:w="1735" w:type="pct"/>
                  <w:vAlign w:val="center"/>
                </w:tcPr>
                <w:p w14:paraId="7F99D5DF">
                  <w:pPr>
                    <w:jc w:val="center"/>
                    <w:rPr>
                      <w:rFonts w:hint="eastAsia"/>
                      <w:sz w:val="21"/>
                      <w:szCs w:val="21"/>
                      <w:u w:val="none"/>
                    </w:rPr>
                  </w:pPr>
                  <w:r>
                    <w:rPr>
                      <w:rFonts w:hint="eastAsia"/>
                      <w:sz w:val="21"/>
                      <w:szCs w:val="21"/>
                      <w:u w:val="none"/>
                    </w:rPr>
                    <w:t>符合</w:t>
                  </w:r>
                </w:p>
                <w:p w14:paraId="0F61E146">
                  <w:pPr>
                    <w:jc w:val="center"/>
                    <w:rPr>
                      <w:rFonts w:hint="default" w:eastAsia="宋体"/>
                      <w:sz w:val="21"/>
                      <w:szCs w:val="21"/>
                      <w:u w:val="none"/>
                      <w:lang w:val="en-US" w:eastAsia="zh-CN"/>
                    </w:rPr>
                  </w:pPr>
                  <w:r>
                    <w:rPr>
                      <w:rFonts w:hint="eastAsia"/>
                      <w:sz w:val="21"/>
                      <w:szCs w:val="21"/>
                      <w:u w:val="none"/>
                    </w:rPr>
                    <w:t>本项目</w:t>
                  </w:r>
                  <w:r>
                    <w:rPr>
                      <w:rFonts w:hint="eastAsia"/>
                      <w:sz w:val="21"/>
                      <w:szCs w:val="21"/>
                      <w:u w:val="none"/>
                      <w:lang w:val="en-US" w:eastAsia="zh-CN"/>
                    </w:rPr>
                    <w:t>无废水外排</w:t>
                  </w:r>
                </w:p>
              </w:tc>
            </w:tr>
            <w:tr w14:paraId="3B988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1" w:type="pct"/>
                  <w:vAlign w:val="center"/>
                </w:tcPr>
                <w:p w14:paraId="6178E264">
                  <w:pPr>
                    <w:jc w:val="center"/>
                    <w:rPr>
                      <w:sz w:val="21"/>
                      <w:szCs w:val="21"/>
                      <w:u w:val="none"/>
                    </w:rPr>
                  </w:pPr>
                  <w:r>
                    <w:rPr>
                      <w:sz w:val="21"/>
                      <w:szCs w:val="21"/>
                      <w:u w:val="none"/>
                    </w:rPr>
                    <w:t>环境风险防控</w:t>
                  </w:r>
                </w:p>
              </w:tc>
              <w:tc>
                <w:tcPr>
                  <w:tcW w:w="2393" w:type="pct"/>
                  <w:vAlign w:val="center"/>
                </w:tcPr>
                <w:p w14:paraId="725CD5B8">
                  <w:pPr>
                    <w:jc w:val="left"/>
                    <w:rPr>
                      <w:rFonts w:hint="eastAsia" w:ascii="Times New Roman" w:hAnsi="Times New Roman" w:eastAsia="宋体" w:cs="Times New Roman"/>
                      <w:sz w:val="21"/>
                      <w:szCs w:val="21"/>
                      <w:u w:val="none"/>
                    </w:rPr>
                  </w:pPr>
                  <w:r>
                    <w:rPr>
                      <w:rFonts w:hint="eastAsia" w:cs="Times New Roman"/>
                      <w:sz w:val="21"/>
                      <w:szCs w:val="21"/>
                      <w:u w:val="none"/>
                      <w:lang w:eastAsia="zh-CN"/>
                    </w:rPr>
                    <w:t>（</w:t>
                  </w:r>
                  <w:r>
                    <w:rPr>
                      <w:rFonts w:hint="eastAsia" w:ascii="Times New Roman" w:hAnsi="Times New Roman" w:eastAsia="宋体" w:cs="Times New Roman"/>
                      <w:sz w:val="21"/>
                      <w:szCs w:val="21"/>
                      <w:u w:val="none"/>
                    </w:rPr>
                    <w:t>3.1</w:t>
                  </w:r>
                  <w:r>
                    <w:rPr>
                      <w:rFonts w:hint="eastAsia" w:cs="Times New Roman"/>
                      <w:sz w:val="21"/>
                      <w:szCs w:val="21"/>
                      <w:u w:val="none"/>
                      <w:lang w:eastAsia="zh-CN"/>
                    </w:rPr>
                    <w:t>）</w:t>
                  </w:r>
                  <w:r>
                    <w:rPr>
                      <w:rFonts w:hint="eastAsia" w:ascii="Times New Roman" w:hAnsi="Times New Roman" w:eastAsia="宋体" w:cs="Times New Roman"/>
                      <w:sz w:val="21"/>
                      <w:szCs w:val="21"/>
                      <w:u w:val="none"/>
                    </w:rPr>
                    <w:t>可能发生突发环境事件的工矿企业应按相关要求编制并实施突发环境事件应急预案，认真落实各项环境风险事故防范措施。</w:t>
                  </w:r>
                </w:p>
                <w:p w14:paraId="45395F98">
                  <w:pPr>
                    <w:jc w:val="left"/>
                    <w:rPr>
                      <w:rFonts w:hint="eastAsia" w:ascii="Times New Roman" w:hAnsi="Times New Roman" w:eastAsia="宋体" w:cs="Times New Roman"/>
                      <w:kern w:val="2"/>
                      <w:sz w:val="21"/>
                      <w:szCs w:val="21"/>
                      <w:u w:val="none"/>
                      <w:lang w:val="en-US" w:eastAsia="zh-CN" w:bidi="ar-SA"/>
                    </w:rPr>
                  </w:pPr>
                  <w:r>
                    <w:rPr>
                      <w:rFonts w:hint="eastAsia" w:cs="Times New Roman"/>
                      <w:sz w:val="21"/>
                      <w:szCs w:val="21"/>
                      <w:u w:val="none"/>
                      <w:lang w:eastAsia="zh-CN"/>
                    </w:rPr>
                    <w:t>（</w:t>
                  </w:r>
                  <w:r>
                    <w:rPr>
                      <w:rFonts w:hint="eastAsia" w:ascii="Times New Roman" w:hAnsi="Times New Roman" w:eastAsia="宋体" w:cs="Times New Roman"/>
                      <w:sz w:val="21"/>
                      <w:szCs w:val="21"/>
                      <w:u w:val="none"/>
                    </w:rPr>
                    <w:t>3.2</w:t>
                  </w:r>
                  <w:r>
                    <w:rPr>
                      <w:rFonts w:hint="eastAsia" w:cs="Times New Roman"/>
                      <w:sz w:val="21"/>
                      <w:szCs w:val="21"/>
                      <w:u w:val="none"/>
                      <w:lang w:eastAsia="zh-CN"/>
                    </w:rPr>
                    <w:t>）</w:t>
                  </w:r>
                  <w:r>
                    <w:rPr>
                      <w:rFonts w:hint="eastAsia" w:ascii="Times New Roman" w:hAnsi="Times New Roman" w:eastAsia="宋体" w:cs="Times New Roman"/>
                      <w:sz w:val="21"/>
                      <w:szCs w:val="21"/>
                      <w:u w:val="none"/>
                    </w:rPr>
                    <w:t>灵溪镇</w:t>
                  </w:r>
                  <w:r>
                    <w:rPr>
                      <w:rFonts w:hint="eastAsia" w:cs="Times New Roman"/>
                      <w:sz w:val="21"/>
                      <w:szCs w:val="21"/>
                      <w:u w:val="none"/>
                      <w:lang w:eastAsia="zh-CN"/>
                    </w:rPr>
                    <w:t>：</w:t>
                  </w:r>
                  <w:r>
                    <w:rPr>
                      <w:rFonts w:hint="eastAsia" w:ascii="Times New Roman" w:hAnsi="Times New Roman" w:eastAsia="宋体" w:cs="Times New Roman"/>
                      <w:sz w:val="21"/>
                      <w:szCs w:val="21"/>
                      <w:u w:val="none"/>
                    </w:rPr>
                    <w:t>矿山严格执行“边开采、边恢复、边治理”，达到绿色矿山要求。</w:t>
                  </w:r>
                </w:p>
              </w:tc>
              <w:tc>
                <w:tcPr>
                  <w:tcW w:w="1735" w:type="pct"/>
                  <w:vAlign w:val="center"/>
                </w:tcPr>
                <w:p w14:paraId="62A771F9">
                  <w:pPr>
                    <w:spacing w:line="240" w:lineRule="auto"/>
                    <w:jc w:val="center"/>
                    <w:rPr>
                      <w:rFonts w:hint="eastAsia"/>
                      <w:sz w:val="21"/>
                      <w:szCs w:val="21"/>
                      <w:u w:val="none"/>
                    </w:rPr>
                  </w:pPr>
                  <w:r>
                    <w:rPr>
                      <w:rFonts w:hint="eastAsia"/>
                      <w:sz w:val="21"/>
                      <w:szCs w:val="21"/>
                      <w:u w:val="none"/>
                    </w:rPr>
                    <w:t>符合</w:t>
                  </w:r>
                </w:p>
                <w:p w14:paraId="0F452B55">
                  <w:pPr>
                    <w:spacing w:line="240" w:lineRule="auto"/>
                    <w:jc w:val="center"/>
                    <w:rPr>
                      <w:rFonts w:hint="eastAsia"/>
                      <w:sz w:val="21"/>
                      <w:szCs w:val="21"/>
                      <w:u w:val="none"/>
                      <w:lang w:val="en-US" w:eastAsia="zh-CN"/>
                    </w:rPr>
                  </w:pPr>
                  <w:r>
                    <w:rPr>
                      <w:rFonts w:hint="eastAsia"/>
                      <w:sz w:val="21"/>
                      <w:szCs w:val="21"/>
                      <w:u w:val="none"/>
                      <w:lang w:eastAsia="zh-CN"/>
                    </w:rPr>
                    <w:t>（</w:t>
                  </w:r>
                  <w:r>
                    <w:rPr>
                      <w:rFonts w:hint="eastAsia"/>
                      <w:sz w:val="21"/>
                      <w:szCs w:val="21"/>
                      <w:u w:val="none"/>
                      <w:lang w:val="en-US" w:eastAsia="zh-CN"/>
                    </w:rPr>
                    <w:t>3.1</w:t>
                  </w:r>
                  <w:r>
                    <w:rPr>
                      <w:rFonts w:hint="eastAsia"/>
                      <w:sz w:val="21"/>
                      <w:szCs w:val="21"/>
                      <w:u w:val="none"/>
                      <w:lang w:eastAsia="zh-CN"/>
                    </w:rPr>
                    <w:t>）</w:t>
                  </w:r>
                  <w:r>
                    <w:rPr>
                      <w:rFonts w:hint="eastAsia"/>
                      <w:sz w:val="21"/>
                      <w:szCs w:val="21"/>
                      <w:u w:val="none"/>
                    </w:rPr>
                    <w:t>本</w:t>
                  </w:r>
                  <w:r>
                    <w:rPr>
                      <w:rFonts w:hint="eastAsia"/>
                      <w:sz w:val="21"/>
                      <w:szCs w:val="21"/>
                      <w:u w:val="none"/>
                      <w:lang w:val="en-US" w:eastAsia="zh-CN"/>
                    </w:rPr>
                    <w:t>环评已提出环境风险事故防范措施，并要求企业按照</w:t>
                  </w:r>
                  <w:r>
                    <w:rPr>
                      <w:rFonts w:hint="eastAsia"/>
                      <w:sz w:val="21"/>
                      <w:szCs w:val="21"/>
                      <w:u w:val="none"/>
                    </w:rPr>
                    <w:t>《湖南省突发环境事件应急预案管理办法（修订版）》</w:t>
                  </w:r>
                  <w:r>
                    <w:rPr>
                      <w:rFonts w:hint="eastAsia"/>
                      <w:sz w:val="21"/>
                      <w:szCs w:val="21"/>
                      <w:u w:val="none"/>
                      <w:lang w:eastAsia="zh-CN"/>
                    </w:rPr>
                    <w:t>（</w:t>
                  </w:r>
                  <w:r>
                    <w:rPr>
                      <w:rFonts w:hint="eastAsia"/>
                      <w:sz w:val="21"/>
                      <w:szCs w:val="21"/>
                      <w:u w:val="none"/>
                    </w:rPr>
                    <w:t>湘环发〔2024〕49号</w:t>
                  </w:r>
                  <w:r>
                    <w:rPr>
                      <w:rFonts w:hint="eastAsia"/>
                      <w:sz w:val="21"/>
                      <w:szCs w:val="21"/>
                      <w:u w:val="none"/>
                      <w:lang w:eastAsia="zh-CN"/>
                    </w:rPr>
                    <w:t>）</w:t>
                  </w:r>
                  <w:r>
                    <w:rPr>
                      <w:rFonts w:hint="eastAsia"/>
                      <w:sz w:val="21"/>
                      <w:szCs w:val="21"/>
                      <w:u w:val="none"/>
                      <w:lang w:val="en-US" w:eastAsia="zh-CN"/>
                    </w:rPr>
                    <w:t>开展应急预案相关工作；</w:t>
                  </w:r>
                </w:p>
                <w:p w14:paraId="26D85103">
                  <w:pPr>
                    <w:pStyle w:val="30"/>
                    <w:spacing w:line="240" w:lineRule="auto"/>
                    <w:rPr>
                      <w:rFonts w:hint="default"/>
                      <w:lang w:val="en-US"/>
                    </w:rPr>
                  </w:pPr>
                  <w:r>
                    <w:rPr>
                      <w:rFonts w:hint="eastAsia"/>
                      <w:sz w:val="21"/>
                      <w:szCs w:val="21"/>
                      <w:u w:val="none"/>
                      <w:lang w:val="en-US" w:eastAsia="zh-CN"/>
                    </w:rPr>
                    <w:t>（3.2）不涉及</w:t>
                  </w:r>
                </w:p>
              </w:tc>
            </w:tr>
            <w:tr w14:paraId="6CA60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1" w:type="pct"/>
                  <w:vAlign w:val="center"/>
                </w:tcPr>
                <w:p w14:paraId="2836ACA8">
                  <w:pPr>
                    <w:jc w:val="center"/>
                    <w:rPr>
                      <w:sz w:val="21"/>
                      <w:szCs w:val="21"/>
                      <w:u w:val="none"/>
                    </w:rPr>
                  </w:pPr>
                  <w:r>
                    <w:rPr>
                      <w:sz w:val="21"/>
                      <w:szCs w:val="21"/>
                      <w:u w:val="none"/>
                    </w:rPr>
                    <w:t>资源开发效率要求</w:t>
                  </w:r>
                </w:p>
              </w:tc>
              <w:tc>
                <w:tcPr>
                  <w:tcW w:w="2393" w:type="pct"/>
                  <w:vAlign w:val="center"/>
                </w:tcPr>
                <w:p w14:paraId="1EC723A1">
                  <w:pPr>
                    <w:jc w:val="left"/>
                    <w:rPr>
                      <w:rFonts w:hint="eastAsia" w:ascii="Times New Roman" w:hAnsi="Times New Roman" w:eastAsia="宋体" w:cs="Times New Roman"/>
                      <w:sz w:val="21"/>
                      <w:szCs w:val="21"/>
                      <w:u w:val="none"/>
                      <w:lang w:eastAsia="zh-CN"/>
                    </w:rPr>
                  </w:pPr>
                  <w:r>
                    <w:rPr>
                      <w:rFonts w:ascii="Times New Roman" w:hAnsi="Times New Roman" w:eastAsia="宋体" w:cs="Times New Roman"/>
                      <w:sz w:val="21"/>
                      <w:szCs w:val="21"/>
                      <w:u w:val="none"/>
                    </w:rPr>
                    <w:t>（</w:t>
                  </w:r>
                  <w:r>
                    <w:rPr>
                      <w:rFonts w:hint="eastAsia" w:ascii="Times New Roman" w:hAnsi="Times New Roman" w:eastAsia="宋体" w:cs="Times New Roman"/>
                      <w:sz w:val="21"/>
                      <w:szCs w:val="21"/>
                      <w:u w:val="none"/>
                    </w:rPr>
                    <w:t>4.1</w:t>
                  </w:r>
                  <w:r>
                    <w:rPr>
                      <w:rFonts w:hint="eastAsia" w:cs="Times New Roman"/>
                      <w:sz w:val="21"/>
                      <w:szCs w:val="21"/>
                      <w:u w:val="none"/>
                      <w:lang w:eastAsia="zh-CN"/>
                    </w:rPr>
                    <w:t>）</w:t>
                  </w:r>
                  <w:r>
                    <w:rPr>
                      <w:rFonts w:hint="eastAsia" w:ascii="Times New Roman" w:hAnsi="Times New Roman" w:eastAsia="宋体" w:cs="Times New Roman"/>
                      <w:sz w:val="21"/>
                      <w:szCs w:val="21"/>
                      <w:u w:val="none"/>
                    </w:rPr>
                    <w:t>能源</w:t>
                  </w:r>
                  <w:r>
                    <w:rPr>
                      <w:rFonts w:hint="eastAsia" w:cs="Times New Roman"/>
                      <w:sz w:val="21"/>
                      <w:szCs w:val="21"/>
                      <w:u w:val="none"/>
                      <w:lang w:eastAsia="zh-CN"/>
                    </w:rPr>
                    <w:t>：</w:t>
                  </w:r>
                </w:p>
                <w:p w14:paraId="3FE631FD">
                  <w:pPr>
                    <w:jc w:val="left"/>
                    <w:rPr>
                      <w:rFonts w:hint="eastAsia" w:ascii="Times New Roman" w:hAnsi="Times New Roman" w:eastAsia="宋体" w:cs="Times New Roman"/>
                      <w:sz w:val="21"/>
                      <w:szCs w:val="21"/>
                      <w:u w:val="none"/>
                    </w:rPr>
                  </w:pPr>
                  <w:r>
                    <w:rPr>
                      <w:rFonts w:ascii="Times New Roman" w:hAnsi="Times New Roman" w:eastAsia="宋体" w:cs="Times New Roman"/>
                      <w:sz w:val="21"/>
                      <w:szCs w:val="21"/>
                      <w:u w:val="none"/>
                    </w:rPr>
                    <w:t>（</w:t>
                  </w:r>
                  <w:r>
                    <w:rPr>
                      <w:rFonts w:hint="eastAsia" w:ascii="Times New Roman" w:hAnsi="Times New Roman" w:eastAsia="宋体" w:cs="Times New Roman"/>
                      <w:sz w:val="21"/>
                      <w:szCs w:val="21"/>
                      <w:u w:val="none"/>
                    </w:rPr>
                    <w:t>4.1.1</w:t>
                  </w:r>
                  <w:r>
                    <w:rPr>
                      <w:rFonts w:hint="eastAsia" w:cs="Times New Roman"/>
                      <w:sz w:val="21"/>
                      <w:szCs w:val="21"/>
                      <w:u w:val="none"/>
                      <w:lang w:eastAsia="zh-CN"/>
                    </w:rPr>
                    <w:t>）</w:t>
                  </w:r>
                  <w:r>
                    <w:rPr>
                      <w:rFonts w:hint="eastAsia" w:ascii="Times New Roman" w:hAnsi="Times New Roman" w:eastAsia="宋体" w:cs="Times New Roman"/>
                      <w:sz w:val="21"/>
                      <w:szCs w:val="21"/>
                      <w:u w:val="none"/>
                    </w:rPr>
                    <w:t>高污染燃料禁燃区按《永顺县人民政府在县城区范围内划定高污染燃料禁燃区的通告》进行管控。禁止销售、燃用高污染燃料，禁止新建、扩建燃用高污染燃料设施。禁燃区内现有使用高污染燃料设施，应当在规定期限内改用天然气、页岩气、液化石油气和电等清洁能源。</w:t>
                  </w:r>
                </w:p>
                <w:p w14:paraId="6CFE1692">
                  <w:pPr>
                    <w:jc w:val="left"/>
                    <w:rPr>
                      <w:rFonts w:hint="eastAsia" w:ascii="Times New Roman" w:hAnsi="Times New Roman" w:eastAsia="宋体" w:cs="Times New Roman"/>
                      <w:sz w:val="21"/>
                      <w:szCs w:val="21"/>
                      <w:u w:val="none"/>
                    </w:rPr>
                  </w:pPr>
                  <w:r>
                    <w:rPr>
                      <w:rFonts w:ascii="Times New Roman" w:hAnsi="Times New Roman" w:eastAsia="宋体" w:cs="Times New Roman"/>
                      <w:sz w:val="21"/>
                      <w:szCs w:val="21"/>
                      <w:u w:val="none"/>
                    </w:rPr>
                    <w:t>（</w:t>
                  </w:r>
                  <w:r>
                    <w:rPr>
                      <w:rFonts w:hint="eastAsia" w:ascii="Times New Roman" w:hAnsi="Times New Roman" w:eastAsia="宋体" w:cs="Times New Roman"/>
                      <w:sz w:val="21"/>
                      <w:szCs w:val="21"/>
                      <w:u w:val="none"/>
                    </w:rPr>
                    <w:t>4.1.2</w:t>
                  </w:r>
                  <w:r>
                    <w:rPr>
                      <w:rFonts w:ascii="Times New Roman" w:hAnsi="Times New Roman" w:eastAsia="宋体" w:cs="Times New Roman"/>
                      <w:sz w:val="21"/>
                      <w:szCs w:val="21"/>
                      <w:u w:val="none"/>
                    </w:rPr>
                    <w:t>）</w:t>
                  </w:r>
                  <w:r>
                    <w:rPr>
                      <w:rFonts w:hint="eastAsia" w:ascii="Times New Roman" w:hAnsi="Times New Roman" w:eastAsia="宋体" w:cs="Times New Roman"/>
                      <w:sz w:val="21"/>
                      <w:szCs w:val="21"/>
                      <w:u w:val="none"/>
                    </w:rPr>
                    <w:t>推动能源清洁低碳转型，开展分散、低效煤炭综合治理。推进秸杆生物质发电项目建设，鼓励有实力的企业积极参与秸杆生物质发电工程。深入挖掘水电潜能，加大地热能源资源开发，推进小型工业锅炉更新替代。</w:t>
                  </w:r>
                </w:p>
                <w:p w14:paraId="6BD09C49">
                  <w:pPr>
                    <w:jc w:val="left"/>
                    <w:rPr>
                      <w:rFonts w:hint="eastAsia" w:ascii="Times New Roman" w:hAnsi="Times New Roman" w:eastAsia="宋体" w:cs="Times New Roman"/>
                      <w:sz w:val="21"/>
                      <w:szCs w:val="21"/>
                      <w:u w:val="none"/>
                    </w:rPr>
                  </w:pPr>
                  <w:r>
                    <w:rPr>
                      <w:rFonts w:ascii="Times New Roman" w:hAnsi="Times New Roman" w:eastAsia="宋体" w:cs="Times New Roman"/>
                      <w:sz w:val="21"/>
                      <w:szCs w:val="21"/>
                      <w:u w:val="none"/>
                    </w:rPr>
                    <w:t>（</w:t>
                  </w:r>
                  <w:r>
                    <w:rPr>
                      <w:rFonts w:hint="eastAsia" w:ascii="Times New Roman" w:hAnsi="Times New Roman" w:eastAsia="宋体" w:cs="Times New Roman"/>
                      <w:sz w:val="21"/>
                      <w:szCs w:val="21"/>
                      <w:u w:val="none"/>
                    </w:rPr>
                    <w:t>4.2</w:t>
                  </w:r>
                  <w:r>
                    <w:rPr>
                      <w:rFonts w:ascii="Times New Roman" w:hAnsi="Times New Roman" w:eastAsia="宋体" w:cs="Times New Roman"/>
                      <w:sz w:val="21"/>
                      <w:szCs w:val="21"/>
                      <w:u w:val="none"/>
                    </w:rPr>
                    <w:t>）</w:t>
                  </w:r>
                  <w:r>
                    <w:rPr>
                      <w:rFonts w:hint="eastAsia" w:ascii="Times New Roman" w:hAnsi="Times New Roman" w:eastAsia="宋体" w:cs="Times New Roman"/>
                      <w:sz w:val="21"/>
                      <w:szCs w:val="21"/>
                      <w:u w:val="none"/>
                    </w:rPr>
                    <w:t>水资源</w:t>
                  </w:r>
                  <w:r>
                    <w:rPr>
                      <w:rFonts w:hint="eastAsia" w:cs="Times New Roman"/>
                      <w:sz w:val="21"/>
                      <w:szCs w:val="21"/>
                      <w:u w:val="none"/>
                      <w:lang w:eastAsia="zh-CN"/>
                    </w:rPr>
                    <w:t>：</w:t>
                  </w:r>
                  <w:r>
                    <w:rPr>
                      <w:rFonts w:hint="eastAsia" w:ascii="Times New Roman" w:hAnsi="Times New Roman" w:eastAsia="宋体" w:cs="Times New Roman"/>
                      <w:sz w:val="21"/>
                      <w:szCs w:val="21"/>
                      <w:u w:val="none"/>
                    </w:rPr>
                    <w:t>严格控制水资源利用上限，强化节水约束性指标考核，实施总量强度双控，开展农业节水、工业节水、生活节水，严格实行取水许可制度，加强对重点用水户、特殊用水行业用水户的监督管理。到2025年，永顺县用水总量不超过1.49亿立方米，万元地区生产总值用水量比2020年下降43.01%，万元工业增加值用水量比2020年下降13.59%，农田灌溉水有效利用系数不低于0.554。</w:t>
                  </w:r>
                </w:p>
                <w:p w14:paraId="460DFD96">
                  <w:pPr>
                    <w:jc w:val="left"/>
                    <w:rPr>
                      <w:rFonts w:hint="eastAsia" w:ascii="Times New Roman" w:hAnsi="Times New Roman" w:eastAsia="宋体" w:cs="Times New Roman"/>
                      <w:kern w:val="2"/>
                      <w:sz w:val="21"/>
                      <w:szCs w:val="21"/>
                      <w:u w:val="none"/>
                      <w:lang w:val="en-US" w:eastAsia="zh-CN" w:bidi="ar-SA"/>
                    </w:rPr>
                  </w:pPr>
                  <w:r>
                    <w:rPr>
                      <w:rFonts w:ascii="Times New Roman" w:hAnsi="Times New Roman" w:eastAsia="宋体" w:cs="Times New Roman"/>
                      <w:sz w:val="21"/>
                      <w:szCs w:val="21"/>
                      <w:u w:val="none"/>
                    </w:rPr>
                    <w:t>（</w:t>
                  </w:r>
                  <w:r>
                    <w:rPr>
                      <w:rFonts w:hint="eastAsia" w:ascii="Times New Roman" w:hAnsi="Times New Roman" w:eastAsia="宋体" w:cs="Times New Roman"/>
                      <w:sz w:val="21"/>
                      <w:szCs w:val="21"/>
                      <w:u w:val="none"/>
                    </w:rPr>
                    <w:t>4.3</w:t>
                  </w:r>
                  <w:r>
                    <w:rPr>
                      <w:rFonts w:ascii="Times New Roman" w:hAnsi="Times New Roman" w:eastAsia="宋体" w:cs="Times New Roman"/>
                      <w:sz w:val="21"/>
                      <w:szCs w:val="21"/>
                      <w:u w:val="none"/>
                    </w:rPr>
                    <w:t>）</w:t>
                  </w:r>
                  <w:r>
                    <w:rPr>
                      <w:rFonts w:hint="eastAsia" w:ascii="Times New Roman" w:hAnsi="Times New Roman" w:eastAsia="宋体" w:cs="Times New Roman"/>
                      <w:sz w:val="21"/>
                      <w:szCs w:val="21"/>
                      <w:u w:val="none"/>
                    </w:rPr>
                    <w:t>土地资源</w:t>
                  </w:r>
                  <w:r>
                    <w:rPr>
                      <w:rFonts w:hint="eastAsia" w:cs="Times New Roman"/>
                      <w:sz w:val="21"/>
                      <w:szCs w:val="21"/>
                      <w:u w:val="none"/>
                      <w:lang w:eastAsia="zh-CN"/>
                    </w:rPr>
                    <w:t>：</w:t>
                  </w:r>
                  <w:r>
                    <w:rPr>
                      <w:rFonts w:hint="eastAsia" w:ascii="Times New Roman" w:hAnsi="Times New Roman" w:eastAsia="宋体" w:cs="Times New Roman"/>
                      <w:sz w:val="21"/>
                      <w:szCs w:val="21"/>
                      <w:u w:val="none"/>
                    </w:rPr>
                    <w:t>严守耕地保护红线，严格控制耕地转为林地、草地、园地等其他农用地，禁止任何单位和个人闲置、荒芜耕地。永久基本农田不得转为林地、草地、园地等其他农用地及农业设施建设用地。严格永久基本农田占用与补划。至2035年，全县耕地保护目标不低于52.38万亩。</w:t>
                  </w:r>
                </w:p>
              </w:tc>
              <w:tc>
                <w:tcPr>
                  <w:tcW w:w="1735" w:type="pct"/>
                  <w:vAlign w:val="center"/>
                </w:tcPr>
                <w:p w14:paraId="583C8E37">
                  <w:pPr>
                    <w:jc w:val="center"/>
                    <w:rPr>
                      <w:rFonts w:hint="eastAsia"/>
                      <w:sz w:val="21"/>
                      <w:szCs w:val="21"/>
                      <w:u w:val="none"/>
                    </w:rPr>
                  </w:pPr>
                  <w:r>
                    <w:rPr>
                      <w:rFonts w:hint="eastAsia"/>
                      <w:sz w:val="21"/>
                      <w:szCs w:val="21"/>
                      <w:u w:val="none"/>
                    </w:rPr>
                    <w:t>符合</w:t>
                  </w:r>
                </w:p>
                <w:p w14:paraId="2E67D439">
                  <w:pPr>
                    <w:jc w:val="center"/>
                    <w:rPr>
                      <w:rFonts w:hint="eastAsia"/>
                      <w:sz w:val="21"/>
                      <w:szCs w:val="21"/>
                      <w:u w:val="none"/>
                      <w:lang w:eastAsia="zh-CN"/>
                    </w:rPr>
                  </w:pPr>
                  <w:r>
                    <w:rPr>
                      <w:rFonts w:hint="eastAsia"/>
                      <w:sz w:val="21"/>
                      <w:szCs w:val="21"/>
                      <w:u w:val="none"/>
                      <w:lang w:eastAsia="zh-CN"/>
                    </w:rPr>
                    <w:t>（</w:t>
                  </w:r>
                  <w:r>
                    <w:rPr>
                      <w:rFonts w:hint="eastAsia"/>
                      <w:sz w:val="21"/>
                      <w:szCs w:val="21"/>
                      <w:u w:val="none"/>
                      <w:lang w:val="en-US" w:eastAsia="zh-CN"/>
                    </w:rPr>
                    <w:t>4.1</w:t>
                  </w:r>
                  <w:r>
                    <w:rPr>
                      <w:rFonts w:hint="eastAsia"/>
                      <w:sz w:val="21"/>
                      <w:szCs w:val="21"/>
                      <w:u w:val="none"/>
                      <w:lang w:eastAsia="zh-CN"/>
                    </w:rPr>
                    <w:t>）（</w:t>
                  </w:r>
                  <w:r>
                    <w:rPr>
                      <w:rFonts w:hint="eastAsia"/>
                      <w:sz w:val="21"/>
                      <w:szCs w:val="21"/>
                      <w:u w:val="none"/>
                      <w:lang w:val="en-US" w:eastAsia="zh-CN"/>
                    </w:rPr>
                    <w:t>4.2</w:t>
                  </w:r>
                  <w:r>
                    <w:rPr>
                      <w:rFonts w:hint="eastAsia"/>
                      <w:sz w:val="21"/>
                      <w:szCs w:val="21"/>
                      <w:u w:val="none"/>
                      <w:lang w:eastAsia="zh-CN"/>
                    </w:rPr>
                    <w:t>）</w:t>
                  </w:r>
                  <w:r>
                    <w:rPr>
                      <w:rFonts w:hint="eastAsia"/>
                      <w:sz w:val="21"/>
                      <w:szCs w:val="21"/>
                      <w:u w:val="none"/>
                    </w:rPr>
                    <w:t>本项目不属于高耗能、高污染型企业，营运期使用的能源主要为电能及水资源。当地水、电供应充足，本项目用水用电不会对区域水能、电能造成很大影响，且生产用水尽量用废水处理后的循环水，做到了废水合理利用和节约能耗，最大限度地减少物耗、能耗</w:t>
                  </w:r>
                  <w:r>
                    <w:rPr>
                      <w:rFonts w:hint="eastAsia"/>
                      <w:sz w:val="21"/>
                      <w:szCs w:val="21"/>
                      <w:u w:val="none"/>
                      <w:lang w:eastAsia="zh-CN"/>
                    </w:rPr>
                    <w:t>；</w:t>
                  </w:r>
                </w:p>
                <w:p w14:paraId="6D9004D1">
                  <w:pPr>
                    <w:jc w:val="center"/>
                    <w:rPr>
                      <w:rFonts w:hint="default" w:eastAsia="宋体"/>
                      <w:sz w:val="21"/>
                      <w:szCs w:val="21"/>
                      <w:u w:val="none"/>
                      <w:lang w:val="en-US" w:eastAsia="zh-CN"/>
                    </w:rPr>
                  </w:pPr>
                  <w:r>
                    <w:rPr>
                      <w:rFonts w:hint="eastAsia"/>
                      <w:sz w:val="21"/>
                      <w:szCs w:val="21"/>
                      <w:u w:val="none"/>
                      <w:lang w:eastAsia="zh-CN"/>
                    </w:rPr>
                    <w:t>（</w:t>
                  </w:r>
                  <w:r>
                    <w:rPr>
                      <w:rFonts w:hint="eastAsia"/>
                      <w:sz w:val="21"/>
                      <w:szCs w:val="21"/>
                      <w:u w:val="none"/>
                      <w:lang w:val="en-US" w:eastAsia="zh-CN"/>
                    </w:rPr>
                    <w:t>4.3</w:t>
                  </w:r>
                  <w:r>
                    <w:rPr>
                      <w:rFonts w:hint="eastAsia"/>
                      <w:sz w:val="21"/>
                      <w:szCs w:val="21"/>
                      <w:u w:val="none"/>
                      <w:lang w:eastAsia="zh-CN"/>
                    </w:rPr>
                    <w:t>）</w:t>
                  </w:r>
                  <w:r>
                    <w:rPr>
                      <w:rFonts w:hint="eastAsia"/>
                      <w:sz w:val="21"/>
                      <w:szCs w:val="21"/>
                      <w:u w:val="none"/>
                      <w:lang w:val="en-US" w:eastAsia="zh-CN"/>
                    </w:rPr>
                    <w:t>本项目用地不涉及生态红线，所占用地类型主要为林地</w:t>
                  </w:r>
                </w:p>
              </w:tc>
            </w:tr>
          </w:tbl>
          <w:p w14:paraId="4FB00EAD">
            <w:pPr>
              <w:autoSpaceDE w:val="0"/>
              <w:autoSpaceDN w:val="0"/>
              <w:adjustRightInd w:val="0"/>
              <w:snapToGrid w:val="0"/>
              <w:spacing w:line="360" w:lineRule="auto"/>
              <w:ind w:firstLine="480" w:firstLineChars="200"/>
              <w:rPr>
                <w:rFonts w:ascii="宋体" w:hAnsi="宋体" w:cs="宋体"/>
                <w:u w:val="none"/>
              </w:rPr>
            </w:pPr>
            <w:r>
              <w:rPr>
                <w:u w:val="none"/>
              </w:rPr>
              <w:t>综上所述，本项目</w:t>
            </w:r>
            <w:r>
              <w:rPr>
                <w:rFonts w:hint="eastAsia"/>
                <w:u w:val="none"/>
              </w:rPr>
              <w:t>建设符合</w:t>
            </w:r>
            <w:r>
              <w:rPr>
                <w:rFonts w:hint="eastAsia"/>
                <w:u w:val="none"/>
                <w:lang w:eastAsia="zh-CN"/>
              </w:rPr>
              <w:t>《</w:t>
            </w:r>
            <w:r>
              <w:rPr>
                <w:rFonts w:hint="eastAsia"/>
                <w:u w:val="none"/>
              </w:rPr>
              <w:t>关于发布湘西自治州生态环境分区管控更新成果（2023版）的通知</w:t>
            </w:r>
            <w:r>
              <w:rPr>
                <w:rFonts w:hint="eastAsia"/>
                <w:u w:val="none"/>
                <w:lang w:eastAsia="zh-CN"/>
              </w:rPr>
              <w:t>》</w:t>
            </w:r>
            <w:r>
              <w:rPr>
                <w:rFonts w:hint="eastAsia"/>
                <w:u w:val="none"/>
              </w:rPr>
              <w:t>（州环函〔2024〕24号）</w:t>
            </w:r>
            <w:r>
              <w:rPr>
                <w:rFonts w:hint="eastAsia" w:hAnsi="宋体"/>
                <w:u w:val="none"/>
              </w:rPr>
              <w:t>要求。</w:t>
            </w:r>
          </w:p>
          <w:p w14:paraId="19B86CCA">
            <w:pPr>
              <w:keepNext w:val="0"/>
              <w:keepLines w:val="0"/>
              <w:pageBreakBefore w:val="0"/>
              <w:kinsoku/>
              <w:wordWrap/>
              <w:overflowPunct/>
              <w:topLinePunct w:val="0"/>
              <w:bidi w:val="0"/>
              <w:snapToGrid w:val="0"/>
              <w:spacing w:after="0" w:line="360" w:lineRule="auto"/>
              <w:textAlignment w:val="auto"/>
              <w:rPr>
                <w:rFonts w:hint="default" w:ascii="Times New Roman" w:hAnsi="Times New Roman" w:eastAsia="宋体" w:cs="Times New Roman"/>
                <w:b/>
                <w:color w:val="auto"/>
                <w:kern w:val="0"/>
                <w:szCs w:val="20"/>
                <w:u w:val="none"/>
                <w:lang w:val="en-US" w:eastAsia="zh-CN"/>
              </w:rPr>
            </w:pPr>
            <w:r>
              <w:rPr>
                <w:rFonts w:hint="eastAsia" w:cs="Times New Roman"/>
                <w:b/>
                <w:kern w:val="0"/>
                <w:szCs w:val="20"/>
                <w:u w:val="none"/>
                <w:lang w:val="en-US" w:eastAsia="zh-CN"/>
              </w:rPr>
              <w:t>3、</w:t>
            </w:r>
            <w:r>
              <w:rPr>
                <w:rFonts w:hint="eastAsia" w:ascii="Times New Roman" w:hAnsi="Times New Roman" w:cs="Times New Roman"/>
                <w:b/>
                <w:color w:val="auto"/>
                <w:kern w:val="0"/>
                <w:szCs w:val="20"/>
                <w:u w:val="none"/>
              </w:rPr>
              <w:t>与</w:t>
            </w:r>
            <w:r>
              <w:rPr>
                <w:rFonts w:hint="eastAsia" w:cs="Times New Roman"/>
                <w:b/>
                <w:color w:val="auto"/>
                <w:kern w:val="0"/>
                <w:szCs w:val="20"/>
                <w:u w:val="none"/>
                <w:lang w:eastAsia="zh-CN"/>
              </w:rPr>
              <w:t>《</w:t>
            </w:r>
            <w:r>
              <w:rPr>
                <w:rFonts w:hint="eastAsia"/>
                <w:b/>
                <w:color w:val="auto"/>
                <w:kern w:val="0"/>
                <w:szCs w:val="20"/>
                <w:u w:val="none"/>
                <w:lang w:val="en-US" w:eastAsia="zh-CN"/>
              </w:rPr>
              <w:t>湘西土家族苗族自治州“</w:t>
            </w:r>
            <w:r>
              <w:rPr>
                <w:rFonts w:hint="eastAsia"/>
                <w:b/>
                <w:color w:val="auto"/>
                <w:kern w:val="0"/>
                <w:szCs w:val="20"/>
                <w:u w:val="none"/>
              </w:rPr>
              <w:t>十四五</w:t>
            </w:r>
            <w:r>
              <w:rPr>
                <w:rFonts w:hint="eastAsia"/>
                <w:b/>
                <w:color w:val="auto"/>
                <w:kern w:val="0"/>
                <w:szCs w:val="20"/>
                <w:u w:val="none"/>
                <w:lang w:val="en-US" w:eastAsia="zh-CN"/>
              </w:rPr>
              <w:t>”</w:t>
            </w:r>
            <w:r>
              <w:rPr>
                <w:rFonts w:hint="eastAsia"/>
                <w:b/>
                <w:color w:val="auto"/>
                <w:kern w:val="0"/>
                <w:szCs w:val="20"/>
                <w:u w:val="none"/>
              </w:rPr>
              <w:t>生态环境保护规划</w:t>
            </w:r>
            <w:r>
              <w:rPr>
                <w:rFonts w:hint="eastAsia" w:cs="Times New Roman"/>
                <w:b/>
                <w:color w:val="auto"/>
                <w:kern w:val="0"/>
                <w:szCs w:val="20"/>
                <w:u w:val="none"/>
                <w:lang w:eastAsia="zh-CN"/>
              </w:rPr>
              <w:t>》</w:t>
            </w:r>
            <w:r>
              <w:rPr>
                <w:rFonts w:hint="eastAsia" w:cs="Times New Roman"/>
                <w:b/>
                <w:color w:val="auto"/>
                <w:kern w:val="0"/>
                <w:szCs w:val="20"/>
                <w:u w:val="none"/>
                <w:lang w:val="en-US" w:eastAsia="zh-CN"/>
              </w:rPr>
              <w:t>符合性分析</w:t>
            </w:r>
          </w:p>
          <w:p w14:paraId="4C8FE9E8">
            <w:pPr>
              <w:pStyle w:val="3"/>
              <w:ind w:firstLine="480" w:firstLineChars="200"/>
              <w:jc w:val="both"/>
              <w:rPr>
                <w:rFonts w:hint="default" w:ascii="Times New Roman" w:hAnsi="Times New Roman"/>
                <w:b w:val="0"/>
                <w:bCs w:val="0"/>
                <w:kern w:val="0"/>
                <w:szCs w:val="20"/>
                <w:u w:val="none"/>
                <w:lang w:val="en-US" w:eastAsia="zh-CN"/>
              </w:rPr>
            </w:pPr>
            <w:r>
              <w:rPr>
                <w:rFonts w:hint="default" w:ascii="Times New Roman" w:hAnsi="Times New Roman"/>
                <w:b w:val="0"/>
                <w:bCs w:val="0"/>
                <w:kern w:val="0"/>
                <w:szCs w:val="20"/>
                <w:u w:val="none"/>
                <w:lang w:val="en-US" w:eastAsia="zh-CN"/>
              </w:rPr>
              <w:t>根据《</w:t>
            </w:r>
            <w:r>
              <w:rPr>
                <w:rFonts w:hint="default" w:ascii="Times New Roman" w:hAnsi="Times New Roman"/>
                <w:b w:val="0"/>
                <w:bCs w:val="0"/>
                <w:kern w:val="0"/>
                <w:szCs w:val="20"/>
                <w:u w:val="none"/>
              </w:rPr>
              <w:t>湘西土家族苗族自治州</w:t>
            </w:r>
            <w:r>
              <w:rPr>
                <w:rFonts w:hint="eastAsia" w:ascii="Times New Roman" w:hAnsi="Times New Roman"/>
                <w:b w:val="0"/>
                <w:bCs w:val="0"/>
                <w:kern w:val="0"/>
                <w:szCs w:val="20"/>
                <w:u w:val="none"/>
                <w:lang w:eastAsia="zh-CN"/>
              </w:rPr>
              <w:t>“</w:t>
            </w:r>
            <w:r>
              <w:rPr>
                <w:rFonts w:hint="default" w:ascii="Times New Roman" w:hAnsi="Times New Roman"/>
                <w:b w:val="0"/>
                <w:bCs w:val="0"/>
                <w:kern w:val="0"/>
                <w:szCs w:val="20"/>
                <w:u w:val="none"/>
              </w:rPr>
              <w:t>十四五</w:t>
            </w:r>
            <w:r>
              <w:rPr>
                <w:rFonts w:hint="eastAsia" w:ascii="Times New Roman" w:hAnsi="Times New Roman"/>
                <w:b w:val="0"/>
                <w:bCs w:val="0"/>
                <w:kern w:val="0"/>
                <w:szCs w:val="20"/>
                <w:u w:val="none"/>
                <w:lang w:eastAsia="zh-CN"/>
              </w:rPr>
              <w:t>”</w:t>
            </w:r>
            <w:r>
              <w:rPr>
                <w:rFonts w:hint="default" w:ascii="Times New Roman" w:hAnsi="Times New Roman"/>
                <w:b w:val="0"/>
                <w:bCs w:val="0"/>
                <w:kern w:val="0"/>
                <w:szCs w:val="20"/>
                <w:u w:val="none"/>
              </w:rPr>
              <w:t>生态环境保护规划</w:t>
            </w:r>
            <w:r>
              <w:rPr>
                <w:rFonts w:hint="default" w:ascii="Times New Roman" w:hAnsi="Times New Roman"/>
                <w:b w:val="0"/>
                <w:bCs w:val="0"/>
                <w:kern w:val="0"/>
                <w:szCs w:val="20"/>
                <w:u w:val="none"/>
                <w:lang w:val="en-US" w:eastAsia="zh-CN"/>
              </w:rPr>
              <w:t>》可知：</w:t>
            </w:r>
          </w:p>
          <w:p w14:paraId="3D8E2C7E">
            <w:pPr>
              <w:pStyle w:val="3"/>
              <w:keepNext w:val="0"/>
              <w:keepLines w:val="0"/>
              <w:pageBreakBefore w:val="0"/>
              <w:kinsoku/>
              <w:wordWrap/>
              <w:overflowPunct/>
              <w:topLinePunct w:val="0"/>
              <w:bidi w:val="0"/>
              <w:snapToGrid w:val="0"/>
              <w:spacing w:after="0" w:line="360" w:lineRule="auto"/>
              <w:ind w:firstLine="480" w:firstLineChars="200"/>
              <w:textAlignment w:val="auto"/>
              <w:rPr>
                <w:rFonts w:hint="eastAsia" w:ascii="Times New Roman" w:hAnsi="Times New Roman"/>
                <w:b w:val="0"/>
                <w:bCs w:val="0"/>
                <w:kern w:val="0"/>
                <w:szCs w:val="20"/>
                <w:u w:val="none"/>
                <w:lang w:eastAsia="zh-CN"/>
              </w:rPr>
            </w:pPr>
            <w:r>
              <w:rPr>
                <w:rFonts w:hint="eastAsia" w:ascii="Times New Roman" w:hAnsi="Times New Roman"/>
                <w:b w:val="0"/>
                <w:bCs w:val="0"/>
                <w:kern w:val="0"/>
                <w:szCs w:val="20"/>
                <w:u w:val="none"/>
                <w:lang w:eastAsia="zh-CN"/>
              </w:rPr>
              <w:t>“</w:t>
            </w:r>
            <w:r>
              <w:rPr>
                <w:rFonts w:hint="default" w:ascii="Times New Roman" w:hAnsi="Times New Roman"/>
                <w:b w:val="0"/>
                <w:bCs w:val="0"/>
                <w:kern w:val="0"/>
                <w:szCs w:val="20"/>
                <w:u w:val="none"/>
              </w:rPr>
              <w:t>健全自然资源产权制度，落实资源有偿使用制度，实行资源总量管理和全面节约制度，健全资源节约集约循环利用政策体系，从减量化、资源化和再生利用入手，通过项目资金、税收优惠和政策引导推动工业固废资源综合利用向专业化、规范化和绿色化发展。</w:t>
            </w:r>
            <w:r>
              <w:rPr>
                <w:rFonts w:hint="eastAsia" w:ascii="Times New Roman" w:hAnsi="Times New Roman"/>
                <w:b w:val="0"/>
                <w:bCs w:val="0"/>
                <w:kern w:val="0"/>
                <w:szCs w:val="20"/>
                <w:u w:val="none"/>
                <w:lang w:eastAsia="zh-CN"/>
              </w:rPr>
              <w:t>”</w:t>
            </w:r>
          </w:p>
          <w:p w14:paraId="755BAB87">
            <w:pPr>
              <w:keepNext w:val="0"/>
              <w:keepLines w:val="0"/>
              <w:pageBreakBefore w:val="0"/>
              <w:kinsoku/>
              <w:wordWrap/>
              <w:overflowPunct/>
              <w:topLinePunct w:val="0"/>
              <w:autoSpaceDE w:val="0"/>
              <w:autoSpaceDN w:val="0"/>
              <w:bidi w:val="0"/>
              <w:adjustRightInd w:val="0"/>
              <w:snapToGrid w:val="0"/>
              <w:spacing w:after="0" w:line="360" w:lineRule="auto"/>
              <w:ind w:firstLine="480" w:firstLineChars="200"/>
              <w:textAlignment w:val="auto"/>
              <w:rPr>
                <w:rFonts w:hint="default" w:ascii="Times New Roman" w:hAnsi="Times New Roman" w:cs="Times New Roman"/>
                <w:b w:val="0"/>
                <w:color w:val="auto"/>
                <w:kern w:val="0"/>
                <w:szCs w:val="24"/>
                <w:u w:val="none"/>
              </w:rPr>
            </w:pPr>
            <w:r>
              <w:rPr>
                <w:rFonts w:hint="eastAsia"/>
                <w:u w:val="none"/>
              </w:rPr>
              <w:t>本项目</w:t>
            </w:r>
            <w:r>
              <w:rPr>
                <w:rFonts w:hint="eastAsia"/>
                <w:u w:val="none"/>
                <w:lang w:val="en-US" w:eastAsia="zh-CN"/>
              </w:rPr>
              <w:t>为建筑垃圾资源化利用项目，将建筑垃圾加工成机制砂后再利用，符合《</w:t>
            </w:r>
            <w:r>
              <w:rPr>
                <w:rFonts w:hint="default" w:ascii="Times New Roman" w:hAnsi="Times New Roman"/>
                <w:b w:val="0"/>
                <w:bCs w:val="0"/>
                <w:kern w:val="0"/>
                <w:szCs w:val="20"/>
                <w:u w:val="none"/>
              </w:rPr>
              <w:t>湘西土家族苗族自治州</w:t>
            </w:r>
            <w:r>
              <w:rPr>
                <w:rFonts w:hint="eastAsia" w:ascii="Times New Roman" w:hAnsi="Times New Roman"/>
                <w:b w:val="0"/>
                <w:bCs w:val="0"/>
                <w:kern w:val="0"/>
                <w:szCs w:val="20"/>
                <w:u w:val="none"/>
                <w:lang w:eastAsia="zh-CN"/>
              </w:rPr>
              <w:t>“</w:t>
            </w:r>
            <w:r>
              <w:rPr>
                <w:rFonts w:hint="default" w:ascii="Times New Roman" w:hAnsi="Times New Roman"/>
                <w:b w:val="0"/>
                <w:bCs w:val="0"/>
                <w:kern w:val="0"/>
                <w:szCs w:val="20"/>
                <w:u w:val="none"/>
              </w:rPr>
              <w:t>十四五</w:t>
            </w:r>
            <w:r>
              <w:rPr>
                <w:rFonts w:hint="eastAsia" w:ascii="Times New Roman" w:hAnsi="Times New Roman"/>
                <w:b w:val="0"/>
                <w:bCs w:val="0"/>
                <w:kern w:val="0"/>
                <w:szCs w:val="20"/>
                <w:u w:val="none"/>
                <w:lang w:eastAsia="zh-CN"/>
              </w:rPr>
              <w:t>”</w:t>
            </w:r>
            <w:r>
              <w:rPr>
                <w:rFonts w:hint="default" w:ascii="Times New Roman" w:hAnsi="Times New Roman"/>
                <w:b w:val="0"/>
                <w:bCs w:val="0"/>
                <w:kern w:val="0"/>
                <w:szCs w:val="20"/>
                <w:u w:val="none"/>
              </w:rPr>
              <w:t>生态环境保护规划</w:t>
            </w:r>
            <w:r>
              <w:rPr>
                <w:rFonts w:hint="eastAsia"/>
                <w:u w:val="none"/>
                <w:lang w:val="en-US" w:eastAsia="zh-CN"/>
              </w:rPr>
              <w:t>》相关要求</w:t>
            </w:r>
            <w:r>
              <w:rPr>
                <w:rFonts w:hint="eastAsia"/>
                <w:kern w:val="0"/>
                <w:u w:val="none"/>
                <w:lang w:val="en-US" w:eastAsia="zh-CN"/>
              </w:rPr>
              <w:t>。</w:t>
            </w:r>
          </w:p>
          <w:p w14:paraId="380EEB61">
            <w:pPr>
              <w:keepNext w:val="0"/>
              <w:keepLines w:val="0"/>
              <w:pageBreakBefore w:val="0"/>
              <w:kinsoku/>
              <w:wordWrap/>
              <w:overflowPunct/>
              <w:topLinePunct w:val="0"/>
              <w:bidi w:val="0"/>
              <w:snapToGrid w:val="0"/>
              <w:spacing w:after="0" w:line="360" w:lineRule="auto"/>
              <w:textAlignment w:val="auto"/>
              <w:rPr>
                <w:rFonts w:hint="eastAsia" w:ascii="Times New Roman" w:hAnsi="Times New Roman" w:cs="Times New Roman"/>
                <w:b/>
                <w:color w:val="auto"/>
                <w:kern w:val="0"/>
                <w:szCs w:val="20"/>
                <w:u w:val="none"/>
              </w:rPr>
            </w:pPr>
            <w:r>
              <w:rPr>
                <w:rFonts w:hint="eastAsia" w:cs="Times New Roman"/>
                <w:b/>
                <w:color w:val="auto"/>
                <w:kern w:val="0"/>
                <w:szCs w:val="20"/>
                <w:u w:val="none"/>
                <w:lang w:val="en-US" w:eastAsia="zh-CN"/>
              </w:rPr>
              <w:t>5、</w:t>
            </w:r>
            <w:r>
              <w:rPr>
                <w:rFonts w:hint="eastAsia" w:ascii="Times New Roman" w:hAnsi="Times New Roman" w:cs="Times New Roman"/>
                <w:b/>
                <w:color w:val="auto"/>
                <w:kern w:val="0"/>
                <w:szCs w:val="20"/>
                <w:u w:val="none"/>
              </w:rPr>
              <w:t>与《</w:t>
            </w:r>
            <w:r>
              <w:rPr>
                <w:rFonts w:hint="eastAsia"/>
                <w:b/>
                <w:color w:val="auto"/>
                <w:kern w:val="0"/>
                <w:szCs w:val="20"/>
                <w:u w:val="none"/>
                <w:lang w:val="en-US" w:eastAsia="zh-CN"/>
              </w:rPr>
              <w:t>永顺</w:t>
            </w:r>
            <w:r>
              <w:rPr>
                <w:rFonts w:hint="eastAsia"/>
                <w:b/>
                <w:color w:val="auto"/>
                <w:kern w:val="0"/>
                <w:szCs w:val="20"/>
                <w:u w:val="none"/>
              </w:rPr>
              <w:t>县“十四五”生态环境保护规划</w:t>
            </w:r>
            <w:r>
              <w:rPr>
                <w:rFonts w:hint="eastAsia" w:ascii="Times New Roman" w:hAnsi="Times New Roman" w:cs="Times New Roman"/>
                <w:b/>
                <w:color w:val="auto"/>
                <w:kern w:val="0"/>
                <w:szCs w:val="20"/>
                <w:u w:val="none"/>
              </w:rPr>
              <w:t>》符合性分析</w:t>
            </w:r>
          </w:p>
          <w:p w14:paraId="7BBFC71E">
            <w:pPr>
              <w:pStyle w:val="3"/>
              <w:ind w:firstLine="480" w:firstLineChars="200"/>
              <w:rPr>
                <w:rFonts w:hint="default" w:ascii="Times New Roman" w:hAnsi="Times New Roman"/>
                <w:b w:val="0"/>
                <w:bCs w:val="0"/>
                <w:kern w:val="0"/>
                <w:szCs w:val="20"/>
                <w:u w:val="none"/>
                <w:lang w:val="en-US" w:eastAsia="zh-CN"/>
              </w:rPr>
            </w:pPr>
            <w:r>
              <w:rPr>
                <w:rFonts w:hint="default" w:ascii="Times New Roman" w:hAnsi="Times New Roman"/>
                <w:b w:val="0"/>
                <w:bCs w:val="0"/>
                <w:kern w:val="0"/>
                <w:szCs w:val="20"/>
                <w:u w:val="none"/>
                <w:lang w:val="en-US" w:eastAsia="zh-CN"/>
              </w:rPr>
              <w:t>根据《永顺县</w:t>
            </w:r>
            <w:r>
              <w:rPr>
                <w:rFonts w:hint="eastAsia" w:ascii="Times New Roman" w:hAnsi="Times New Roman"/>
                <w:b w:val="0"/>
                <w:bCs w:val="0"/>
                <w:kern w:val="0"/>
                <w:szCs w:val="20"/>
                <w:u w:val="none"/>
                <w:lang w:eastAsia="zh-CN"/>
              </w:rPr>
              <w:t>“</w:t>
            </w:r>
            <w:r>
              <w:rPr>
                <w:rFonts w:hint="default" w:ascii="Times New Roman" w:hAnsi="Times New Roman"/>
                <w:b w:val="0"/>
                <w:bCs w:val="0"/>
                <w:kern w:val="0"/>
                <w:szCs w:val="20"/>
                <w:u w:val="none"/>
              </w:rPr>
              <w:t>十四五</w:t>
            </w:r>
            <w:r>
              <w:rPr>
                <w:rFonts w:hint="eastAsia" w:ascii="Times New Roman" w:hAnsi="Times New Roman"/>
                <w:b w:val="0"/>
                <w:bCs w:val="0"/>
                <w:kern w:val="0"/>
                <w:szCs w:val="20"/>
                <w:u w:val="none"/>
                <w:lang w:eastAsia="zh-CN"/>
              </w:rPr>
              <w:t>”</w:t>
            </w:r>
            <w:r>
              <w:rPr>
                <w:rFonts w:hint="default" w:ascii="Times New Roman" w:hAnsi="Times New Roman"/>
                <w:b w:val="0"/>
                <w:bCs w:val="0"/>
                <w:kern w:val="0"/>
                <w:szCs w:val="20"/>
                <w:u w:val="none"/>
              </w:rPr>
              <w:t>生态环境保护规划</w:t>
            </w:r>
            <w:r>
              <w:rPr>
                <w:rFonts w:hint="default" w:ascii="Times New Roman" w:hAnsi="Times New Roman"/>
                <w:b w:val="0"/>
                <w:bCs w:val="0"/>
                <w:kern w:val="0"/>
                <w:szCs w:val="20"/>
                <w:u w:val="none"/>
                <w:lang w:val="en-US" w:eastAsia="zh-CN"/>
              </w:rPr>
              <w:t>》可知：</w:t>
            </w:r>
          </w:p>
          <w:p w14:paraId="40A3DBEF">
            <w:pPr>
              <w:pStyle w:val="3"/>
              <w:ind w:firstLine="480" w:firstLineChars="200"/>
              <w:rPr>
                <w:rFonts w:hint="eastAsia" w:ascii="Times New Roman" w:hAnsi="Times New Roman" w:cs="Times New Roman"/>
                <w:sz w:val="24"/>
                <w:u w:val="none"/>
                <w:lang w:val="en-US" w:eastAsia="zh-CN"/>
              </w:rPr>
            </w:pPr>
            <w:r>
              <w:rPr>
                <w:rFonts w:hint="eastAsia" w:ascii="Times New Roman" w:hAnsi="Times New Roman"/>
                <w:b w:val="0"/>
                <w:bCs w:val="0"/>
                <w:kern w:val="0"/>
                <w:szCs w:val="20"/>
                <w:u w:val="none"/>
                <w:lang w:eastAsia="zh-CN"/>
              </w:rPr>
              <w:t>“在今后的工作中，进一步推进工业固体废物源头减量化，大力发展循环经济，建立“循环产业模式”。”</w:t>
            </w:r>
            <w:r>
              <w:rPr>
                <w:rFonts w:hint="default" w:ascii="Times New Roman" w:hAnsi="Times New Roman"/>
                <w:b w:val="0"/>
                <w:bCs w:val="0"/>
                <w:kern w:val="0"/>
                <w:szCs w:val="20"/>
                <w:u w:val="none"/>
              </w:rPr>
              <w:t>。</w:t>
            </w:r>
          </w:p>
          <w:p w14:paraId="069E55C6">
            <w:pPr>
              <w:pStyle w:val="3"/>
              <w:ind w:firstLine="480" w:firstLineChars="200"/>
              <w:rPr>
                <w:rFonts w:hint="eastAsia" w:ascii="Times New Roman" w:hAnsi="Times New Roman" w:cs="Times New Roman"/>
                <w:b w:val="0"/>
                <w:bCs w:val="0"/>
                <w:kern w:val="0"/>
                <w:sz w:val="24"/>
                <w:szCs w:val="20"/>
                <w:u w:val="none"/>
                <w:lang w:val="en-US" w:eastAsia="zh-CN"/>
              </w:rPr>
            </w:pPr>
            <w:r>
              <w:rPr>
                <w:rFonts w:hint="default" w:ascii="Times New Roman" w:hAnsi="Times New Roman" w:cs="Times New Roman"/>
                <w:b w:val="0"/>
                <w:bCs w:val="0"/>
                <w:kern w:val="0"/>
                <w:sz w:val="24"/>
                <w:szCs w:val="20"/>
                <w:u w:val="none"/>
                <w:lang w:val="en-US" w:eastAsia="zh-CN"/>
              </w:rPr>
              <w:t>本项目</w:t>
            </w:r>
            <w:r>
              <w:rPr>
                <w:rFonts w:hint="eastAsia" w:ascii="Times New Roman" w:hAnsi="Times New Roman" w:cs="Times New Roman"/>
                <w:b w:val="0"/>
                <w:bCs w:val="0"/>
                <w:kern w:val="0"/>
                <w:sz w:val="24"/>
                <w:szCs w:val="20"/>
                <w:u w:val="none"/>
                <w:lang w:val="en-US" w:eastAsia="zh-CN"/>
              </w:rPr>
              <w:t>为建筑垃圾资源化利用项目，将建筑垃圾加工成机制砂外售，可推动当地经济的发展，符合《永顺县“十四五”生态环境保护规划》相关要求。</w:t>
            </w:r>
          </w:p>
          <w:p w14:paraId="1C72CC90">
            <w:pPr>
              <w:spacing w:line="360" w:lineRule="auto"/>
              <w:rPr>
                <w:rFonts w:hint="default" w:ascii="Times New Roman" w:hAnsi="Times New Roman" w:cs="Times New Roman"/>
                <w:b/>
                <w:bCs/>
                <w:color w:val="auto"/>
                <w:kern w:val="0"/>
                <w:sz w:val="24"/>
                <w:szCs w:val="24"/>
                <w:u w:val="none" w:color="auto"/>
                <w:lang w:eastAsia="zh-CN"/>
              </w:rPr>
            </w:pPr>
            <w:r>
              <w:rPr>
                <w:rFonts w:hint="eastAsia"/>
                <w:b/>
                <w:bCs/>
                <w:lang w:val="en-US" w:eastAsia="zh-CN"/>
              </w:rPr>
              <w:t>6、与</w:t>
            </w:r>
            <w:r>
              <w:rPr>
                <w:rFonts w:hint="default" w:ascii="Times New Roman" w:hAnsi="Times New Roman" w:cs="Times New Roman"/>
                <w:b/>
                <w:bCs/>
                <w:color w:val="auto"/>
                <w:kern w:val="0"/>
                <w:sz w:val="24"/>
                <w:szCs w:val="24"/>
                <w:u w:val="none" w:color="auto"/>
                <w:lang w:eastAsia="zh-CN"/>
              </w:rPr>
              <w:t>《湖南省砂石骨料行业规范条件》</w:t>
            </w:r>
            <w:r>
              <w:rPr>
                <w:rFonts w:hint="default"/>
                <w:b/>
                <w:bCs/>
                <w:color w:val="auto"/>
                <w:kern w:val="0"/>
                <w:u w:val="none" w:color="auto"/>
              </w:rPr>
              <w:t>（2017本）</w:t>
            </w:r>
            <w:r>
              <w:rPr>
                <w:rFonts w:hint="default" w:ascii="Times New Roman" w:hAnsi="Times New Roman" w:cs="Times New Roman"/>
                <w:b/>
                <w:bCs/>
                <w:color w:val="auto"/>
                <w:kern w:val="0"/>
                <w:sz w:val="24"/>
                <w:szCs w:val="24"/>
                <w:u w:val="none" w:color="auto"/>
                <w:lang w:eastAsia="zh-CN"/>
              </w:rPr>
              <w:t>的符合性分析</w:t>
            </w:r>
          </w:p>
          <w:p w14:paraId="0B9B123B">
            <w:pPr>
              <w:pStyle w:val="30"/>
              <w:keepNext w:val="0"/>
              <w:keepLines w:val="0"/>
              <w:pageBreakBefore w:val="0"/>
              <w:widowControl w:val="0"/>
              <w:kinsoku/>
              <w:wordWrap/>
              <w:overflowPunct/>
              <w:topLinePunct w:val="0"/>
              <w:bidi w:val="0"/>
              <w:spacing w:after="0" w:line="360" w:lineRule="auto"/>
              <w:ind w:firstLine="480" w:firstLineChars="200"/>
              <w:textAlignment w:val="auto"/>
              <w:rPr>
                <w:rFonts w:hint="default"/>
                <w:b w:val="0"/>
                <w:bCs w:val="0"/>
                <w:lang w:val="en-US" w:eastAsia="zh-CN"/>
              </w:rPr>
            </w:pPr>
            <w:r>
              <w:rPr>
                <w:rFonts w:hint="default" w:ascii="Times New Roman" w:hAnsi="Times New Roman" w:cs="Times New Roman"/>
                <w:b w:val="0"/>
                <w:bCs w:val="0"/>
                <w:color w:val="auto"/>
                <w:kern w:val="0"/>
                <w:sz w:val="24"/>
                <w:szCs w:val="24"/>
                <w:u w:val="none" w:color="auto"/>
                <w:lang w:eastAsia="zh-CN"/>
              </w:rPr>
              <w:t>《湖南省砂石骨料行业规范条件》</w:t>
            </w:r>
            <w:r>
              <w:rPr>
                <w:rFonts w:hint="default"/>
                <w:color w:val="auto"/>
                <w:szCs w:val="24"/>
                <w:u w:val="none" w:color="auto"/>
              </w:rPr>
              <w:t>（2017本）</w:t>
            </w:r>
            <w:r>
              <w:rPr>
                <w:rFonts w:hint="eastAsia"/>
                <w:color w:val="auto"/>
                <w:szCs w:val="24"/>
                <w:u w:val="none" w:color="auto"/>
                <w:lang w:val="en-US" w:eastAsia="zh-CN"/>
              </w:rPr>
              <w:t>有效期到2023年3月，因暂未出最新的要求，本项目参照其进行分析，</w:t>
            </w:r>
            <w:r>
              <w:rPr>
                <w:rFonts w:hint="default" w:ascii="Times New Roman" w:hAnsi="Times New Roman" w:cs="Times New Roman"/>
                <w:b w:val="0"/>
                <w:bCs w:val="0"/>
                <w:color w:val="auto"/>
                <w:kern w:val="0"/>
                <w:sz w:val="24"/>
                <w:szCs w:val="24"/>
                <w:u w:val="none" w:color="auto"/>
                <w:lang w:eastAsia="zh-CN"/>
              </w:rPr>
              <w:t>符合性分析</w:t>
            </w:r>
            <w:r>
              <w:rPr>
                <w:rFonts w:hint="eastAsia" w:ascii="Times New Roman" w:hAnsi="Times New Roman" w:cs="Times New Roman"/>
                <w:b w:val="0"/>
                <w:bCs w:val="0"/>
                <w:color w:val="auto"/>
                <w:kern w:val="0"/>
                <w:sz w:val="24"/>
                <w:szCs w:val="24"/>
                <w:u w:val="none" w:color="auto"/>
                <w:lang w:val="en-US" w:eastAsia="zh-CN"/>
              </w:rPr>
              <w:t>详见下表。</w:t>
            </w:r>
          </w:p>
          <w:p w14:paraId="0339D0B8">
            <w:pPr>
              <w:keepNext w:val="0"/>
              <w:keepLines w:val="0"/>
              <w:pageBreakBefore w:val="0"/>
              <w:widowControl w:val="0"/>
              <w:numPr>
                <w:ilvl w:val="0"/>
                <w:numId w:val="0"/>
              </w:numPr>
              <w:kinsoku/>
              <w:wordWrap/>
              <w:overflowPunct/>
              <w:topLinePunct w:val="0"/>
              <w:autoSpaceDE w:val="0"/>
              <w:autoSpaceDN w:val="0"/>
              <w:bidi w:val="0"/>
              <w:adjustRightInd w:val="0"/>
              <w:snapToGrid w:val="0"/>
              <w:spacing w:line="240" w:lineRule="auto"/>
              <w:jc w:val="center"/>
              <w:textAlignment w:val="auto"/>
              <w:rPr>
                <w:rFonts w:hint="default" w:ascii="Times New Roman" w:hAnsi="Times New Roman" w:eastAsia="宋体" w:cs="Times New Roman"/>
                <w:b/>
                <w:bCs/>
                <w:color w:val="auto"/>
                <w:kern w:val="0"/>
                <w:sz w:val="24"/>
                <w:szCs w:val="24"/>
                <w:u w:val="none" w:color="auto"/>
                <w:lang w:eastAsia="zh-CN"/>
              </w:rPr>
            </w:pPr>
            <w:r>
              <w:rPr>
                <w:rFonts w:hint="default" w:ascii="Times New Roman" w:hAnsi="Times New Roman" w:eastAsia="宋体" w:cs="Times New Roman"/>
                <w:b/>
                <w:bCs/>
                <w:color w:val="auto"/>
                <w:kern w:val="0"/>
                <w:sz w:val="24"/>
                <w:szCs w:val="24"/>
                <w:u w:val="none" w:color="auto"/>
                <w:lang w:eastAsia="zh-CN"/>
              </w:rPr>
              <w:t>表1-</w:t>
            </w:r>
            <w:r>
              <w:rPr>
                <w:rFonts w:hint="eastAsia" w:ascii="Times New Roman" w:hAnsi="Times New Roman" w:eastAsia="宋体" w:cs="Times New Roman"/>
                <w:b/>
                <w:bCs/>
                <w:color w:val="auto"/>
                <w:kern w:val="0"/>
                <w:sz w:val="24"/>
                <w:szCs w:val="24"/>
                <w:u w:val="none" w:color="auto"/>
                <w:lang w:val="en-US" w:eastAsia="zh-CN"/>
              </w:rPr>
              <w:t>3</w:t>
            </w:r>
            <w:r>
              <w:rPr>
                <w:rFonts w:hint="default" w:ascii="Times New Roman" w:hAnsi="Times New Roman" w:eastAsia="宋体" w:cs="Times New Roman"/>
                <w:b/>
                <w:bCs/>
                <w:color w:val="auto"/>
                <w:kern w:val="0"/>
                <w:sz w:val="24"/>
                <w:szCs w:val="24"/>
                <w:u w:val="none" w:color="auto"/>
                <w:lang w:eastAsia="zh-CN"/>
              </w:rPr>
              <w:t xml:space="preserve">  </w:t>
            </w:r>
            <w:r>
              <w:rPr>
                <w:rFonts w:hint="eastAsia" w:ascii="Times New Roman" w:hAnsi="Times New Roman" w:eastAsia="宋体" w:cs="Times New Roman"/>
                <w:b/>
                <w:bCs/>
                <w:color w:val="auto"/>
                <w:kern w:val="0"/>
                <w:sz w:val="24"/>
                <w:szCs w:val="24"/>
                <w:u w:val="none" w:color="auto"/>
                <w:lang w:eastAsia="zh-CN"/>
              </w:rPr>
              <w:t>《</w:t>
            </w:r>
            <w:r>
              <w:rPr>
                <w:rFonts w:hint="default" w:ascii="Times New Roman" w:hAnsi="Times New Roman" w:cs="Times New Roman"/>
                <w:b/>
                <w:bCs/>
                <w:color w:val="auto"/>
                <w:kern w:val="0"/>
                <w:sz w:val="24"/>
                <w:szCs w:val="24"/>
                <w:u w:val="none" w:color="auto"/>
                <w:lang w:eastAsia="zh-CN"/>
              </w:rPr>
              <w:t>湖南省砂石骨料行业规范条件</w:t>
            </w:r>
            <w:r>
              <w:rPr>
                <w:rFonts w:hint="eastAsia" w:ascii="Times New Roman" w:hAnsi="Times New Roman" w:eastAsia="宋体" w:cs="Times New Roman"/>
                <w:b/>
                <w:bCs/>
                <w:color w:val="auto"/>
                <w:kern w:val="0"/>
                <w:sz w:val="24"/>
                <w:szCs w:val="24"/>
                <w:u w:val="none" w:color="auto"/>
                <w:lang w:eastAsia="zh-CN"/>
              </w:rPr>
              <w:t>》</w:t>
            </w:r>
            <w:r>
              <w:rPr>
                <w:rFonts w:hint="default" w:ascii="Times New Roman" w:hAnsi="Times New Roman" w:eastAsia="宋体" w:cs="Times New Roman"/>
                <w:b/>
                <w:bCs/>
                <w:color w:val="auto"/>
                <w:kern w:val="0"/>
                <w:sz w:val="24"/>
                <w:szCs w:val="24"/>
                <w:u w:val="none" w:color="auto"/>
                <w:lang w:eastAsia="zh-CN"/>
              </w:rPr>
              <w:t>符合性分析</w:t>
            </w:r>
          </w:p>
          <w:tbl>
            <w:tblPr>
              <w:tblStyle w:val="32"/>
              <w:tblW w:w="4998" w:type="pct"/>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6"/>
              <w:gridCol w:w="2530"/>
              <w:gridCol w:w="1956"/>
              <w:gridCol w:w="697"/>
            </w:tblGrid>
            <w:tr w14:paraId="12B6F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pct"/>
                  <w:gridSpan w:val="2"/>
                  <w:tcBorders>
                    <w:tl2br w:val="nil"/>
                    <w:tr2bl w:val="nil"/>
                  </w:tcBorders>
                  <w:noWrap w:val="0"/>
                  <w:vAlign w:val="center"/>
                </w:tcPr>
                <w:p w14:paraId="48CA009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b/>
                      <w:bCs/>
                      <w:color w:val="auto"/>
                      <w:sz w:val="21"/>
                      <w:szCs w:val="21"/>
                      <w:u w:val="none" w:color="auto"/>
                      <w:vertAlign w:val="baseline"/>
                    </w:rPr>
                  </w:pPr>
                  <w:r>
                    <w:rPr>
                      <w:rFonts w:hint="default" w:ascii="Times New Roman" w:hAnsi="Times New Roman" w:eastAsia="宋体" w:cs="Times New Roman"/>
                      <w:b/>
                      <w:bCs/>
                      <w:color w:val="auto"/>
                      <w:sz w:val="21"/>
                      <w:szCs w:val="21"/>
                      <w:u w:val="none" w:color="auto"/>
                      <w:lang w:val="en-US" w:eastAsia="zh-CN"/>
                    </w:rPr>
                    <w:t>《湖南省砂石骨料行业规范条件》（2017本）</w:t>
                  </w:r>
                </w:p>
              </w:tc>
              <w:tc>
                <w:tcPr>
                  <w:tcW w:w="1516" w:type="pct"/>
                  <w:tcBorders>
                    <w:tl2br w:val="nil"/>
                    <w:tr2bl w:val="nil"/>
                  </w:tcBorders>
                  <w:noWrap w:val="0"/>
                  <w:vAlign w:val="center"/>
                </w:tcPr>
                <w:p w14:paraId="646D2DE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b/>
                      <w:bCs/>
                      <w:color w:val="auto"/>
                      <w:sz w:val="21"/>
                      <w:szCs w:val="21"/>
                      <w:u w:val="none" w:color="auto"/>
                      <w:vertAlign w:val="baseline"/>
                      <w:lang w:val="en-US" w:eastAsia="zh-CN"/>
                    </w:rPr>
                  </w:pPr>
                  <w:r>
                    <w:rPr>
                      <w:rFonts w:hint="default" w:ascii="Times New Roman" w:hAnsi="Times New Roman" w:eastAsia="宋体" w:cs="Times New Roman"/>
                      <w:b/>
                      <w:bCs/>
                      <w:color w:val="auto"/>
                      <w:sz w:val="21"/>
                      <w:szCs w:val="21"/>
                      <w:u w:val="none" w:color="auto"/>
                      <w:vertAlign w:val="baseline"/>
                      <w:lang w:eastAsia="zh-CN"/>
                    </w:rPr>
                    <w:t>本项目</w:t>
                  </w:r>
                  <w:r>
                    <w:rPr>
                      <w:rFonts w:hint="eastAsia" w:ascii="Times New Roman" w:hAnsi="Times New Roman" w:eastAsia="宋体" w:cs="Times New Roman"/>
                      <w:b/>
                      <w:bCs/>
                      <w:color w:val="auto"/>
                      <w:sz w:val="21"/>
                      <w:szCs w:val="21"/>
                      <w:u w:val="none" w:color="auto"/>
                      <w:vertAlign w:val="baseline"/>
                      <w:lang w:val="en-US" w:eastAsia="zh-CN"/>
                    </w:rPr>
                    <w:t>情况</w:t>
                  </w:r>
                </w:p>
              </w:tc>
              <w:tc>
                <w:tcPr>
                  <w:tcW w:w="540" w:type="pct"/>
                  <w:tcBorders>
                    <w:tl2br w:val="nil"/>
                    <w:tr2bl w:val="nil"/>
                  </w:tcBorders>
                  <w:noWrap w:val="0"/>
                  <w:vAlign w:val="center"/>
                </w:tcPr>
                <w:p w14:paraId="03F2CF7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b/>
                      <w:bCs/>
                      <w:color w:val="auto"/>
                      <w:sz w:val="21"/>
                      <w:szCs w:val="21"/>
                      <w:u w:val="none" w:color="auto"/>
                      <w:vertAlign w:val="baseline"/>
                      <w:lang w:eastAsia="zh-CN"/>
                    </w:rPr>
                  </w:pPr>
                  <w:r>
                    <w:rPr>
                      <w:rFonts w:hint="default" w:ascii="Times New Roman" w:hAnsi="Times New Roman" w:eastAsia="宋体" w:cs="Times New Roman"/>
                      <w:b/>
                      <w:bCs/>
                      <w:color w:val="auto"/>
                      <w:sz w:val="21"/>
                      <w:szCs w:val="21"/>
                      <w:u w:val="none" w:color="auto"/>
                      <w:vertAlign w:val="baseline"/>
                      <w:lang w:eastAsia="zh-CN"/>
                    </w:rPr>
                    <w:t>是否符合</w:t>
                  </w:r>
                </w:p>
              </w:tc>
            </w:tr>
            <w:tr w14:paraId="1958A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2" w:type="pct"/>
                  <w:tcBorders>
                    <w:tl2br w:val="nil"/>
                    <w:tr2bl w:val="nil"/>
                  </w:tcBorders>
                  <w:noWrap w:val="0"/>
                  <w:vAlign w:val="center"/>
                </w:tcPr>
                <w:p w14:paraId="419B41D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b w:val="0"/>
                      <w:bCs w:val="0"/>
                      <w:color w:val="auto"/>
                      <w:sz w:val="21"/>
                      <w:szCs w:val="21"/>
                      <w:u w:val="none" w:color="auto"/>
                      <w:vertAlign w:val="baseline"/>
                      <w:lang w:eastAsia="zh-CN"/>
                    </w:rPr>
                  </w:pPr>
                  <w:r>
                    <w:rPr>
                      <w:rFonts w:hint="default" w:ascii="Times New Roman" w:hAnsi="Times New Roman" w:eastAsia="宋体" w:cs="Times New Roman"/>
                      <w:b w:val="0"/>
                      <w:bCs w:val="0"/>
                      <w:color w:val="auto"/>
                      <w:sz w:val="21"/>
                      <w:szCs w:val="21"/>
                      <w:u w:val="none" w:color="auto"/>
                      <w:vertAlign w:val="baseline"/>
                    </w:rPr>
                    <w:t>规划布局和建设要</w:t>
                  </w:r>
                  <w:r>
                    <w:rPr>
                      <w:rFonts w:hint="default" w:ascii="Times New Roman" w:hAnsi="Times New Roman" w:eastAsia="宋体" w:cs="Times New Roman"/>
                      <w:b w:val="0"/>
                      <w:bCs w:val="0"/>
                      <w:color w:val="auto"/>
                      <w:sz w:val="21"/>
                      <w:szCs w:val="21"/>
                      <w:u w:val="none" w:color="auto"/>
                      <w:vertAlign w:val="baseline"/>
                      <w:lang w:eastAsia="zh-CN"/>
                    </w:rPr>
                    <w:t>求</w:t>
                  </w:r>
                </w:p>
              </w:tc>
              <w:tc>
                <w:tcPr>
                  <w:tcW w:w="1960" w:type="pct"/>
                  <w:tcBorders>
                    <w:tl2br w:val="nil"/>
                    <w:tr2bl w:val="nil"/>
                  </w:tcBorders>
                  <w:noWrap w:val="0"/>
                  <w:vAlign w:val="center"/>
                </w:tcPr>
                <w:p w14:paraId="421C262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b w:val="0"/>
                      <w:bCs w:val="0"/>
                      <w:color w:val="auto"/>
                      <w:sz w:val="21"/>
                      <w:szCs w:val="21"/>
                      <w:u w:val="none" w:color="auto"/>
                      <w:vertAlign w:val="baseline"/>
                      <w:lang w:eastAsia="zh-CN"/>
                    </w:rPr>
                  </w:pPr>
                  <w:r>
                    <w:rPr>
                      <w:rFonts w:hint="default" w:ascii="Times New Roman" w:hAnsi="Times New Roman" w:eastAsia="宋体" w:cs="Times New Roman"/>
                      <w:b w:val="0"/>
                      <w:bCs w:val="0"/>
                      <w:color w:val="auto"/>
                      <w:sz w:val="21"/>
                      <w:szCs w:val="21"/>
                      <w:u w:val="none" w:color="auto"/>
                      <w:vertAlign w:val="baseline"/>
                    </w:rPr>
                    <w:t>新建、改建机制砂石骨料项目应符合国家产业政策和当地产业、矿产资源及土地利用总体规划等要求，统筹资源、环境、物流和市场等因素合理布局，推动产业规模化、集约化、基地化发展</w:t>
                  </w:r>
                  <w:r>
                    <w:rPr>
                      <w:rFonts w:hint="default" w:ascii="Times New Roman" w:hAnsi="Times New Roman" w:eastAsia="宋体" w:cs="Times New Roman"/>
                      <w:b w:val="0"/>
                      <w:bCs w:val="0"/>
                      <w:color w:val="auto"/>
                      <w:sz w:val="21"/>
                      <w:szCs w:val="21"/>
                      <w:u w:val="none" w:color="auto"/>
                      <w:vertAlign w:val="baseline"/>
                      <w:lang w:eastAsia="zh-CN"/>
                    </w:rPr>
                    <w:t>。</w:t>
                  </w:r>
                </w:p>
              </w:tc>
              <w:tc>
                <w:tcPr>
                  <w:tcW w:w="1516" w:type="pct"/>
                  <w:tcBorders>
                    <w:tl2br w:val="nil"/>
                    <w:tr2bl w:val="nil"/>
                  </w:tcBorders>
                  <w:noWrap w:val="0"/>
                  <w:vAlign w:val="center"/>
                </w:tcPr>
                <w:p w14:paraId="32AD51E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color w:val="auto"/>
                      <w:sz w:val="21"/>
                      <w:szCs w:val="21"/>
                      <w:u w:val="none" w:color="auto"/>
                      <w:lang w:val="en-US"/>
                    </w:rPr>
                  </w:pPr>
                  <w:r>
                    <w:rPr>
                      <w:rFonts w:hint="default" w:ascii="Times New Roman" w:hAnsi="Times New Roman" w:eastAsia="宋体" w:cs="Times New Roman"/>
                      <w:b w:val="0"/>
                      <w:bCs w:val="0"/>
                      <w:color w:val="auto"/>
                      <w:sz w:val="21"/>
                      <w:szCs w:val="21"/>
                      <w:u w:val="none" w:color="auto"/>
                      <w:vertAlign w:val="baseline"/>
                    </w:rPr>
                    <w:t>本项目为</w:t>
                  </w:r>
                  <w:r>
                    <w:rPr>
                      <w:rFonts w:hint="eastAsia" w:ascii="Times New Roman" w:hAnsi="Times New Roman" w:eastAsia="宋体" w:cs="Times New Roman"/>
                      <w:b w:val="0"/>
                      <w:bCs w:val="0"/>
                      <w:color w:val="auto"/>
                      <w:sz w:val="21"/>
                      <w:szCs w:val="21"/>
                      <w:u w:val="none" w:color="auto"/>
                      <w:vertAlign w:val="baseline"/>
                      <w:lang w:val="en-US" w:eastAsia="zh-CN"/>
                    </w:rPr>
                    <w:t>建设垃圾综合利用项目</w:t>
                  </w:r>
                  <w:r>
                    <w:rPr>
                      <w:rFonts w:hint="default" w:ascii="Times New Roman" w:hAnsi="Times New Roman" w:eastAsia="宋体" w:cs="Times New Roman"/>
                      <w:b w:val="0"/>
                      <w:bCs w:val="0"/>
                      <w:color w:val="auto"/>
                      <w:sz w:val="21"/>
                      <w:szCs w:val="21"/>
                      <w:u w:val="none" w:color="auto"/>
                      <w:vertAlign w:val="baseline"/>
                      <w:lang w:eastAsia="zh-CN"/>
                    </w:rPr>
                    <w:t>，</w:t>
                  </w:r>
                  <w:r>
                    <w:rPr>
                      <w:rFonts w:hint="default" w:ascii="Times New Roman" w:hAnsi="Times New Roman" w:eastAsia="宋体" w:cs="Times New Roman"/>
                      <w:b w:val="0"/>
                      <w:bCs w:val="0"/>
                      <w:color w:val="auto"/>
                      <w:sz w:val="21"/>
                      <w:szCs w:val="21"/>
                      <w:u w:val="none" w:color="auto"/>
                      <w:vertAlign w:val="baseline"/>
                      <w:lang w:val="en-US" w:eastAsia="zh-CN"/>
                    </w:rPr>
                    <w:t>符合国家产业政策</w:t>
                  </w:r>
                  <w:r>
                    <w:rPr>
                      <w:rFonts w:hint="default" w:ascii="Times New Roman" w:hAnsi="Times New Roman" w:eastAsia="宋体" w:cs="Times New Roman"/>
                      <w:b w:val="0"/>
                      <w:bCs w:val="0"/>
                      <w:color w:val="auto"/>
                      <w:sz w:val="21"/>
                      <w:szCs w:val="21"/>
                      <w:u w:val="none" w:color="auto"/>
                      <w:vertAlign w:val="baseline"/>
                    </w:rPr>
                    <w:t>和当地产业、矿产资源及土地利用总体规划等要求</w:t>
                  </w:r>
                </w:p>
              </w:tc>
              <w:tc>
                <w:tcPr>
                  <w:tcW w:w="540" w:type="pct"/>
                  <w:tcBorders>
                    <w:tl2br w:val="nil"/>
                    <w:tr2bl w:val="nil"/>
                  </w:tcBorders>
                  <w:noWrap w:val="0"/>
                  <w:vAlign w:val="center"/>
                </w:tcPr>
                <w:p w14:paraId="6992C51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b w:val="0"/>
                      <w:bCs w:val="0"/>
                      <w:color w:val="auto"/>
                      <w:sz w:val="21"/>
                      <w:szCs w:val="21"/>
                      <w:u w:val="none" w:color="auto"/>
                      <w:vertAlign w:val="baseline"/>
                      <w:lang w:eastAsia="zh-CN"/>
                    </w:rPr>
                  </w:pPr>
                  <w:r>
                    <w:rPr>
                      <w:rFonts w:hint="default" w:ascii="Times New Roman" w:hAnsi="Times New Roman" w:eastAsia="宋体" w:cs="Times New Roman"/>
                      <w:b w:val="0"/>
                      <w:bCs w:val="0"/>
                      <w:color w:val="auto"/>
                      <w:sz w:val="21"/>
                      <w:szCs w:val="21"/>
                      <w:u w:val="none" w:color="auto"/>
                      <w:vertAlign w:val="baseline"/>
                      <w:lang w:eastAsia="zh-CN"/>
                    </w:rPr>
                    <w:t>符合</w:t>
                  </w:r>
                </w:p>
              </w:tc>
            </w:tr>
            <w:tr w14:paraId="1782C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2" w:type="pct"/>
                  <w:tcBorders>
                    <w:tl2br w:val="nil"/>
                    <w:tr2bl w:val="nil"/>
                  </w:tcBorders>
                  <w:noWrap w:val="0"/>
                  <w:vAlign w:val="center"/>
                </w:tcPr>
                <w:p w14:paraId="432F2AE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b w:val="0"/>
                      <w:bCs w:val="0"/>
                      <w:color w:val="auto"/>
                      <w:sz w:val="21"/>
                      <w:szCs w:val="21"/>
                      <w:u w:val="none" w:color="auto"/>
                      <w:vertAlign w:val="baseline"/>
                      <w:lang w:eastAsia="zh-CN"/>
                    </w:rPr>
                  </w:pPr>
                  <w:r>
                    <w:rPr>
                      <w:rFonts w:hint="default" w:ascii="Times New Roman" w:hAnsi="Times New Roman" w:eastAsia="宋体" w:cs="Times New Roman"/>
                      <w:b w:val="0"/>
                      <w:bCs w:val="0"/>
                      <w:color w:val="auto"/>
                      <w:sz w:val="21"/>
                      <w:szCs w:val="21"/>
                      <w:u w:val="none" w:color="auto"/>
                      <w:vertAlign w:val="baseline"/>
                      <w:lang w:eastAsia="zh-CN"/>
                    </w:rPr>
                    <w:t>生产规模</w:t>
                  </w:r>
                </w:p>
              </w:tc>
              <w:tc>
                <w:tcPr>
                  <w:tcW w:w="1960" w:type="pct"/>
                  <w:tcBorders>
                    <w:tl2br w:val="nil"/>
                    <w:tr2bl w:val="nil"/>
                  </w:tcBorders>
                  <w:noWrap w:val="0"/>
                  <w:vAlign w:val="center"/>
                </w:tcPr>
                <w:p w14:paraId="2E8D1D0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b w:val="0"/>
                      <w:bCs w:val="0"/>
                      <w:color w:val="auto"/>
                      <w:sz w:val="21"/>
                      <w:szCs w:val="21"/>
                      <w:u w:val="none" w:color="auto"/>
                      <w:vertAlign w:val="baseline"/>
                      <w:lang w:eastAsia="zh-CN"/>
                    </w:rPr>
                  </w:pPr>
                  <w:r>
                    <w:rPr>
                      <w:rFonts w:hint="default" w:ascii="Times New Roman" w:hAnsi="Times New Roman" w:eastAsia="宋体" w:cs="Times New Roman"/>
                      <w:b w:val="0"/>
                      <w:bCs w:val="0"/>
                      <w:color w:val="auto"/>
                      <w:sz w:val="21"/>
                      <w:szCs w:val="21"/>
                      <w:u w:val="none" w:color="auto"/>
                      <w:vertAlign w:val="baseline"/>
                    </w:rPr>
                    <w:t>新建、改建机制砂石骨料项目生产规模不低于60万t/年；对综合利用尾砂、废石、工业和建筑等废弃物生产砂石骨料，其生产规模可适当放宽。新建项目其矿山资源储量服务年限应不低于10年</w:t>
                  </w:r>
                  <w:r>
                    <w:rPr>
                      <w:rFonts w:hint="default" w:ascii="Times New Roman" w:hAnsi="Times New Roman" w:eastAsia="宋体" w:cs="Times New Roman"/>
                      <w:b w:val="0"/>
                      <w:bCs w:val="0"/>
                      <w:color w:val="auto"/>
                      <w:sz w:val="21"/>
                      <w:szCs w:val="21"/>
                      <w:u w:val="none" w:color="auto"/>
                      <w:vertAlign w:val="baseline"/>
                      <w:lang w:eastAsia="zh-CN"/>
                    </w:rPr>
                    <w:t>。</w:t>
                  </w:r>
                </w:p>
              </w:tc>
              <w:tc>
                <w:tcPr>
                  <w:tcW w:w="1516" w:type="pct"/>
                  <w:tcBorders>
                    <w:tl2br w:val="nil"/>
                    <w:tr2bl w:val="nil"/>
                  </w:tcBorders>
                  <w:noWrap w:val="0"/>
                  <w:vAlign w:val="center"/>
                </w:tcPr>
                <w:p w14:paraId="58B174B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b w:val="0"/>
                      <w:bCs w:val="0"/>
                      <w:color w:val="auto"/>
                      <w:sz w:val="21"/>
                      <w:szCs w:val="21"/>
                      <w:u w:val="none" w:color="auto"/>
                      <w:vertAlign w:val="baseline"/>
                      <w:lang w:val="en-US" w:eastAsia="zh-CN"/>
                    </w:rPr>
                  </w:pPr>
                  <w:r>
                    <w:rPr>
                      <w:rFonts w:hint="default" w:ascii="Times New Roman" w:hAnsi="Times New Roman" w:eastAsia="宋体" w:cs="Times New Roman"/>
                      <w:b w:val="0"/>
                      <w:bCs w:val="0"/>
                      <w:color w:val="auto"/>
                      <w:sz w:val="21"/>
                      <w:szCs w:val="21"/>
                      <w:u w:val="none" w:color="auto"/>
                      <w:vertAlign w:val="baseline"/>
                      <w:lang w:eastAsia="zh-CN"/>
                    </w:rPr>
                    <w:t>本项目为新建项目，</w:t>
                  </w:r>
                  <w:r>
                    <w:rPr>
                      <w:rFonts w:hint="default" w:ascii="Times New Roman" w:hAnsi="Times New Roman" w:eastAsia="宋体" w:cs="Times New Roman"/>
                      <w:b w:val="0"/>
                      <w:bCs w:val="0"/>
                      <w:color w:val="auto"/>
                      <w:sz w:val="21"/>
                      <w:szCs w:val="21"/>
                      <w:u w:val="none" w:color="auto"/>
                      <w:vertAlign w:val="baseline"/>
                    </w:rPr>
                    <w:t>综合利用</w:t>
                  </w:r>
                  <w:r>
                    <w:rPr>
                      <w:rFonts w:hint="eastAsia" w:ascii="Times New Roman" w:hAnsi="Times New Roman" w:eastAsia="宋体" w:cs="Times New Roman"/>
                      <w:b w:val="0"/>
                      <w:bCs w:val="0"/>
                      <w:color w:val="auto"/>
                      <w:sz w:val="21"/>
                      <w:szCs w:val="21"/>
                      <w:u w:val="none" w:color="auto"/>
                      <w:vertAlign w:val="baseline"/>
                      <w:lang w:val="en-US" w:eastAsia="zh-CN"/>
                    </w:rPr>
                    <w:t>建筑垃圾</w:t>
                  </w:r>
                  <w:r>
                    <w:rPr>
                      <w:rFonts w:hint="default" w:ascii="Times New Roman" w:hAnsi="Times New Roman" w:eastAsia="宋体" w:cs="Times New Roman"/>
                      <w:b w:val="0"/>
                      <w:bCs w:val="0"/>
                      <w:color w:val="auto"/>
                      <w:sz w:val="21"/>
                      <w:szCs w:val="21"/>
                      <w:u w:val="none" w:color="auto"/>
                      <w:vertAlign w:val="baseline"/>
                      <w:lang w:eastAsia="zh-CN"/>
                    </w:rPr>
                    <w:t>，不</w:t>
                  </w:r>
                  <w:r>
                    <w:rPr>
                      <w:rFonts w:hint="eastAsia" w:ascii="Times New Roman" w:hAnsi="Times New Roman" w:eastAsia="宋体" w:cs="Times New Roman"/>
                      <w:b w:val="0"/>
                      <w:bCs w:val="0"/>
                      <w:color w:val="auto"/>
                      <w:sz w:val="21"/>
                      <w:szCs w:val="21"/>
                      <w:u w:val="none" w:color="auto"/>
                      <w:vertAlign w:val="baseline"/>
                      <w:lang w:val="en-US" w:eastAsia="zh-CN"/>
                    </w:rPr>
                    <w:t>涉及</w:t>
                  </w:r>
                  <w:r>
                    <w:rPr>
                      <w:rFonts w:hint="default" w:ascii="Times New Roman" w:hAnsi="Times New Roman" w:eastAsia="宋体" w:cs="Times New Roman"/>
                      <w:b w:val="0"/>
                      <w:bCs w:val="0"/>
                      <w:color w:val="auto"/>
                      <w:sz w:val="21"/>
                      <w:szCs w:val="21"/>
                      <w:u w:val="none" w:color="auto"/>
                      <w:vertAlign w:val="baseline"/>
                      <w:lang w:eastAsia="zh-CN"/>
                    </w:rPr>
                    <w:t>采砂、采石等生产工序，年生产</w:t>
                  </w:r>
                  <w:r>
                    <w:rPr>
                      <w:rFonts w:hint="default" w:ascii="Times New Roman" w:hAnsi="Times New Roman" w:eastAsia="宋体" w:cs="Times New Roman"/>
                      <w:color w:val="auto"/>
                      <w:sz w:val="21"/>
                      <w:szCs w:val="21"/>
                      <w:u w:val="none" w:color="auto"/>
                      <w:lang w:val="en-US" w:eastAsia="zh-CN"/>
                    </w:rPr>
                    <w:t>机制砂</w:t>
                  </w:r>
                  <w:r>
                    <w:rPr>
                      <w:rFonts w:hint="eastAsia" w:ascii="Times New Roman" w:hAnsi="Times New Roman" w:eastAsia="宋体" w:cs="Times New Roman"/>
                      <w:color w:val="auto"/>
                      <w:sz w:val="21"/>
                      <w:szCs w:val="21"/>
                      <w:u w:val="none" w:color="auto"/>
                      <w:lang w:val="en-US" w:eastAsia="zh-CN"/>
                    </w:rPr>
                    <w:t>56.13</w:t>
                  </w:r>
                  <w:r>
                    <w:rPr>
                      <w:rFonts w:hint="default" w:ascii="Times New Roman" w:hAnsi="Times New Roman" w:eastAsia="宋体" w:cs="Times New Roman"/>
                      <w:color w:val="auto"/>
                      <w:sz w:val="21"/>
                      <w:szCs w:val="21"/>
                      <w:u w:val="none" w:color="auto"/>
                      <w:lang w:val="en-US" w:eastAsia="zh-CN"/>
                    </w:rPr>
                    <w:t>万t</w:t>
                  </w:r>
                </w:p>
              </w:tc>
              <w:tc>
                <w:tcPr>
                  <w:tcW w:w="540" w:type="pct"/>
                  <w:tcBorders>
                    <w:tl2br w:val="nil"/>
                    <w:tr2bl w:val="nil"/>
                  </w:tcBorders>
                  <w:noWrap w:val="0"/>
                  <w:vAlign w:val="center"/>
                </w:tcPr>
                <w:p w14:paraId="6522282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b w:val="0"/>
                      <w:bCs w:val="0"/>
                      <w:color w:val="auto"/>
                      <w:sz w:val="21"/>
                      <w:szCs w:val="21"/>
                      <w:u w:val="none" w:color="auto"/>
                      <w:vertAlign w:val="baseline"/>
                      <w:lang w:eastAsia="zh-CN"/>
                    </w:rPr>
                  </w:pPr>
                  <w:r>
                    <w:rPr>
                      <w:rFonts w:hint="default" w:ascii="Times New Roman" w:hAnsi="Times New Roman" w:eastAsia="宋体" w:cs="Times New Roman"/>
                      <w:b w:val="0"/>
                      <w:bCs w:val="0"/>
                      <w:color w:val="auto"/>
                      <w:sz w:val="21"/>
                      <w:szCs w:val="21"/>
                      <w:u w:val="none" w:color="auto"/>
                      <w:vertAlign w:val="baseline"/>
                      <w:lang w:eastAsia="zh-CN"/>
                    </w:rPr>
                    <w:t>符合</w:t>
                  </w:r>
                </w:p>
              </w:tc>
            </w:tr>
            <w:tr w14:paraId="68F5C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2" w:type="pct"/>
                  <w:tcBorders>
                    <w:tl2br w:val="nil"/>
                    <w:tr2bl w:val="nil"/>
                  </w:tcBorders>
                  <w:noWrap w:val="0"/>
                  <w:vAlign w:val="center"/>
                </w:tcPr>
                <w:p w14:paraId="356811E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b w:val="0"/>
                      <w:bCs w:val="0"/>
                      <w:color w:val="auto"/>
                      <w:sz w:val="21"/>
                      <w:szCs w:val="21"/>
                      <w:u w:val="none" w:color="auto"/>
                      <w:vertAlign w:val="baseline"/>
                      <w:lang w:eastAsia="zh-CN"/>
                    </w:rPr>
                  </w:pPr>
                  <w:r>
                    <w:rPr>
                      <w:rFonts w:hint="default" w:ascii="Times New Roman" w:hAnsi="Times New Roman" w:eastAsia="宋体" w:cs="Times New Roman"/>
                      <w:b w:val="0"/>
                      <w:bCs w:val="0"/>
                      <w:color w:val="auto"/>
                      <w:sz w:val="21"/>
                      <w:szCs w:val="21"/>
                      <w:u w:val="none" w:color="auto"/>
                      <w:vertAlign w:val="baseline"/>
                      <w:lang w:eastAsia="zh-CN"/>
                    </w:rPr>
                    <w:t>生产工艺</w:t>
                  </w:r>
                </w:p>
              </w:tc>
              <w:tc>
                <w:tcPr>
                  <w:tcW w:w="1960" w:type="pct"/>
                  <w:tcBorders>
                    <w:tl2br w:val="nil"/>
                    <w:tr2bl w:val="nil"/>
                  </w:tcBorders>
                  <w:noWrap w:val="0"/>
                  <w:vAlign w:val="center"/>
                </w:tcPr>
                <w:p w14:paraId="1AF5CA6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b w:val="0"/>
                      <w:bCs w:val="0"/>
                      <w:color w:val="auto"/>
                      <w:sz w:val="21"/>
                      <w:szCs w:val="21"/>
                      <w:u w:val="none" w:color="auto"/>
                      <w:vertAlign w:val="baseline"/>
                      <w:lang w:eastAsia="zh-CN"/>
                    </w:rPr>
                  </w:pPr>
                  <w:r>
                    <w:rPr>
                      <w:rFonts w:hint="default" w:ascii="Times New Roman" w:hAnsi="Times New Roman" w:eastAsia="宋体" w:cs="Times New Roman"/>
                      <w:b w:val="0"/>
                      <w:bCs w:val="0"/>
                      <w:color w:val="auto"/>
                      <w:sz w:val="21"/>
                      <w:szCs w:val="21"/>
                      <w:u w:val="none" w:color="auto"/>
                      <w:vertAlign w:val="baseline"/>
                    </w:rPr>
                    <w:t>新建项目不得使用限制和淘汰技术设备；砂石骨料生产线及产品技术指标均符合《机制砂石骨料工厂设计规范》（GB51186）相关标准要求</w:t>
                  </w:r>
                </w:p>
              </w:tc>
              <w:tc>
                <w:tcPr>
                  <w:tcW w:w="1516" w:type="pct"/>
                  <w:tcBorders>
                    <w:tl2br w:val="nil"/>
                    <w:tr2bl w:val="nil"/>
                  </w:tcBorders>
                  <w:noWrap w:val="0"/>
                  <w:vAlign w:val="center"/>
                </w:tcPr>
                <w:p w14:paraId="26CCFAA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b w:val="0"/>
                      <w:bCs w:val="0"/>
                      <w:color w:val="auto"/>
                      <w:sz w:val="21"/>
                      <w:szCs w:val="21"/>
                      <w:u w:val="none" w:color="auto"/>
                      <w:vertAlign w:val="baseline"/>
                      <w:lang w:eastAsia="zh-CN"/>
                    </w:rPr>
                  </w:pPr>
                  <w:r>
                    <w:rPr>
                      <w:rFonts w:hint="default" w:ascii="Times New Roman" w:hAnsi="Times New Roman" w:eastAsia="宋体" w:cs="Times New Roman"/>
                      <w:b w:val="0"/>
                      <w:bCs w:val="0"/>
                      <w:color w:val="auto"/>
                      <w:sz w:val="21"/>
                      <w:szCs w:val="21"/>
                      <w:u w:val="none" w:color="auto"/>
                      <w:vertAlign w:val="baseline"/>
                    </w:rPr>
                    <w:t>项目生产线及产品技术指标均符合《机制砂石骨料工厂设计规范》（GB51186）相关标准要求</w:t>
                  </w:r>
                </w:p>
              </w:tc>
              <w:tc>
                <w:tcPr>
                  <w:tcW w:w="540" w:type="pct"/>
                  <w:tcBorders>
                    <w:tl2br w:val="nil"/>
                    <w:tr2bl w:val="nil"/>
                  </w:tcBorders>
                  <w:noWrap w:val="0"/>
                  <w:vAlign w:val="center"/>
                </w:tcPr>
                <w:p w14:paraId="12EB35D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b w:val="0"/>
                      <w:bCs w:val="0"/>
                      <w:color w:val="auto"/>
                      <w:sz w:val="21"/>
                      <w:szCs w:val="21"/>
                      <w:u w:val="none" w:color="auto"/>
                      <w:vertAlign w:val="baseline"/>
                      <w:lang w:eastAsia="zh-CN"/>
                    </w:rPr>
                  </w:pPr>
                  <w:r>
                    <w:rPr>
                      <w:rFonts w:hint="default" w:ascii="Times New Roman" w:hAnsi="Times New Roman" w:eastAsia="宋体" w:cs="Times New Roman"/>
                      <w:b w:val="0"/>
                      <w:bCs w:val="0"/>
                      <w:color w:val="auto"/>
                      <w:sz w:val="21"/>
                      <w:szCs w:val="21"/>
                      <w:u w:val="none" w:color="auto"/>
                      <w:vertAlign w:val="baseline"/>
                      <w:lang w:eastAsia="zh-CN"/>
                    </w:rPr>
                    <w:t>符合</w:t>
                  </w:r>
                </w:p>
              </w:tc>
            </w:tr>
            <w:tr w14:paraId="59D1C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2" w:type="pct"/>
                  <w:tcBorders>
                    <w:tl2br w:val="nil"/>
                    <w:tr2bl w:val="nil"/>
                  </w:tcBorders>
                  <w:noWrap w:val="0"/>
                  <w:vAlign w:val="center"/>
                </w:tcPr>
                <w:p w14:paraId="57A9D78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b w:val="0"/>
                      <w:bCs w:val="0"/>
                      <w:color w:val="auto"/>
                      <w:sz w:val="21"/>
                      <w:szCs w:val="21"/>
                      <w:u w:val="none" w:color="auto"/>
                      <w:vertAlign w:val="baseline"/>
                      <w:lang w:eastAsia="zh-CN"/>
                    </w:rPr>
                  </w:pPr>
                  <w:r>
                    <w:rPr>
                      <w:rFonts w:hint="default" w:ascii="Times New Roman" w:hAnsi="Times New Roman" w:eastAsia="宋体" w:cs="Times New Roman"/>
                      <w:b w:val="0"/>
                      <w:bCs w:val="0"/>
                      <w:color w:val="auto"/>
                      <w:sz w:val="21"/>
                      <w:szCs w:val="21"/>
                      <w:u w:val="none" w:color="auto"/>
                      <w:vertAlign w:val="baseline"/>
                      <w:lang w:eastAsia="zh-CN"/>
                    </w:rPr>
                    <w:t>节能降耗</w:t>
                  </w:r>
                </w:p>
              </w:tc>
              <w:tc>
                <w:tcPr>
                  <w:tcW w:w="1960" w:type="pct"/>
                  <w:tcBorders>
                    <w:tl2br w:val="nil"/>
                    <w:tr2bl w:val="nil"/>
                  </w:tcBorders>
                  <w:noWrap w:val="0"/>
                  <w:vAlign w:val="center"/>
                </w:tcPr>
                <w:p w14:paraId="4568E2F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b w:val="0"/>
                      <w:bCs w:val="0"/>
                      <w:color w:val="auto"/>
                      <w:sz w:val="21"/>
                      <w:szCs w:val="21"/>
                      <w:u w:val="none" w:color="auto"/>
                      <w:vertAlign w:val="baseline"/>
                      <w:lang w:eastAsia="zh-CN"/>
                    </w:rPr>
                  </w:pPr>
                  <w:r>
                    <w:rPr>
                      <w:rFonts w:hint="default" w:ascii="Times New Roman" w:hAnsi="Times New Roman" w:eastAsia="宋体" w:cs="Times New Roman"/>
                      <w:b w:val="0"/>
                      <w:bCs w:val="0"/>
                      <w:color w:val="auto"/>
                      <w:sz w:val="21"/>
                      <w:szCs w:val="21"/>
                      <w:u w:val="none" w:color="auto"/>
                      <w:vertAlign w:val="baseline"/>
                    </w:rPr>
                    <w:t>生产设备的配置与砂石骨料工厂的生产规模相适应，满足砂石骨料生产工艺要求，优选大型设备，减少设备台数，降低总装机功率。物料运输应采用</w:t>
                  </w:r>
                  <w:r>
                    <w:rPr>
                      <w:rFonts w:hint="default" w:ascii="Times New Roman" w:hAnsi="Times New Roman" w:eastAsia="宋体" w:cs="Times New Roman"/>
                      <w:b w:val="0"/>
                      <w:bCs w:val="0"/>
                      <w:color w:val="auto"/>
                      <w:sz w:val="21"/>
                      <w:szCs w:val="21"/>
                      <w:u w:val="none" w:color="auto"/>
                      <w:vertAlign w:val="baseline"/>
                      <w:lang w:eastAsia="zh-CN"/>
                    </w:rPr>
                    <w:t>带式</w:t>
                  </w:r>
                  <w:r>
                    <w:rPr>
                      <w:rFonts w:hint="default" w:ascii="Times New Roman" w:hAnsi="Times New Roman" w:eastAsia="宋体" w:cs="Times New Roman"/>
                      <w:b w:val="0"/>
                      <w:bCs w:val="0"/>
                      <w:color w:val="auto"/>
                      <w:sz w:val="21"/>
                      <w:szCs w:val="21"/>
                      <w:u w:val="none" w:color="auto"/>
                      <w:vertAlign w:val="baseline"/>
                    </w:rPr>
                    <w:t>输送机</w:t>
                  </w:r>
                </w:p>
              </w:tc>
              <w:tc>
                <w:tcPr>
                  <w:tcW w:w="1516" w:type="pct"/>
                  <w:tcBorders>
                    <w:tl2br w:val="nil"/>
                    <w:tr2bl w:val="nil"/>
                  </w:tcBorders>
                  <w:noWrap w:val="0"/>
                  <w:vAlign w:val="center"/>
                </w:tcPr>
                <w:p w14:paraId="37C6759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b w:val="0"/>
                      <w:bCs w:val="0"/>
                      <w:color w:val="auto"/>
                      <w:sz w:val="21"/>
                      <w:szCs w:val="21"/>
                      <w:u w:val="none" w:color="auto"/>
                      <w:vertAlign w:val="baseline"/>
                      <w:lang w:eastAsia="zh-CN"/>
                    </w:rPr>
                  </w:pPr>
                  <w:r>
                    <w:rPr>
                      <w:rFonts w:hint="default" w:ascii="Times New Roman" w:hAnsi="Times New Roman" w:eastAsia="宋体" w:cs="Times New Roman"/>
                      <w:b w:val="0"/>
                      <w:bCs w:val="0"/>
                      <w:color w:val="auto"/>
                      <w:sz w:val="21"/>
                      <w:szCs w:val="21"/>
                      <w:u w:val="none" w:color="auto"/>
                      <w:vertAlign w:val="baseline"/>
                      <w:lang w:eastAsia="zh-CN"/>
                    </w:rPr>
                    <w:t>项目</w:t>
                  </w:r>
                  <w:r>
                    <w:rPr>
                      <w:rFonts w:hint="default" w:ascii="Times New Roman" w:hAnsi="Times New Roman" w:eastAsia="宋体" w:cs="Times New Roman"/>
                      <w:b w:val="0"/>
                      <w:bCs w:val="0"/>
                      <w:color w:val="auto"/>
                      <w:sz w:val="21"/>
                      <w:szCs w:val="21"/>
                      <w:u w:val="none" w:color="auto"/>
                      <w:vertAlign w:val="baseline"/>
                    </w:rPr>
                    <w:t>生产设备的配置与砂石骨料工厂的生产规模相适应，满足砂石骨料生产工艺要求</w:t>
                  </w:r>
                  <w:r>
                    <w:rPr>
                      <w:rFonts w:hint="default" w:ascii="Times New Roman" w:hAnsi="Times New Roman" w:eastAsia="宋体" w:cs="Times New Roman"/>
                      <w:b w:val="0"/>
                      <w:bCs w:val="0"/>
                      <w:color w:val="auto"/>
                      <w:sz w:val="21"/>
                      <w:szCs w:val="21"/>
                      <w:u w:val="none" w:color="auto"/>
                      <w:vertAlign w:val="baseline"/>
                      <w:lang w:eastAsia="zh-CN"/>
                    </w:rPr>
                    <w:t>，</w:t>
                  </w:r>
                  <w:r>
                    <w:rPr>
                      <w:rFonts w:hint="default" w:ascii="Times New Roman" w:hAnsi="Times New Roman" w:eastAsia="宋体" w:cs="Times New Roman"/>
                      <w:b w:val="0"/>
                      <w:bCs w:val="0"/>
                      <w:color w:val="auto"/>
                      <w:sz w:val="21"/>
                      <w:szCs w:val="21"/>
                      <w:u w:val="none" w:color="auto"/>
                      <w:vertAlign w:val="baseline"/>
                    </w:rPr>
                    <w:t>项目运输采用</w:t>
                  </w:r>
                  <w:r>
                    <w:rPr>
                      <w:rFonts w:hint="default" w:ascii="Times New Roman" w:hAnsi="Times New Roman" w:eastAsia="宋体" w:cs="Times New Roman"/>
                      <w:b w:val="0"/>
                      <w:bCs w:val="0"/>
                      <w:color w:val="auto"/>
                      <w:sz w:val="21"/>
                      <w:szCs w:val="21"/>
                      <w:u w:val="none" w:color="auto"/>
                      <w:vertAlign w:val="baseline"/>
                      <w:lang w:eastAsia="zh-CN"/>
                    </w:rPr>
                    <w:t>封闭式</w:t>
                  </w:r>
                  <w:r>
                    <w:rPr>
                      <w:rFonts w:hint="default" w:ascii="Times New Roman" w:hAnsi="Times New Roman" w:eastAsia="宋体" w:cs="Times New Roman"/>
                      <w:b w:val="0"/>
                      <w:bCs w:val="0"/>
                      <w:color w:val="auto"/>
                      <w:sz w:val="21"/>
                      <w:szCs w:val="21"/>
                      <w:u w:val="none" w:color="auto"/>
                      <w:vertAlign w:val="baseline"/>
                    </w:rPr>
                    <w:t>带式传输机</w:t>
                  </w:r>
                </w:p>
              </w:tc>
              <w:tc>
                <w:tcPr>
                  <w:tcW w:w="540" w:type="pct"/>
                  <w:tcBorders>
                    <w:tl2br w:val="nil"/>
                    <w:tr2bl w:val="nil"/>
                  </w:tcBorders>
                  <w:noWrap w:val="0"/>
                  <w:vAlign w:val="center"/>
                </w:tcPr>
                <w:p w14:paraId="3ADCB21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b w:val="0"/>
                      <w:bCs w:val="0"/>
                      <w:color w:val="auto"/>
                      <w:sz w:val="21"/>
                      <w:szCs w:val="21"/>
                      <w:u w:val="none" w:color="auto"/>
                      <w:vertAlign w:val="baseline"/>
                      <w:lang w:eastAsia="zh-CN"/>
                    </w:rPr>
                  </w:pPr>
                  <w:r>
                    <w:rPr>
                      <w:rFonts w:hint="default" w:ascii="Times New Roman" w:hAnsi="Times New Roman" w:eastAsia="宋体" w:cs="Times New Roman"/>
                      <w:b w:val="0"/>
                      <w:bCs w:val="0"/>
                      <w:color w:val="auto"/>
                      <w:sz w:val="21"/>
                      <w:szCs w:val="21"/>
                      <w:u w:val="none" w:color="auto"/>
                      <w:vertAlign w:val="baseline"/>
                      <w:lang w:eastAsia="zh-CN"/>
                    </w:rPr>
                    <w:t>符合</w:t>
                  </w:r>
                </w:p>
              </w:tc>
            </w:tr>
            <w:tr w14:paraId="2FD34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2" w:type="pct"/>
                  <w:vMerge w:val="restart"/>
                  <w:tcBorders>
                    <w:tl2br w:val="nil"/>
                    <w:tr2bl w:val="nil"/>
                  </w:tcBorders>
                  <w:noWrap w:val="0"/>
                  <w:vAlign w:val="center"/>
                </w:tcPr>
                <w:p w14:paraId="3735120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b w:val="0"/>
                      <w:bCs w:val="0"/>
                      <w:color w:val="auto"/>
                      <w:sz w:val="21"/>
                      <w:szCs w:val="21"/>
                      <w:u w:val="none" w:color="auto"/>
                      <w:vertAlign w:val="baseline"/>
                      <w:lang w:eastAsia="zh-CN"/>
                    </w:rPr>
                  </w:pPr>
                  <w:r>
                    <w:rPr>
                      <w:rFonts w:hint="default" w:ascii="Times New Roman" w:hAnsi="Times New Roman" w:eastAsia="宋体" w:cs="Times New Roman"/>
                      <w:b w:val="0"/>
                      <w:bCs w:val="0"/>
                      <w:color w:val="auto"/>
                      <w:sz w:val="21"/>
                      <w:szCs w:val="21"/>
                      <w:u w:val="none" w:color="auto"/>
                      <w:vertAlign w:val="baseline"/>
                      <w:lang w:eastAsia="zh-CN"/>
                    </w:rPr>
                    <w:t>环境保护</w:t>
                  </w:r>
                </w:p>
              </w:tc>
              <w:tc>
                <w:tcPr>
                  <w:tcW w:w="1960" w:type="pct"/>
                  <w:tcBorders>
                    <w:tl2br w:val="nil"/>
                    <w:tr2bl w:val="nil"/>
                  </w:tcBorders>
                  <w:noWrap w:val="0"/>
                  <w:vAlign w:val="center"/>
                </w:tcPr>
                <w:p w14:paraId="2F941D4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b w:val="0"/>
                      <w:bCs w:val="0"/>
                      <w:color w:val="auto"/>
                      <w:sz w:val="21"/>
                      <w:szCs w:val="21"/>
                      <w:u w:val="none" w:color="auto"/>
                      <w:vertAlign w:val="baseline"/>
                    </w:rPr>
                  </w:pPr>
                  <w:r>
                    <w:rPr>
                      <w:rFonts w:hint="default" w:ascii="Times New Roman" w:hAnsi="Times New Roman" w:eastAsia="宋体" w:cs="Times New Roman"/>
                      <w:color w:val="auto"/>
                      <w:sz w:val="21"/>
                      <w:szCs w:val="21"/>
                      <w:u w:val="none" w:color="auto"/>
                      <w:lang w:val="en-US" w:eastAsia="zh-CN"/>
                    </w:rPr>
                    <w:t>机制砂石骨料生产线须采用喷雾、洒水、全封闭皮带运输等措施，破碎加工区、成品库等区域实现厂房全封闭；湿法生产线必须设置水处理循环系统</w:t>
                  </w:r>
                </w:p>
              </w:tc>
              <w:tc>
                <w:tcPr>
                  <w:tcW w:w="1516" w:type="pct"/>
                  <w:tcBorders>
                    <w:tl2br w:val="nil"/>
                    <w:tr2bl w:val="nil"/>
                  </w:tcBorders>
                  <w:noWrap w:val="0"/>
                  <w:vAlign w:val="center"/>
                </w:tcPr>
                <w:p w14:paraId="3C5681E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b w:val="0"/>
                      <w:bCs w:val="0"/>
                      <w:color w:val="auto"/>
                      <w:sz w:val="21"/>
                      <w:szCs w:val="21"/>
                      <w:u w:val="none" w:color="auto"/>
                      <w:vertAlign w:val="baseline"/>
                      <w:lang w:eastAsia="zh-CN"/>
                    </w:rPr>
                  </w:pPr>
                  <w:r>
                    <w:rPr>
                      <w:rFonts w:hint="default" w:ascii="Times New Roman" w:hAnsi="Times New Roman" w:eastAsia="宋体" w:cs="Times New Roman"/>
                      <w:color w:val="auto"/>
                      <w:sz w:val="21"/>
                      <w:szCs w:val="21"/>
                      <w:u w:val="none" w:color="auto"/>
                      <w:lang w:val="en-US" w:eastAsia="zh-CN"/>
                    </w:rPr>
                    <w:t>本项目</w:t>
                  </w:r>
                  <w:r>
                    <w:rPr>
                      <w:rFonts w:hint="eastAsia" w:ascii="Times New Roman" w:hAnsi="Times New Roman" w:eastAsia="宋体" w:cs="Times New Roman"/>
                      <w:color w:val="auto"/>
                      <w:sz w:val="21"/>
                      <w:szCs w:val="21"/>
                      <w:u w:val="none" w:color="auto"/>
                      <w:lang w:val="en-US" w:eastAsia="zh-CN"/>
                    </w:rPr>
                    <w:t>机制砂</w:t>
                  </w:r>
                  <w:r>
                    <w:rPr>
                      <w:rFonts w:hint="default" w:ascii="Times New Roman" w:hAnsi="Times New Roman" w:eastAsia="宋体" w:cs="Times New Roman"/>
                      <w:color w:val="auto"/>
                      <w:sz w:val="21"/>
                      <w:szCs w:val="21"/>
                      <w:u w:val="none" w:color="auto"/>
                      <w:lang w:val="en-US" w:eastAsia="zh-CN"/>
                    </w:rPr>
                    <w:t>生产区</w:t>
                  </w:r>
                  <w:r>
                    <w:rPr>
                      <w:rFonts w:hint="eastAsia" w:ascii="Times New Roman" w:hAnsi="Times New Roman" w:eastAsia="宋体" w:cs="Times New Roman"/>
                      <w:color w:val="auto"/>
                      <w:sz w:val="21"/>
                      <w:szCs w:val="21"/>
                      <w:u w:val="none" w:color="auto"/>
                      <w:lang w:val="en-US" w:eastAsia="zh-CN"/>
                    </w:rPr>
                    <w:t>均</w:t>
                  </w:r>
                  <w:r>
                    <w:rPr>
                      <w:rFonts w:hint="default" w:ascii="Times New Roman" w:hAnsi="Times New Roman" w:eastAsia="宋体" w:cs="Times New Roman"/>
                      <w:color w:val="auto"/>
                      <w:sz w:val="21"/>
                      <w:szCs w:val="21"/>
                      <w:u w:val="none" w:color="auto"/>
                      <w:lang w:val="en-US" w:eastAsia="zh-CN"/>
                    </w:rPr>
                    <w:t>工序布置在封闭式厂房中</w:t>
                  </w:r>
                  <w:r>
                    <w:rPr>
                      <w:rFonts w:hint="eastAsia" w:cs="Times New Roman"/>
                      <w:color w:val="auto"/>
                      <w:sz w:val="21"/>
                      <w:szCs w:val="21"/>
                      <w:u w:val="none" w:color="auto"/>
                      <w:lang w:val="en-US" w:eastAsia="zh-CN"/>
                    </w:rPr>
                    <w:t>，运输皮带均封闭</w:t>
                  </w:r>
                  <w:r>
                    <w:rPr>
                      <w:rFonts w:hint="default" w:ascii="Times New Roman" w:hAnsi="Times New Roman" w:eastAsia="宋体" w:cs="Times New Roman"/>
                      <w:color w:val="auto"/>
                      <w:sz w:val="21"/>
                      <w:szCs w:val="21"/>
                      <w:u w:val="none" w:color="auto"/>
                      <w:lang w:val="en-US" w:eastAsia="zh-CN"/>
                    </w:rPr>
                    <w:t>；</w:t>
                  </w:r>
                  <w:r>
                    <w:rPr>
                      <w:rFonts w:hint="eastAsia" w:cs="Times New Roman"/>
                      <w:color w:val="auto"/>
                      <w:sz w:val="21"/>
                      <w:szCs w:val="21"/>
                      <w:u w:val="none" w:color="auto"/>
                      <w:lang w:val="en-US" w:eastAsia="zh-CN"/>
                    </w:rPr>
                    <w:t>已设置</w:t>
                  </w:r>
                  <w:r>
                    <w:rPr>
                      <w:rFonts w:hint="default" w:ascii="Times New Roman" w:hAnsi="Times New Roman" w:eastAsia="宋体" w:cs="Times New Roman"/>
                      <w:color w:val="auto"/>
                      <w:sz w:val="21"/>
                      <w:szCs w:val="21"/>
                      <w:u w:val="none" w:color="auto"/>
                      <w:lang w:val="en-US" w:eastAsia="zh-CN"/>
                    </w:rPr>
                    <w:t>废水处理系统，用于处理厂区生产废水，处理后循环使用，不外排</w:t>
                  </w:r>
                </w:p>
              </w:tc>
              <w:tc>
                <w:tcPr>
                  <w:tcW w:w="540" w:type="pct"/>
                  <w:tcBorders>
                    <w:tl2br w:val="nil"/>
                    <w:tr2bl w:val="nil"/>
                  </w:tcBorders>
                  <w:noWrap w:val="0"/>
                  <w:vAlign w:val="center"/>
                </w:tcPr>
                <w:p w14:paraId="2E72AF8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b w:val="0"/>
                      <w:bCs w:val="0"/>
                      <w:color w:val="auto"/>
                      <w:sz w:val="21"/>
                      <w:szCs w:val="21"/>
                      <w:u w:val="none" w:color="auto"/>
                      <w:vertAlign w:val="baseline"/>
                      <w:lang w:eastAsia="zh-CN"/>
                    </w:rPr>
                  </w:pPr>
                  <w:r>
                    <w:rPr>
                      <w:rFonts w:hint="default" w:ascii="Times New Roman" w:hAnsi="Times New Roman" w:eastAsia="宋体" w:cs="Times New Roman"/>
                      <w:b w:val="0"/>
                      <w:bCs w:val="0"/>
                      <w:color w:val="auto"/>
                      <w:sz w:val="21"/>
                      <w:szCs w:val="21"/>
                      <w:u w:val="none" w:color="auto"/>
                      <w:vertAlign w:val="baseline"/>
                      <w:lang w:eastAsia="zh-CN"/>
                    </w:rPr>
                    <w:t>符合</w:t>
                  </w:r>
                </w:p>
              </w:tc>
            </w:tr>
            <w:tr w14:paraId="199654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2" w:type="pct"/>
                  <w:vMerge w:val="continue"/>
                  <w:tcBorders>
                    <w:tl2br w:val="nil"/>
                    <w:tr2bl w:val="nil"/>
                  </w:tcBorders>
                  <w:noWrap w:val="0"/>
                  <w:vAlign w:val="center"/>
                </w:tcPr>
                <w:p w14:paraId="11DC634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b w:val="0"/>
                      <w:bCs w:val="0"/>
                      <w:color w:val="auto"/>
                      <w:sz w:val="21"/>
                      <w:szCs w:val="21"/>
                      <w:u w:val="none" w:color="auto"/>
                      <w:vertAlign w:val="baseline"/>
                      <w:lang w:eastAsia="zh-CN"/>
                    </w:rPr>
                  </w:pPr>
                </w:p>
              </w:tc>
              <w:tc>
                <w:tcPr>
                  <w:tcW w:w="1960" w:type="pct"/>
                  <w:tcBorders>
                    <w:tl2br w:val="nil"/>
                    <w:tr2bl w:val="nil"/>
                  </w:tcBorders>
                  <w:noWrap w:val="0"/>
                  <w:vAlign w:val="center"/>
                </w:tcPr>
                <w:p w14:paraId="32C97B2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color w:val="auto"/>
                      <w:sz w:val="21"/>
                      <w:szCs w:val="21"/>
                      <w:u w:val="none" w:color="auto"/>
                      <w:lang w:val="en-US" w:eastAsia="zh-CN"/>
                    </w:rPr>
                  </w:pPr>
                  <w:r>
                    <w:rPr>
                      <w:rFonts w:hint="default" w:ascii="Times New Roman" w:hAnsi="Times New Roman" w:eastAsia="宋体" w:cs="Times New Roman"/>
                      <w:color w:val="auto"/>
                      <w:sz w:val="21"/>
                      <w:szCs w:val="21"/>
                      <w:u w:val="none" w:color="auto"/>
                      <w:lang w:val="en-US" w:eastAsia="zh-CN"/>
                    </w:rPr>
                    <w:t>机制砂石骨料生产线须配置消声、减振、隔振等设施，工厂噪声应符合GB 12348《工业企业厂界环境噪声排放标准》要求。厂区污水排放符合GB8978 《污水综合排放标准》二级及以上要求</w:t>
                  </w:r>
                  <w:r>
                    <w:rPr>
                      <w:rFonts w:hint="eastAsia" w:cs="Times New Roman"/>
                      <w:color w:val="auto"/>
                      <w:sz w:val="21"/>
                      <w:szCs w:val="21"/>
                      <w:u w:val="none" w:color="auto"/>
                      <w:lang w:val="en-US" w:eastAsia="zh-CN"/>
                    </w:rPr>
                    <w:t>，</w:t>
                  </w:r>
                  <w:r>
                    <w:rPr>
                      <w:rFonts w:hint="default" w:ascii="Times New Roman" w:hAnsi="Times New Roman" w:eastAsia="宋体" w:cs="Times New Roman"/>
                      <w:color w:val="auto"/>
                      <w:sz w:val="21"/>
                      <w:szCs w:val="21"/>
                      <w:u w:val="none" w:color="auto"/>
                      <w:lang w:val="en-US" w:eastAsia="zh-CN"/>
                    </w:rPr>
                    <w:t>湿法生产线必须设置水处理循环系统</w:t>
                  </w:r>
                </w:p>
              </w:tc>
              <w:tc>
                <w:tcPr>
                  <w:tcW w:w="1516" w:type="pct"/>
                  <w:tcBorders>
                    <w:tl2br w:val="nil"/>
                    <w:tr2bl w:val="nil"/>
                  </w:tcBorders>
                  <w:noWrap w:val="0"/>
                  <w:vAlign w:val="center"/>
                </w:tcPr>
                <w:p w14:paraId="24911A3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b w:val="0"/>
                      <w:bCs w:val="0"/>
                      <w:color w:val="auto"/>
                      <w:sz w:val="21"/>
                      <w:szCs w:val="21"/>
                      <w:u w:val="none" w:color="auto"/>
                      <w:vertAlign w:val="baseline"/>
                      <w:lang w:eastAsia="zh-CN"/>
                    </w:rPr>
                  </w:pPr>
                  <w:r>
                    <w:rPr>
                      <w:rFonts w:hint="default" w:ascii="Times New Roman" w:hAnsi="Times New Roman" w:eastAsia="宋体" w:cs="Times New Roman"/>
                      <w:b w:val="0"/>
                      <w:bCs w:val="0"/>
                      <w:color w:val="auto"/>
                      <w:sz w:val="21"/>
                      <w:szCs w:val="21"/>
                      <w:u w:val="none" w:color="auto"/>
                      <w:vertAlign w:val="baseline"/>
                      <w:lang w:eastAsia="zh-CN"/>
                    </w:rPr>
                    <w:t>本项目</w:t>
                  </w:r>
                  <w:r>
                    <w:rPr>
                      <w:rFonts w:hint="default" w:ascii="Times New Roman" w:hAnsi="Times New Roman" w:eastAsia="宋体" w:cs="Times New Roman"/>
                      <w:color w:val="auto"/>
                      <w:sz w:val="21"/>
                      <w:szCs w:val="21"/>
                      <w:u w:val="none" w:color="auto"/>
                      <w:lang w:val="en-US" w:eastAsia="zh-CN"/>
                    </w:rPr>
                    <w:t>机制砂石骨料生产线均设置在密闭厂房内，并进行消声、减振、隔振等设施，工厂噪声符合GB 12348《工业企业厂界环境噪声排放标准》要求；</w:t>
                  </w:r>
                  <w:r>
                    <w:rPr>
                      <w:rFonts w:hint="eastAsia" w:cs="Times New Roman"/>
                      <w:color w:val="auto"/>
                      <w:sz w:val="21"/>
                      <w:szCs w:val="21"/>
                      <w:u w:val="none" w:color="auto"/>
                      <w:lang w:val="en-US" w:eastAsia="zh-CN"/>
                    </w:rPr>
                    <w:t>已设置</w:t>
                  </w:r>
                  <w:r>
                    <w:rPr>
                      <w:rFonts w:hint="default" w:ascii="Times New Roman" w:hAnsi="Times New Roman" w:eastAsia="宋体" w:cs="Times New Roman"/>
                      <w:color w:val="auto"/>
                      <w:sz w:val="21"/>
                      <w:szCs w:val="21"/>
                      <w:u w:val="none" w:color="auto"/>
                      <w:lang w:val="en-US" w:eastAsia="zh-CN"/>
                    </w:rPr>
                    <w:t>废水处理系统，用于处理厂区生产废水，处理后循环使用，不外排</w:t>
                  </w:r>
                </w:p>
              </w:tc>
              <w:tc>
                <w:tcPr>
                  <w:tcW w:w="540" w:type="pct"/>
                  <w:tcBorders>
                    <w:tl2br w:val="nil"/>
                    <w:tr2bl w:val="nil"/>
                  </w:tcBorders>
                  <w:noWrap w:val="0"/>
                  <w:vAlign w:val="center"/>
                </w:tcPr>
                <w:p w14:paraId="2443DFE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b w:val="0"/>
                      <w:bCs w:val="0"/>
                      <w:color w:val="auto"/>
                      <w:sz w:val="21"/>
                      <w:szCs w:val="21"/>
                      <w:u w:val="none" w:color="auto"/>
                      <w:vertAlign w:val="baseline"/>
                      <w:lang w:eastAsia="zh-CN"/>
                    </w:rPr>
                  </w:pPr>
                  <w:r>
                    <w:rPr>
                      <w:rFonts w:hint="default" w:ascii="Times New Roman" w:hAnsi="Times New Roman" w:eastAsia="宋体" w:cs="Times New Roman"/>
                      <w:b w:val="0"/>
                      <w:bCs w:val="0"/>
                      <w:color w:val="auto"/>
                      <w:sz w:val="21"/>
                      <w:szCs w:val="21"/>
                      <w:u w:val="none" w:color="auto"/>
                      <w:vertAlign w:val="baseline"/>
                      <w:lang w:eastAsia="zh-CN"/>
                    </w:rPr>
                    <w:t>符合</w:t>
                  </w:r>
                </w:p>
              </w:tc>
            </w:tr>
          </w:tbl>
          <w:p w14:paraId="1EE0818D">
            <w:pPr>
              <w:pStyle w:val="30"/>
              <w:ind w:firstLine="504" w:firstLineChars="200"/>
              <w:rPr>
                <w:rFonts w:hint="default"/>
                <w:lang w:val="en-US" w:eastAsia="zh-CN"/>
              </w:rPr>
            </w:pPr>
            <w:r>
              <w:rPr>
                <w:rFonts w:hint="eastAsia" w:ascii="Times New Roman" w:hAnsi="Times New Roman" w:eastAsia="宋体" w:cs="Times New Roman"/>
                <w:color w:val="auto"/>
                <w:spacing w:val="6"/>
                <w:kern w:val="2"/>
                <w:sz w:val="24"/>
                <w:szCs w:val="24"/>
                <w:u w:val="none" w:color="auto"/>
                <w:lang w:val="en-US" w:eastAsia="zh-CN" w:bidi="ar-SA"/>
              </w:rPr>
              <w:t>从上表可知，本项目在规模、生产能力和环保措施等方面均符合《湖南省砂石骨料行业规范条件》中相关要求。</w:t>
            </w:r>
          </w:p>
          <w:p w14:paraId="4799FDB0">
            <w:pPr>
              <w:pStyle w:val="3"/>
              <w:jc w:val="both"/>
              <w:rPr>
                <w:rFonts w:hint="default" w:ascii="Times New Roman" w:hAnsi="Times New Roman" w:cs="Times New Roman"/>
                <w:sz w:val="24"/>
                <w:u w:val="none"/>
                <w:lang w:val="en-US" w:eastAsia="zh-CN"/>
              </w:rPr>
            </w:pPr>
            <w:r>
              <w:rPr>
                <w:rFonts w:hint="eastAsia" w:ascii="Times New Roman" w:hAnsi="Times New Roman" w:cs="Times New Roman"/>
                <w:sz w:val="24"/>
                <w:u w:val="none"/>
                <w:lang w:val="en-US" w:eastAsia="zh-CN"/>
              </w:rPr>
              <w:t>7、与《建筑垃圾处理技术标准》（CJJ/T134- 2019）符合性分析</w:t>
            </w:r>
          </w:p>
          <w:p w14:paraId="470B1B08">
            <w:pPr>
              <w:keepNext w:val="0"/>
              <w:keepLines w:val="0"/>
              <w:pageBreakBefore w:val="0"/>
              <w:widowControl w:val="0"/>
              <w:numPr>
                <w:ilvl w:val="0"/>
                <w:numId w:val="0"/>
              </w:numPr>
              <w:kinsoku/>
              <w:wordWrap/>
              <w:overflowPunct/>
              <w:topLinePunct w:val="0"/>
              <w:autoSpaceDE w:val="0"/>
              <w:autoSpaceDN w:val="0"/>
              <w:bidi w:val="0"/>
              <w:adjustRightInd w:val="0"/>
              <w:snapToGrid w:val="0"/>
              <w:spacing w:line="240" w:lineRule="auto"/>
              <w:jc w:val="center"/>
              <w:textAlignment w:val="auto"/>
              <w:rPr>
                <w:rFonts w:hint="default" w:ascii="Times New Roman" w:hAnsi="Times New Roman" w:eastAsia="宋体" w:cs="Times New Roman"/>
                <w:b/>
                <w:bCs/>
                <w:color w:val="auto"/>
                <w:kern w:val="0"/>
                <w:sz w:val="24"/>
                <w:szCs w:val="24"/>
                <w:u w:val="none" w:color="auto"/>
                <w:lang w:eastAsia="zh-CN"/>
              </w:rPr>
            </w:pPr>
            <w:r>
              <w:rPr>
                <w:rFonts w:hint="default" w:ascii="Times New Roman" w:hAnsi="Times New Roman" w:eastAsia="宋体" w:cs="Times New Roman"/>
                <w:b/>
                <w:bCs/>
                <w:color w:val="auto"/>
                <w:kern w:val="0"/>
                <w:sz w:val="24"/>
                <w:szCs w:val="24"/>
                <w:u w:val="none" w:color="auto"/>
                <w:lang w:eastAsia="zh-CN"/>
              </w:rPr>
              <w:t>表1-</w:t>
            </w:r>
            <w:r>
              <w:rPr>
                <w:rFonts w:hint="eastAsia" w:ascii="Times New Roman" w:hAnsi="Times New Roman" w:eastAsia="宋体" w:cs="Times New Roman"/>
                <w:b/>
                <w:bCs/>
                <w:color w:val="auto"/>
                <w:kern w:val="0"/>
                <w:sz w:val="24"/>
                <w:szCs w:val="24"/>
                <w:u w:val="none" w:color="auto"/>
                <w:lang w:val="en-US" w:eastAsia="zh-CN"/>
              </w:rPr>
              <w:t>4</w:t>
            </w:r>
            <w:r>
              <w:rPr>
                <w:rFonts w:hint="default" w:ascii="Times New Roman" w:hAnsi="Times New Roman" w:eastAsia="宋体" w:cs="Times New Roman"/>
                <w:b/>
                <w:bCs/>
                <w:color w:val="auto"/>
                <w:kern w:val="0"/>
                <w:sz w:val="24"/>
                <w:szCs w:val="24"/>
                <w:u w:val="none" w:color="auto"/>
                <w:lang w:eastAsia="zh-CN"/>
              </w:rPr>
              <w:t xml:space="preserve">  </w:t>
            </w:r>
            <w:r>
              <w:rPr>
                <w:rFonts w:hint="eastAsia" w:ascii="Times New Roman" w:hAnsi="Times New Roman" w:eastAsia="宋体" w:cs="Times New Roman"/>
                <w:b/>
                <w:bCs/>
                <w:color w:val="auto"/>
                <w:kern w:val="0"/>
                <w:sz w:val="24"/>
                <w:szCs w:val="24"/>
                <w:u w:val="none" w:color="auto"/>
                <w:lang w:eastAsia="zh-CN"/>
              </w:rPr>
              <w:t>《</w:t>
            </w:r>
            <w:r>
              <w:rPr>
                <w:rFonts w:hint="default" w:ascii="Times New Roman" w:hAnsi="Times New Roman" w:cs="Times New Roman"/>
                <w:b/>
                <w:bCs/>
                <w:color w:val="auto"/>
                <w:kern w:val="0"/>
                <w:sz w:val="24"/>
                <w:szCs w:val="24"/>
                <w:u w:val="none" w:color="auto"/>
                <w:lang w:eastAsia="zh-CN"/>
              </w:rPr>
              <w:t>建筑垃圾处理技术标准</w:t>
            </w:r>
            <w:r>
              <w:rPr>
                <w:rFonts w:hint="eastAsia" w:ascii="Times New Roman" w:hAnsi="Times New Roman" w:eastAsia="宋体" w:cs="Times New Roman"/>
                <w:b/>
                <w:bCs/>
                <w:color w:val="auto"/>
                <w:kern w:val="0"/>
                <w:sz w:val="24"/>
                <w:szCs w:val="24"/>
                <w:u w:val="none" w:color="auto"/>
                <w:lang w:eastAsia="zh-CN"/>
              </w:rPr>
              <w:t>》</w:t>
            </w:r>
            <w:r>
              <w:rPr>
                <w:rFonts w:hint="default" w:ascii="Times New Roman" w:hAnsi="Times New Roman" w:eastAsia="宋体" w:cs="Times New Roman"/>
                <w:b/>
                <w:bCs/>
                <w:color w:val="auto"/>
                <w:kern w:val="0"/>
                <w:sz w:val="24"/>
                <w:szCs w:val="24"/>
                <w:u w:val="none" w:color="auto"/>
                <w:lang w:eastAsia="zh-CN"/>
              </w:rPr>
              <w:t>符合性分析</w:t>
            </w:r>
          </w:p>
          <w:tbl>
            <w:tblPr>
              <w:tblStyle w:val="32"/>
              <w:tblW w:w="4996" w:type="pct"/>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8"/>
              <w:gridCol w:w="2748"/>
              <w:gridCol w:w="1910"/>
              <w:gridCol w:w="711"/>
            </w:tblGrid>
            <w:tr w14:paraId="394DB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7" w:type="pct"/>
                  <w:gridSpan w:val="2"/>
                  <w:tcBorders>
                    <w:tl2br w:val="nil"/>
                    <w:tr2bl w:val="nil"/>
                  </w:tcBorders>
                  <w:noWrap w:val="0"/>
                  <w:vAlign w:val="center"/>
                </w:tcPr>
                <w:p w14:paraId="08892D1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cs="Times New Roman"/>
                      <w:b/>
                      <w:bCs/>
                      <w:sz w:val="21"/>
                      <w:szCs w:val="21"/>
                      <w:u w:val="none"/>
                      <w:lang w:val="en-US" w:eastAsia="zh-CN"/>
                    </w:rPr>
                  </w:pPr>
                  <w:r>
                    <w:rPr>
                      <w:rFonts w:hint="eastAsia" w:ascii="Times New Roman" w:hAnsi="Times New Roman" w:cs="Times New Roman"/>
                      <w:b/>
                      <w:bCs/>
                      <w:sz w:val="21"/>
                      <w:szCs w:val="21"/>
                      <w:u w:val="none"/>
                      <w:lang w:val="en-US" w:eastAsia="zh-CN"/>
                    </w:rPr>
                    <w:t>《建筑垃圾处理技术标准》</w:t>
                  </w:r>
                </w:p>
                <w:p w14:paraId="755D369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b/>
                      <w:bCs/>
                      <w:color w:val="auto"/>
                      <w:sz w:val="21"/>
                      <w:szCs w:val="21"/>
                      <w:u w:val="none" w:color="auto"/>
                      <w:vertAlign w:val="baseline"/>
                    </w:rPr>
                  </w:pPr>
                  <w:r>
                    <w:rPr>
                      <w:rFonts w:hint="eastAsia" w:ascii="Times New Roman" w:hAnsi="Times New Roman" w:cs="Times New Roman"/>
                      <w:b/>
                      <w:bCs/>
                      <w:sz w:val="21"/>
                      <w:szCs w:val="21"/>
                      <w:u w:val="none"/>
                      <w:lang w:val="en-US" w:eastAsia="zh-CN"/>
                    </w:rPr>
                    <w:t>（CJJ/T134-2019）</w:t>
                  </w:r>
                </w:p>
              </w:tc>
              <w:tc>
                <w:tcPr>
                  <w:tcW w:w="1481" w:type="pct"/>
                  <w:tcBorders>
                    <w:tl2br w:val="nil"/>
                    <w:tr2bl w:val="nil"/>
                  </w:tcBorders>
                  <w:noWrap w:val="0"/>
                  <w:vAlign w:val="center"/>
                </w:tcPr>
                <w:p w14:paraId="2FC53B6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b/>
                      <w:bCs/>
                      <w:color w:val="auto"/>
                      <w:sz w:val="21"/>
                      <w:szCs w:val="21"/>
                      <w:u w:val="none" w:color="auto"/>
                      <w:vertAlign w:val="baseline"/>
                      <w:lang w:val="en-US" w:eastAsia="zh-CN"/>
                    </w:rPr>
                  </w:pPr>
                  <w:r>
                    <w:rPr>
                      <w:rFonts w:hint="default" w:ascii="Times New Roman" w:hAnsi="Times New Roman" w:eastAsia="宋体" w:cs="Times New Roman"/>
                      <w:b/>
                      <w:bCs/>
                      <w:color w:val="auto"/>
                      <w:sz w:val="21"/>
                      <w:szCs w:val="21"/>
                      <w:u w:val="none" w:color="auto"/>
                      <w:vertAlign w:val="baseline"/>
                      <w:lang w:eastAsia="zh-CN"/>
                    </w:rPr>
                    <w:t>本项目</w:t>
                  </w:r>
                  <w:r>
                    <w:rPr>
                      <w:rFonts w:hint="eastAsia" w:ascii="Times New Roman" w:hAnsi="Times New Roman" w:eastAsia="宋体" w:cs="Times New Roman"/>
                      <w:b/>
                      <w:bCs/>
                      <w:color w:val="auto"/>
                      <w:sz w:val="21"/>
                      <w:szCs w:val="21"/>
                      <w:u w:val="none" w:color="auto"/>
                      <w:vertAlign w:val="baseline"/>
                      <w:lang w:val="en-US" w:eastAsia="zh-CN"/>
                    </w:rPr>
                    <w:t>情况</w:t>
                  </w:r>
                </w:p>
              </w:tc>
              <w:tc>
                <w:tcPr>
                  <w:tcW w:w="551" w:type="pct"/>
                  <w:tcBorders>
                    <w:tl2br w:val="nil"/>
                    <w:tr2bl w:val="nil"/>
                  </w:tcBorders>
                  <w:noWrap w:val="0"/>
                  <w:vAlign w:val="center"/>
                </w:tcPr>
                <w:p w14:paraId="6F8146D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b/>
                      <w:bCs/>
                      <w:color w:val="auto"/>
                      <w:sz w:val="21"/>
                      <w:szCs w:val="21"/>
                      <w:u w:val="none" w:color="auto"/>
                      <w:vertAlign w:val="baseline"/>
                      <w:lang w:eastAsia="zh-CN"/>
                    </w:rPr>
                  </w:pPr>
                  <w:r>
                    <w:rPr>
                      <w:rFonts w:hint="default" w:ascii="Times New Roman" w:hAnsi="Times New Roman" w:eastAsia="宋体" w:cs="Times New Roman"/>
                      <w:b/>
                      <w:bCs/>
                      <w:color w:val="auto"/>
                      <w:sz w:val="21"/>
                      <w:szCs w:val="21"/>
                      <w:u w:val="none" w:color="auto"/>
                      <w:vertAlign w:val="baseline"/>
                      <w:lang w:eastAsia="zh-CN"/>
                    </w:rPr>
                    <w:t>是否符合</w:t>
                  </w:r>
                </w:p>
              </w:tc>
            </w:tr>
            <w:tr w14:paraId="546E9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6" w:type="pct"/>
                  <w:vMerge w:val="restart"/>
                  <w:tcBorders>
                    <w:tl2br w:val="nil"/>
                    <w:tr2bl w:val="nil"/>
                  </w:tcBorders>
                  <w:noWrap w:val="0"/>
                  <w:vAlign w:val="center"/>
                </w:tcPr>
                <w:p w14:paraId="257554DE">
                  <w:pPr>
                    <w:keepNext w:val="0"/>
                    <w:keepLines w:val="0"/>
                    <w:widowControl/>
                    <w:suppressLineNumbers w:val="0"/>
                    <w:jc w:val="center"/>
                    <w:rPr>
                      <w:rFonts w:hint="default" w:ascii="Times New Roman" w:hAnsi="Times New Roman" w:eastAsia="宋体" w:cs="Times New Roman"/>
                      <w:b w:val="0"/>
                      <w:bCs w:val="0"/>
                      <w:color w:val="auto"/>
                      <w:sz w:val="21"/>
                      <w:szCs w:val="21"/>
                      <w:u w:val="none" w:color="auto"/>
                      <w:vertAlign w:val="baseline"/>
                      <w:lang w:eastAsia="zh-CN"/>
                    </w:rPr>
                  </w:pPr>
                  <w:r>
                    <w:rPr>
                      <w:rFonts w:hint="eastAsia" w:ascii="宋体" w:hAnsi="宋体" w:eastAsia="宋体" w:cs="宋体"/>
                      <w:color w:val="000000"/>
                      <w:kern w:val="0"/>
                      <w:sz w:val="21"/>
                      <w:szCs w:val="21"/>
                      <w:lang w:val="en-US" w:eastAsia="zh-CN" w:bidi="ar"/>
                    </w:rPr>
                    <w:t>一般规定</w:t>
                  </w:r>
                </w:p>
              </w:tc>
              <w:tc>
                <w:tcPr>
                  <w:tcW w:w="2131" w:type="pct"/>
                  <w:tcBorders>
                    <w:tl2br w:val="nil"/>
                    <w:tr2bl w:val="nil"/>
                  </w:tcBorders>
                  <w:noWrap w:val="0"/>
                  <w:vAlign w:val="center"/>
                </w:tcPr>
                <w:p w14:paraId="112A51AD">
                  <w:pPr>
                    <w:keepNext w:val="0"/>
                    <w:keepLines w:val="0"/>
                    <w:widowControl/>
                    <w:suppressLineNumbers w:val="0"/>
                    <w:jc w:val="center"/>
                    <w:rPr>
                      <w:rFonts w:hint="default" w:ascii="Times New Roman" w:hAnsi="Times New Roman" w:eastAsia="宋体" w:cs="Times New Roman"/>
                      <w:b w:val="0"/>
                      <w:bCs w:val="0"/>
                      <w:color w:val="auto"/>
                      <w:sz w:val="21"/>
                      <w:szCs w:val="21"/>
                      <w:u w:val="none" w:color="auto"/>
                      <w:vertAlign w:val="baseline"/>
                      <w:lang w:eastAsia="zh-CN"/>
                    </w:rPr>
                  </w:pPr>
                  <w:r>
                    <w:rPr>
                      <w:rFonts w:hint="eastAsia" w:ascii="宋体" w:hAnsi="宋体" w:eastAsia="宋体" w:cs="宋体"/>
                      <w:color w:val="000000"/>
                      <w:kern w:val="0"/>
                      <w:sz w:val="21"/>
                      <w:szCs w:val="21"/>
                      <w:lang w:val="en-US" w:eastAsia="zh-CN" w:bidi="ar"/>
                    </w:rPr>
                    <w:t>进场物料粒径宜小于</w:t>
                  </w:r>
                  <w:r>
                    <w:rPr>
                      <w:rFonts w:hint="default" w:ascii="Times New Roman" w:hAnsi="Times New Roman" w:eastAsia="宋体" w:cs="Times New Roman"/>
                      <w:color w:val="000000"/>
                      <w:kern w:val="0"/>
                      <w:sz w:val="21"/>
                      <w:szCs w:val="21"/>
                      <w:lang w:val="en-US" w:eastAsia="zh-CN" w:bidi="ar"/>
                    </w:rPr>
                    <w:t>0.3m</w:t>
                  </w:r>
                  <w:r>
                    <w:rPr>
                      <w:rFonts w:hint="eastAsia" w:ascii="宋体" w:hAnsi="宋体" w:eastAsia="宋体" w:cs="宋体"/>
                      <w:color w:val="000000"/>
                      <w:kern w:val="0"/>
                      <w:sz w:val="21"/>
                      <w:szCs w:val="21"/>
                      <w:lang w:val="en-US" w:eastAsia="zh-CN" w:bidi="ar"/>
                    </w:rPr>
                    <w:t>，大粒径物料宜先进行破碎预处理且级配合理方可填埋处置，尖锐物宜进行打磨后填埋处置</w:t>
                  </w:r>
                </w:p>
              </w:tc>
              <w:tc>
                <w:tcPr>
                  <w:tcW w:w="1481" w:type="pct"/>
                  <w:vMerge w:val="restart"/>
                  <w:tcBorders>
                    <w:tl2br w:val="nil"/>
                    <w:tr2bl w:val="nil"/>
                  </w:tcBorders>
                  <w:noWrap w:val="0"/>
                  <w:vAlign w:val="center"/>
                </w:tcPr>
                <w:p w14:paraId="49C9C740">
                  <w:pPr>
                    <w:keepNext w:val="0"/>
                    <w:keepLines w:val="0"/>
                    <w:widowControl/>
                    <w:suppressLineNumbers w:val="0"/>
                    <w:jc w:val="center"/>
                    <w:rPr>
                      <w:rFonts w:hint="default" w:ascii="Times New Roman" w:hAnsi="Times New Roman" w:eastAsia="宋体" w:cs="Times New Roman"/>
                      <w:color w:val="auto"/>
                      <w:sz w:val="21"/>
                      <w:szCs w:val="21"/>
                      <w:u w:val="none" w:color="auto"/>
                      <w:lang w:val="en-US"/>
                    </w:rPr>
                  </w:pPr>
                  <w:r>
                    <w:rPr>
                      <w:rFonts w:hint="eastAsia" w:ascii="宋体" w:hAnsi="宋体" w:cs="宋体"/>
                      <w:color w:val="000000"/>
                      <w:kern w:val="0"/>
                      <w:sz w:val="21"/>
                      <w:szCs w:val="21"/>
                      <w:lang w:val="en-US" w:eastAsia="zh-CN" w:bidi="ar"/>
                    </w:rPr>
                    <w:t>本</w:t>
                  </w:r>
                  <w:r>
                    <w:rPr>
                      <w:rFonts w:hint="eastAsia" w:ascii="宋体" w:hAnsi="宋体" w:eastAsia="宋体" w:cs="宋体"/>
                      <w:color w:val="000000"/>
                      <w:kern w:val="0"/>
                      <w:sz w:val="21"/>
                      <w:szCs w:val="21"/>
                      <w:lang w:val="en-US" w:eastAsia="zh-CN" w:bidi="ar"/>
                    </w:rPr>
                    <w:t>项目建筑垃圾只涉及渣土</w:t>
                  </w:r>
                  <w:r>
                    <w:rPr>
                      <w:rFonts w:hint="eastAsia" w:ascii="宋体" w:hAnsi="宋体" w:cs="宋体"/>
                      <w:color w:val="000000"/>
                      <w:kern w:val="0"/>
                      <w:sz w:val="21"/>
                      <w:szCs w:val="21"/>
                      <w:lang w:val="en-US" w:eastAsia="zh-CN" w:bidi="ar"/>
                    </w:rPr>
                    <w:t>以及泥浆</w:t>
                  </w:r>
                  <w:r>
                    <w:rPr>
                      <w:rFonts w:hint="eastAsia" w:ascii="宋体" w:hAnsi="宋体" w:eastAsia="宋体" w:cs="宋体"/>
                      <w:color w:val="000000"/>
                      <w:kern w:val="0"/>
                      <w:sz w:val="21"/>
                      <w:szCs w:val="21"/>
                      <w:lang w:val="en-US" w:eastAsia="zh-CN" w:bidi="ar"/>
                    </w:rPr>
                    <w:t>，</w:t>
                  </w:r>
                  <w:r>
                    <w:rPr>
                      <w:rFonts w:hint="eastAsia" w:ascii="宋体" w:hAnsi="宋体" w:cs="宋体"/>
                      <w:color w:val="000000"/>
                      <w:kern w:val="0"/>
                      <w:sz w:val="21"/>
                      <w:szCs w:val="21"/>
                      <w:lang w:val="en-US" w:eastAsia="zh-CN" w:bidi="ar"/>
                    </w:rPr>
                    <w:t>均</w:t>
                  </w:r>
                  <w:r>
                    <w:rPr>
                      <w:rFonts w:hint="eastAsia" w:ascii="宋体" w:hAnsi="宋体" w:eastAsia="宋体" w:cs="宋体"/>
                      <w:color w:val="000000"/>
                      <w:kern w:val="0"/>
                      <w:sz w:val="21"/>
                      <w:szCs w:val="21"/>
                      <w:lang w:val="en-US" w:eastAsia="zh-CN" w:bidi="ar"/>
                    </w:rPr>
                    <w:t>已对入场物料做了严格要求</w:t>
                  </w:r>
                </w:p>
              </w:tc>
              <w:tc>
                <w:tcPr>
                  <w:tcW w:w="551" w:type="pct"/>
                  <w:tcBorders>
                    <w:tl2br w:val="nil"/>
                    <w:tr2bl w:val="nil"/>
                  </w:tcBorders>
                  <w:noWrap w:val="0"/>
                  <w:vAlign w:val="center"/>
                </w:tcPr>
                <w:p w14:paraId="1E2B66E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b w:val="0"/>
                      <w:bCs w:val="0"/>
                      <w:color w:val="auto"/>
                      <w:sz w:val="21"/>
                      <w:szCs w:val="21"/>
                      <w:u w:val="none" w:color="auto"/>
                      <w:vertAlign w:val="baseline"/>
                      <w:lang w:eastAsia="zh-CN"/>
                    </w:rPr>
                  </w:pPr>
                  <w:r>
                    <w:rPr>
                      <w:rFonts w:hint="default" w:ascii="Times New Roman" w:hAnsi="Times New Roman" w:eastAsia="宋体" w:cs="Times New Roman"/>
                      <w:b w:val="0"/>
                      <w:bCs w:val="0"/>
                      <w:color w:val="auto"/>
                      <w:sz w:val="21"/>
                      <w:szCs w:val="21"/>
                      <w:u w:val="none" w:color="auto"/>
                      <w:vertAlign w:val="baseline"/>
                      <w:lang w:eastAsia="zh-CN"/>
                    </w:rPr>
                    <w:t>符合</w:t>
                  </w:r>
                </w:p>
              </w:tc>
            </w:tr>
            <w:tr w14:paraId="3B2EE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6" w:type="pct"/>
                  <w:vMerge w:val="continue"/>
                  <w:tcBorders>
                    <w:tl2br w:val="nil"/>
                    <w:tr2bl w:val="nil"/>
                  </w:tcBorders>
                  <w:noWrap w:val="0"/>
                  <w:vAlign w:val="center"/>
                </w:tcPr>
                <w:p w14:paraId="7FDF80A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b w:val="0"/>
                      <w:bCs w:val="0"/>
                      <w:color w:val="auto"/>
                      <w:sz w:val="21"/>
                      <w:szCs w:val="21"/>
                      <w:u w:val="none" w:color="auto"/>
                      <w:vertAlign w:val="baseline"/>
                      <w:lang w:eastAsia="zh-CN"/>
                    </w:rPr>
                  </w:pPr>
                </w:p>
              </w:tc>
              <w:tc>
                <w:tcPr>
                  <w:tcW w:w="2131" w:type="pct"/>
                  <w:tcBorders>
                    <w:tl2br w:val="nil"/>
                    <w:tr2bl w:val="nil"/>
                  </w:tcBorders>
                  <w:noWrap w:val="0"/>
                  <w:vAlign w:val="center"/>
                </w:tcPr>
                <w:p w14:paraId="23D77010">
                  <w:pPr>
                    <w:keepNext w:val="0"/>
                    <w:keepLines w:val="0"/>
                    <w:widowControl/>
                    <w:suppressLineNumbers w:val="0"/>
                    <w:jc w:val="center"/>
                    <w:rPr>
                      <w:rFonts w:hint="default" w:ascii="Times New Roman" w:hAnsi="Times New Roman" w:eastAsia="宋体" w:cs="Times New Roman"/>
                      <w:b w:val="0"/>
                      <w:bCs w:val="0"/>
                      <w:color w:val="auto"/>
                      <w:sz w:val="21"/>
                      <w:szCs w:val="21"/>
                      <w:u w:val="none" w:color="auto"/>
                      <w:vertAlign w:val="baseline"/>
                      <w:lang w:eastAsia="zh-CN"/>
                    </w:rPr>
                  </w:pPr>
                  <w:r>
                    <w:rPr>
                      <w:rFonts w:hint="eastAsia" w:ascii="宋体" w:hAnsi="宋体" w:eastAsia="宋体" w:cs="宋体"/>
                      <w:color w:val="000000"/>
                      <w:kern w:val="0"/>
                      <w:sz w:val="21"/>
                      <w:szCs w:val="21"/>
                      <w:lang w:val="en-US" w:eastAsia="zh-CN" w:bidi="ar"/>
                    </w:rPr>
                    <w:t>进场物料中废沥青、废旧管材、废旧木材、金属、橡</w:t>
                  </w:r>
                  <w:r>
                    <w:rPr>
                      <w:rFonts w:hint="default" w:ascii="Times New Roman" w:hAnsi="Times New Roman" w:eastAsia="宋体" w:cs="Times New Roman"/>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胶</w:t>
                  </w:r>
                  <w:r>
                    <w:rPr>
                      <w:rFonts w:hint="default" w:ascii="Times New Roman" w:hAnsi="Times New Roman" w:eastAsia="宋体" w:cs="Times New Roman"/>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塑</w:t>
                  </w:r>
                  <w:r>
                    <w:rPr>
                      <w:rFonts w:hint="default" w:ascii="Times New Roman" w:hAnsi="Times New Roman" w:eastAsia="宋体" w:cs="Times New Roman"/>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料</w:t>
                  </w:r>
                  <w:r>
                    <w:rPr>
                      <w:rFonts w:hint="default" w:ascii="Times New Roman" w:hAnsi="Times New Roman" w:eastAsia="宋体" w:cs="Times New Roman"/>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、竹木、纺织物等含量不大于</w:t>
                  </w:r>
                  <w:r>
                    <w:rPr>
                      <w:rFonts w:hint="default" w:ascii="Times New Roman" w:hAnsi="Times New Roman" w:eastAsia="宋体" w:cs="Times New Roman"/>
                      <w:color w:val="000000"/>
                      <w:kern w:val="0"/>
                      <w:sz w:val="21"/>
                      <w:szCs w:val="21"/>
                      <w:lang w:val="en-US" w:eastAsia="zh-CN" w:bidi="ar"/>
                    </w:rPr>
                    <w:t>5%</w:t>
                  </w:r>
                  <w:r>
                    <w:rPr>
                      <w:rFonts w:hint="eastAsia" w:ascii="宋体" w:hAnsi="宋体" w:eastAsia="宋体" w:cs="宋体"/>
                      <w:color w:val="000000"/>
                      <w:kern w:val="0"/>
                      <w:sz w:val="21"/>
                      <w:szCs w:val="21"/>
                      <w:lang w:val="en-US" w:eastAsia="zh-CN" w:bidi="ar"/>
                    </w:rPr>
                    <w:t>时宜进行填埋处置</w:t>
                  </w:r>
                </w:p>
              </w:tc>
              <w:tc>
                <w:tcPr>
                  <w:tcW w:w="1481" w:type="pct"/>
                  <w:vMerge w:val="continue"/>
                  <w:tcBorders>
                    <w:tl2br w:val="nil"/>
                    <w:tr2bl w:val="nil"/>
                  </w:tcBorders>
                  <w:noWrap w:val="0"/>
                  <w:vAlign w:val="center"/>
                </w:tcPr>
                <w:p w14:paraId="1C48DC4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b w:val="0"/>
                      <w:bCs w:val="0"/>
                      <w:color w:val="auto"/>
                      <w:sz w:val="21"/>
                      <w:szCs w:val="21"/>
                      <w:u w:val="none" w:color="auto"/>
                      <w:vertAlign w:val="baseline"/>
                      <w:lang w:val="en-US" w:eastAsia="zh-CN"/>
                    </w:rPr>
                  </w:pPr>
                </w:p>
              </w:tc>
              <w:tc>
                <w:tcPr>
                  <w:tcW w:w="551" w:type="pct"/>
                  <w:tcBorders>
                    <w:tl2br w:val="nil"/>
                    <w:tr2bl w:val="nil"/>
                  </w:tcBorders>
                  <w:noWrap w:val="0"/>
                  <w:vAlign w:val="center"/>
                </w:tcPr>
                <w:p w14:paraId="32A5128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b w:val="0"/>
                      <w:bCs w:val="0"/>
                      <w:color w:val="auto"/>
                      <w:sz w:val="21"/>
                      <w:szCs w:val="21"/>
                      <w:u w:val="none" w:color="auto"/>
                      <w:vertAlign w:val="baseline"/>
                      <w:lang w:eastAsia="zh-CN"/>
                    </w:rPr>
                  </w:pPr>
                  <w:r>
                    <w:rPr>
                      <w:rFonts w:hint="default" w:ascii="Times New Roman" w:hAnsi="Times New Roman" w:eastAsia="宋体" w:cs="Times New Roman"/>
                      <w:b w:val="0"/>
                      <w:bCs w:val="0"/>
                      <w:color w:val="auto"/>
                      <w:sz w:val="21"/>
                      <w:szCs w:val="21"/>
                      <w:u w:val="none" w:color="auto"/>
                      <w:vertAlign w:val="baseline"/>
                      <w:lang w:eastAsia="zh-CN"/>
                    </w:rPr>
                    <w:t>符合</w:t>
                  </w:r>
                </w:p>
              </w:tc>
            </w:tr>
            <w:tr w14:paraId="42241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6" w:type="pct"/>
                  <w:vMerge w:val="continue"/>
                  <w:tcBorders>
                    <w:tl2br w:val="nil"/>
                    <w:tr2bl w:val="nil"/>
                  </w:tcBorders>
                  <w:noWrap w:val="0"/>
                  <w:vAlign w:val="center"/>
                </w:tcPr>
                <w:p w14:paraId="025D7CC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b w:val="0"/>
                      <w:bCs w:val="0"/>
                      <w:color w:val="auto"/>
                      <w:sz w:val="21"/>
                      <w:szCs w:val="21"/>
                      <w:u w:val="none" w:color="auto"/>
                      <w:vertAlign w:val="baseline"/>
                      <w:lang w:eastAsia="zh-CN"/>
                    </w:rPr>
                  </w:pPr>
                </w:p>
              </w:tc>
              <w:tc>
                <w:tcPr>
                  <w:tcW w:w="2131" w:type="pct"/>
                  <w:tcBorders>
                    <w:tl2br w:val="nil"/>
                    <w:tr2bl w:val="nil"/>
                  </w:tcBorders>
                  <w:noWrap w:val="0"/>
                  <w:vAlign w:val="center"/>
                </w:tcPr>
                <w:p w14:paraId="7F6D62A7">
                  <w:pPr>
                    <w:keepNext w:val="0"/>
                    <w:keepLines w:val="0"/>
                    <w:widowControl/>
                    <w:suppressLineNumbers w:val="0"/>
                    <w:jc w:val="center"/>
                    <w:rPr>
                      <w:rFonts w:hint="default" w:ascii="Times New Roman" w:hAnsi="Times New Roman" w:eastAsia="宋体" w:cs="Times New Roman"/>
                      <w:b w:val="0"/>
                      <w:bCs w:val="0"/>
                      <w:color w:val="auto"/>
                      <w:sz w:val="21"/>
                      <w:szCs w:val="21"/>
                      <w:u w:val="none" w:color="auto"/>
                      <w:vertAlign w:val="baseline"/>
                      <w:lang w:eastAsia="zh-CN"/>
                    </w:rPr>
                  </w:pPr>
                  <w:r>
                    <w:rPr>
                      <w:rFonts w:hint="eastAsia" w:ascii="宋体" w:hAnsi="宋体" w:eastAsia="宋体" w:cs="宋体"/>
                      <w:color w:val="000000"/>
                      <w:kern w:val="0"/>
                      <w:sz w:val="21"/>
                      <w:szCs w:val="21"/>
                      <w:lang w:val="en-US" w:eastAsia="zh-CN" w:bidi="ar"/>
                    </w:rPr>
                    <w:t>工程渣土与泥浆应经预处理改善渣土和余泥的高含水率、高黏度、易流变、高持水性和低渗透系数的特性，改性后的物料含水率小于</w:t>
                  </w:r>
                  <w:r>
                    <w:rPr>
                      <w:rFonts w:hint="default" w:ascii="Times New Roman" w:hAnsi="Times New Roman" w:eastAsia="宋体" w:cs="Times New Roman"/>
                      <w:color w:val="000000"/>
                      <w:kern w:val="0"/>
                      <w:sz w:val="21"/>
                      <w:szCs w:val="21"/>
                      <w:lang w:val="en-US" w:eastAsia="zh-CN" w:bidi="ar"/>
                    </w:rPr>
                    <w:t>40%</w:t>
                  </w:r>
                  <w:r>
                    <w:rPr>
                      <w:rFonts w:hint="eastAsia" w:ascii="宋体" w:hAnsi="宋体" w:eastAsia="宋体" w:cs="宋体"/>
                      <w:color w:val="000000"/>
                      <w:kern w:val="0"/>
                      <w:sz w:val="21"/>
                      <w:szCs w:val="21"/>
                      <w:lang w:val="en-US" w:eastAsia="zh-CN" w:bidi="ar"/>
                    </w:rPr>
                    <w:t>、相关力学指标符合标准要求后方可填埋处置</w:t>
                  </w:r>
                </w:p>
              </w:tc>
              <w:tc>
                <w:tcPr>
                  <w:tcW w:w="1481" w:type="pct"/>
                  <w:vMerge w:val="continue"/>
                  <w:tcBorders>
                    <w:tl2br w:val="nil"/>
                    <w:tr2bl w:val="nil"/>
                  </w:tcBorders>
                  <w:noWrap w:val="0"/>
                  <w:vAlign w:val="center"/>
                </w:tcPr>
                <w:p w14:paraId="72D2703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b w:val="0"/>
                      <w:bCs w:val="0"/>
                      <w:color w:val="auto"/>
                      <w:sz w:val="21"/>
                      <w:szCs w:val="21"/>
                      <w:u w:val="none" w:color="auto"/>
                      <w:vertAlign w:val="baseline"/>
                      <w:lang w:eastAsia="zh-CN"/>
                    </w:rPr>
                  </w:pPr>
                </w:p>
              </w:tc>
              <w:tc>
                <w:tcPr>
                  <w:tcW w:w="551" w:type="pct"/>
                  <w:tcBorders>
                    <w:tl2br w:val="nil"/>
                    <w:tr2bl w:val="nil"/>
                  </w:tcBorders>
                  <w:noWrap w:val="0"/>
                  <w:vAlign w:val="center"/>
                </w:tcPr>
                <w:p w14:paraId="0810BF1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b w:val="0"/>
                      <w:bCs w:val="0"/>
                      <w:color w:val="auto"/>
                      <w:sz w:val="21"/>
                      <w:szCs w:val="21"/>
                      <w:u w:val="none" w:color="auto"/>
                      <w:vertAlign w:val="baseline"/>
                      <w:lang w:eastAsia="zh-CN"/>
                    </w:rPr>
                  </w:pPr>
                  <w:r>
                    <w:rPr>
                      <w:rFonts w:hint="default" w:ascii="Times New Roman" w:hAnsi="Times New Roman" w:eastAsia="宋体" w:cs="Times New Roman"/>
                      <w:b w:val="0"/>
                      <w:bCs w:val="0"/>
                      <w:color w:val="auto"/>
                      <w:sz w:val="21"/>
                      <w:szCs w:val="21"/>
                      <w:u w:val="none" w:color="auto"/>
                      <w:vertAlign w:val="baseline"/>
                      <w:lang w:eastAsia="zh-CN"/>
                    </w:rPr>
                    <w:t>符合</w:t>
                  </w:r>
                </w:p>
              </w:tc>
            </w:tr>
            <w:tr w14:paraId="26A79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6" w:type="pct"/>
                  <w:tcBorders>
                    <w:tl2br w:val="nil"/>
                    <w:tr2bl w:val="nil"/>
                  </w:tcBorders>
                  <w:noWrap w:val="0"/>
                  <w:vAlign w:val="center"/>
                </w:tcPr>
                <w:p w14:paraId="5A9CD293">
                  <w:pPr>
                    <w:keepNext w:val="0"/>
                    <w:keepLines w:val="0"/>
                    <w:widowControl/>
                    <w:suppressLineNumbers w:val="0"/>
                    <w:jc w:val="center"/>
                    <w:rPr>
                      <w:rFonts w:hint="default" w:ascii="Times New Roman" w:hAnsi="Times New Roman" w:eastAsia="宋体" w:cs="Times New Roman"/>
                      <w:b w:val="0"/>
                      <w:bCs w:val="0"/>
                      <w:color w:val="auto"/>
                      <w:sz w:val="21"/>
                      <w:szCs w:val="21"/>
                      <w:u w:val="none" w:color="auto"/>
                      <w:vertAlign w:val="baseline"/>
                      <w:lang w:eastAsia="zh-CN"/>
                    </w:rPr>
                  </w:pPr>
                  <w:r>
                    <w:rPr>
                      <w:rFonts w:hint="eastAsia" w:ascii="宋体" w:hAnsi="宋体" w:eastAsia="宋体" w:cs="宋体"/>
                      <w:color w:val="000000"/>
                      <w:kern w:val="0"/>
                      <w:sz w:val="21"/>
                      <w:szCs w:val="21"/>
                      <w:lang w:val="en-US" w:eastAsia="zh-CN" w:bidi="ar"/>
                    </w:rPr>
                    <w:t>地下水收集与导排</w:t>
                  </w:r>
                </w:p>
              </w:tc>
              <w:tc>
                <w:tcPr>
                  <w:tcW w:w="2131" w:type="pct"/>
                  <w:tcBorders>
                    <w:tl2br w:val="nil"/>
                    <w:tr2bl w:val="nil"/>
                  </w:tcBorders>
                  <w:noWrap w:val="0"/>
                  <w:vAlign w:val="center"/>
                </w:tcPr>
                <w:p w14:paraId="37AFDEDF">
                  <w:pPr>
                    <w:keepNext w:val="0"/>
                    <w:keepLines w:val="0"/>
                    <w:widowControl/>
                    <w:suppressLineNumbers w:val="0"/>
                    <w:jc w:val="center"/>
                    <w:rPr>
                      <w:rFonts w:hint="default" w:ascii="Times New Roman" w:hAnsi="Times New Roman" w:eastAsia="宋体" w:cs="Times New Roman"/>
                      <w:b w:val="0"/>
                      <w:bCs w:val="0"/>
                      <w:color w:val="auto"/>
                      <w:sz w:val="21"/>
                      <w:szCs w:val="21"/>
                      <w:u w:val="none" w:color="auto"/>
                      <w:vertAlign w:val="baseline"/>
                      <w:lang w:eastAsia="zh-CN"/>
                    </w:rPr>
                  </w:pPr>
                  <w:r>
                    <w:rPr>
                      <w:rFonts w:hint="eastAsia" w:ascii="宋体" w:hAnsi="宋体" w:eastAsia="宋体" w:cs="宋体"/>
                      <w:color w:val="000000"/>
                      <w:kern w:val="0"/>
                      <w:sz w:val="21"/>
                      <w:szCs w:val="21"/>
                      <w:lang w:val="en-US" w:eastAsia="zh-CN" w:bidi="ar"/>
                    </w:rPr>
                    <w:t>根据地下水水量、水位及其他水文地质情况的不同，可选择采用碎石导流层、导排盲沟、土工复合排水网导流层等方法进行地下水导排或阻断</w:t>
                  </w:r>
                </w:p>
              </w:tc>
              <w:tc>
                <w:tcPr>
                  <w:tcW w:w="1481" w:type="pct"/>
                  <w:vMerge w:val="restart"/>
                  <w:tcBorders>
                    <w:tl2br w:val="nil"/>
                    <w:tr2bl w:val="nil"/>
                  </w:tcBorders>
                  <w:noWrap w:val="0"/>
                  <w:vAlign w:val="center"/>
                </w:tcPr>
                <w:p w14:paraId="712E8049">
                  <w:pPr>
                    <w:keepNext w:val="0"/>
                    <w:keepLines w:val="0"/>
                    <w:widowControl/>
                    <w:suppressLineNumbers w:val="0"/>
                    <w:jc w:val="center"/>
                    <w:rPr>
                      <w:rFonts w:hint="default" w:ascii="Times New Roman" w:hAnsi="Times New Roman" w:eastAsia="宋体" w:cs="Times New Roman"/>
                      <w:b w:val="0"/>
                      <w:bCs w:val="0"/>
                      <w:color w:val="auto"/>
                      <w:sz w:val="21"/>
                      <w:szCs w:val="21"/>
                      <w:u w:val="none" w:color="auto"/>
                      <w:vertAlign w:val="baseline"/>
                      <w:lang w:eastAsia="zh-CN"/>
                    </w:rPr>
                  </w:pPr>
                  <w:r>
                    <w:rPr>
                      <w:rFonts w:hint="eastAsia" w:ascii="宋体" w:hAnsi="宋体" w:eastAsia="宋体" w:cs="宋体"/>
                      <w:color w:val="000000"/>
                      <w:kern w:val="0"/>
                      <w:sz w:val="21"/>
                      <w:szCs w:val="21"/>
                      <w:lang w:val="en-US" w:eastAsia="zh-CN" w:bidi="ar"/>
                    </w:rPr>
                    <w:t>本项目建筑垃圾只涉及渣土</w:t>
                  </w:r>
                  <w:r>
                    <w:rPr>
                      <w:rFonts w:hint="eastAsia" w:ascii="宋体" w:hAnsi="宋体" w:cs="宋体"/>
                      <w:color w:val="000000"/>
                      <w:kern w:val="0"/>
                      <w:sz w:val="21"/>
                      <w:szCs w:val="21"/>
                      <w:lang w:val="en-US" w:eastAsia="zh-CN" w:bidi="ar"/>
                    </w:rPr>
                    <w:t>和泥浆</w:t>
                  </w:r>
                  <w:r>
                    <w:rPr>
                      <w:rFonts w:hint="eastAsia" w:ascii="宋体" w:hAnsi="宋体" w:eastAsia="宋体" w:cs="宋体"/>
                      <w:color w:val="000000"/>
                      <w:kern w:val="0"/>
                      <w:sz w:val="21"/>
                      <w:szCs w:val="21"/>
                      <w:lang w:val="en-US" w:eastAsia="zh-CN" w:bidi="ar"/>
                    </w:rPr>
                    <w:t>，根据所填埋的建筑垃圾特征，本项目不设置地下水导排及防渗工程</w:t>
                  </w:r>
                </w:p>
              </w:tc>
              <w:tc>
                <w:tcPr>
                  <w:tcW w:w="551" w:type="pct"/>
                  <w:tcBorders>
                    <w:tl2br w:val="nil"/>
                    <w:tr2bl w:val="nil"/>
                  </w:tcBorders>
                  <w:noWrap w:val="0"/>
                  <w:vAlign w:val="center"/>
                </w:tcPr>
                <w:p w14:paraId="1E4B15A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b w:val="0"/>
                      <w:bCs w:val="0"/>
                      <w:color w:val="auto"/>
                      <w:sz w:val="21"/>
                      <w:szCs w:val="21"/>
                      <w:u w:val="none" w:color="auto"/>
                      <w:vertAlign w:val="baseline"/>
                      <w:lang w:eastAsia="zh-CN"/>
                    </w:rPr>
                  </w:pPr>
                  <w:r>
                    <w:rPr>
                      <w:rFonts w:hint="default" w:ascii="Times New Roman" w:hAnsi="Times New Roman" w:eastAsia="宋体" w:cs="Times New Roman"/>
                      <w:b w:val="0"/>
                      <w:bCs w:val="0"/>
                      <w:color w:val="auto"/>
                      <w:sz w:val="21"/>
                      <w:szCs w:val="21"/>
                      <w:u w:val="none" w:color="auto"/>
                      <w:vertAlign w:val="baseline"/>
                      <w:lang w:eastAsia="zh-CN"/>
                    </w:rPr>
                    <w:t>符合</w:t>
                  </w:r>
                </w:p>
              </w:tc>
            </w:tr>
            <w:tr w14:paraId="77243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6" w:type="pct"/>
                  <w:tcBorders>
                    <w:tl2br w:val="nil"/>
                    <w:tr2bl w:val="nil"/>
                  </w:tcBorders>
                  <w:noWrap w:val="0"/>
                  <w:vAlign w:val="center"/>
                </w:tcPr>
                <w:p w14:paraId="3E7C6D8D">
                  <w:pPr>
                    <w:keepNext w:val="0"/>
                    <w:keepLines w:val="0"/>
                    <w:widowControl/>
                    <w:suppressLineNumbers w:val="0"/>
                    <w:jc w:val="center"/>
                    <w:rPr>
                      <w:rFonts w:hint="default" w:ascii="Times New Roman" w:hAnsi="Times New Roman" w:eastAsia="宋体" w:cs="Times New Roman"/>
                      <w:b w:val="0"/>
                      <w:bCs w:val="0"/>
                      <w:color w:val="auto"/>
                      <w:sz w:val="21"/>
                      <w:szCs w:val="21"/>
                      <w:u w:val="none" w:color="auto"/>
                      <w:vertAlign w:val="baseline"/>
                      <w:lang w:eastAsia="zh-CN"/>
                    </w:rPr>
                  </w:pPr>
                  <w:r>
                    <w:rPr>
                      <w:rFonts w:hint="eastAsia" w:ascii="宋体" w:hAnsi="宋体" w:eastAsia="宋体" w:cs="宋体"/>
                      <w:color w:val="000000"/>
                      <w:kern w:val="0"/>
                      <w:sz w:val="21"/>
                      <w:szCs w:val="21"/>
                      <w:lang w:val="en-US" w:eastAsia="zh-CN" w:bidi="ar"/>
                    </w:rPr>
                    <w:t>防渗系统</w:t>
                  </w:r>
                </w:p>
              </w:tc>
              <w:tc>
                <w:tcPr>
                  <w:tcW w:w="2131" w:type="pct"/>
                  <w:tcBorders>
                    <w:tl2br w:val="nil"/>
                    <w:tr2bl w:val="nil"/>
                  </w:tcBorders>
                  <w:noWrap w:val="0"/>
                  <w:vAlign w:val="center"/>
                </w:tcPr>
                <w:p w14:paraId="0E0FDB8C">
                  <w:pPr>
                    <w:keepNext w:val="0"/>
                    <w:keepLines w:val="0"/>
                    <w:widowControl/>
                    <w:suppressLineNumbers w:val="0"/>
                    <w:jc w:val="center"/>
                    <w:rPr>
                      <w:rFonts w:hint="default" w:ascii="Times New Roman" w:hAnsi="Times New Roman" w:eastAsia="宋体" w:cs="Times New Roman"/>
                      <w:b w:val="0"/>
                      <w:bCs w:val="0"/>
                      <w:color w:val="auto"/>
                      <w:sz w:val="21"/>
                      <w:szCs w:val="21"/>
                      <w:u w:val="none" w:color="auto"/>
                      <w:vertAlign w:val="baseline"/>
                    </w:rPr>
                  </w:pPr>
                  <w:r>
                    <w:rPr>
                      <w:rFonts w:hint="eastAsia" w:ascii="宋体" w:hAnsi="宋体" w:eastAsia="宋体" w:cs="宋体"/>
                      <w:color w:val="000000"/>
                      <w:kern w:val="0"/>
                      <w:sz w:val="21"/>
                      <w:szCs w:val="21"/>
                      <w:lang w:val="en-US" w:eastAsia="zh-CN" w:bidi="ar"/>
                    </w:rPr>
                    <w:t>防渗系统应根据填埋场工程地质与水文地质条件进行选择。当天然基础层饱和渗透系数小于</w:t>
                  </w:r>
                  <w:r>
                    <w:rPr>
                      <w:rFonts w:hint="default" w:ascii="Times New Roman" w:hAnsi="Times New Roman" w:eastAsia="宋体" w:cs="Times New Roman"/>
                      <w:color w:val="000000"/>
                      <w:kern w:val="0"/>
                      <w:sz w:val="21"/>
                      <w:szCs w:val="21"/>
                      <w:lang w:val="en-US" w:eastAsia="zh-CN" w:bidi="ar"/>
                    </w:rPr>
                    <w:t>1.0</w:t>
                  </w:r>
                  <w:r>
                    <w:rPr>
                      <w:rFonts w:ascii="Arial" w:hAnsi="Arial" w:eastAsia="宋体" w:cs="Arial"/>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10</w:t>
                  </w:r>
                  <w:r>
                    <w:rPr>
                      <w:rFonts w:hint="eastAsia" w:ascii="Times New Roman" w:hAnsi="Times New Roman" w:eastAsia="宋体" w:cs="Times New Roman"/>
                      <w:color w:val="000000"/>
                      <w:kern w:val="0"/>
                      <w:sz w:val="21"/>
                      <w:szCs w:val="21"/>
                      <w:vertAlign w:val="superscript"/>
                      <w:lang w:val="en-US" w:eastAsia="zh-CN" w:bidi="ar"/>
                    </w:rPr>
                    <w:t>-7</w:t>
                  </w:r>
                  <w:r>
                    <w:rPr>
                      <w:rFonts w:hint="default" w:ascii="Times New Roman" w:hAnsi="Times New Roman" w:eastAsia="宋体" w:cs="Times New Roman"/>
                      <w:color w:val="000000"/>
                      <w:kern w:val="0"/>
                      <w:sz w:val="21"/>
                      <w:szCs w:val="21"/>
                      <w:lang w:val="en-US" w:eastAsia="zh-CN" w:bidi="ar"/>
                    </w:rPr>
                    <w:t>cm/s</w:t>
                  </w:r>
                  <w:r>
                    <w:rPr>
                      <w:rFonts w:hint="eastAsia" w:ascii="宋体" w:hAnsi="宋体" w:eastAsia="宋体" w:cs="宋体"/>
                      <w:color w:val="000000"/>
                      <w:kern w:val="0"/>
                      <w:sz w:val="21"/>
                      <w:szCs w:val="21"/>
                      <w:lang w:val="en-US" w:eastAsia="zh-CN" w:bidi="ar"/>
                    </w:rPr>
                    <w:t>，且场底及四壁衬里厚度不小于</w:t>
                  </w:r>
                  <w:r>
                    <w:rPr>
                      <w:rFonts w:hint="default" w:ascii="Times New Roman" w:hAnsi="Times New Roman" w:eastAsia="宋体" w:cs="Times New Roman"/>
                      <w:color w:val="000000"/>
                      <w:kern w:val="0"/>
                      <w:sz w:val="21"/>
                      <w:szCs w:val="21"/>
                      <w:lang w:val="en-US" w:eastAsia="zh-CN" w:bidi="ar"/>
                    </w:rPr>
                    <w:t>2m</w:t>
                  </w:r>
                  <w:r>
                    <w:rPr>
                      <w:rFonts w:hint="eastAsia" w:ascii="宋体" w:hAnsi="宋体" w:eastAsia="宋体" w:cs="宋体"/>
                      <w:color w:val="000000"/>
                      <w:kern w:val="0"/>
                      <w:sz w:val="21"/>
                      <w:szCs w:val="21"/>
                      <w:lang w:val="en-US" w:eastAsia="zh-CN" w:bidi="ar"/>
                    </w:rPr>
                    <w:t>时，可采用天然黏土类衬里结构。当天然黏土基础层进行人工改性压实后达到天然黏土衬里结构的等效防渗性能要求时，可采用改性压实黏土类衬里作为防渗结构</w:t>
                  </w:r>
                </w:p>
              </w:tc>
              <w:tc>
                <w:tcPr>
                  <w:tcW w:w="1481" w:type="pct"/>
                  <w:vMerge w:val="continue"/>
                  <w:tcBorders>
                    <w:tl2br w:val="nil"/>
                    <w:tr2bl w:val="nil"/>
                  </w:tcBorders>
                  <w:noWrap w:val="0"/>
                  <w:vAlign w:val="center"/>
                </w:tcPr>
                <w:p w14:paraId="39BE063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b w:val="0"/>
                      <w:bCs w:val="0"/>
                      <w:color w:val="auto"/>
                      <w:sz w:val="21"/>
                      <w:szCs w:val="21"/>
                      <w:u w:val="none" w:color="auto"/>
                      <w:vertAlign w:val="baseline"/>
                      <w:lang w:eastAsia="zh-CN"/>
                    </w:rPr>
                  </w:pPr>
                </w:p>
              </w:tc>
              <w:tc>
                <w:tcPr>
                  <w:tcW w:w="551" w:type="pct"/>
                  <w:tcBorders>
                    <w:tl2br w:val="nil"/>
                    <w:tr2bl w:val="nil"/>
                  </w:tcBorders>
                  <w:noWrap w:val="0"/>
                  <w:vAlign w:val="center"/>
                </w:tcPr>
                <w:p w14:paraId="0D33634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b w:val="0"/>
                      <w:bCs w:val="0"/>
                      <w:color w:val="auto"/>
                      <w:sz w:val="21"/>
                      <w:szCs w:val="21"/>
                      <w:u w:val="none" w:color="auto"/>
                      <w:vertAlign w:val="baseline"/>
                      <w:lang w:eastAsia="zh-CN"/>
                    </w:rPr>
                  </w:pPr>
                  <w:r>
                    <w:rPr>
                      <w:rFonts w:hint="default" w:ascii="Times New Roman" w:hAnsi="Times New Roman" w:eastAsia="宋体" w:cs="Times New Roman"/>
                      <w:b w:val="0"/>
                      <w:bCs w:val="0"/>
                      <w:color w:val="auto"/>
                      <w:sz w:val="21"/>
                      <w:szCs w:val="21"/>
                      <w:u w:val="none" w:color="auto"/>
                      <w:vertAlign w:val="baseline"/>
                      <w:lang w:eastAsia="zh-CN"/>
                    </w:rPr>
                    <w:t>符合</w:t>
                  </w:r>
                </w:p>
              </w:tc>
            </w:tr>
            <w:tr w14:paraId="794E9D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6" w:type="pct"/>
                  <w:tcBorders>
                    <w:tl2br w:val="nil"/>
                    <w:tr2bl w:val="nil"/>
                  </w:tcBorders>
                  <w:noWrap w:val="0"/>
                  <w:vAlign w:val="center"/>
                </w:tcPr>
                <w:p w14:paraId="59999471">
                  <w:pPr>
                    <w:keepNext w:val="0"/>
                    <w:keepLines w:val="0"/>
                    <w:widowControl/>
                    <w:suppressLineNumbers w:val="0"/>
                    <w:jc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地表水导排</w:t>
                  </w:r>
                </w:p>
              </w:tc>
              <w:tc>
                <w:tcPr>
                  <w:tcW w:w="2131" w:type="pct"/>
                  <w:tcBorders>
                    <w:tl2br w:val="nil"/>
                    <w:tr2bl w:val="nil"/>
                  </w:tcBorders>
                  <w:noWrap w:val="0"/>
                  <w:vAlign w:val="center"/>
                </w:tcPr>
                <w:p w14:paraId="1258D0A1">
                  <w:pPr>
                    <w:keepNext w:val="0"/>
                    <w:keepLines w:val="0"/>
                    <w:widowControl/>
                    <w:suppressLineNumbers w:val="0"/>
                    <w:jc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填埋场防洪系统应符合下列规定：填埋场防洪系统设计应符合现行国家标准《防洪标准》</w:t>
                  </w:r>
                  <w:r>
                    <w:rPr>
                      <w:rFonts w:hint="default" w:ascii="Times New Roman" w:hAnsi="Times New Roman" w:eastAsia="宋体" w:cs="Times New Roman"/>
                      <w:color w:val="000000"/>
                      <w:kern w:val="0"/>
                      <w:sz w:val="21"/>
                      <w:szCs w:val="21"/>
                      <w:lang w:val="en-US" w:eastAsia="zh-CN" w:bidi="ar"/>
                    </w:rPr>
                    <w:t>GB50201</w:t>
                  </w:r>
                  <w:r>
                    <w:rPr>
                      <w:rFonts w:hint="eastAsia" w:ascii="宋体" w:hAnsi="宋体" w:eastAsia="宋体" w:cs="宋体"/>
                      <w:color w:val="000000"/>
                      <w:kern w:val="0"/>
                      <w:sz w:val="21"/>
                      <w:szCs w:val="21"/>
                      <w:lang w:val="en-US" w:eastAsia="zh-CN" w:bidi="ar"/>
                    </w:rPr>
                    <w:t>、《城市防洪工程设计规范》</w:t>
                  </w:r>
                  <w:r>
                    <w:rPr>
                      <w:rFonts w:hint="default" w:ascii="Times New Roman" w:hAnsi="Times New Roman" w:eastAsia="宋体" w:cs="Times New Roman"/>
                      <w:color w:val="000000"/>
                      <w:kern w:val="0"/>
                      <w:sz w:val="21"/>
                      <w:szCs w:val="21"/>
                      <w:lang w:val="en-US" w:eastAsia="zh-CN" w:bidi="ar"/>
                    </w:rPr>
                    <w:t>GB/T30805</w:t>
                  </w:r>
                  <w:r>
                    <w:rPr>
                      <w:rFonts w:hint="eastAsia" w:ascii="宋体" w:hAnsi="宋体" w:eastAsia="宋体" w:cs="宋体"/>
                      <w:color w:val="000000"/>
                      <w:kern w:val="0"/>
                      <w:sz w:val="21"/>
                      <w:szCs w:val="21"/>
                      <w:lang w:val="en-US" w:eastAsia="zh-CN" w:bidi="ar"/>
                    </w:rPr>
                    <w:t>的规定。防洪标准应按不小于</w:t>
                  </w:r>
                  <w:r>
                    <w:rPr>
                      <w:rFonts w:hint="default" w:ascii="Times New Roman" w:hAnsi="Times New Roman" w:eastAsia="宋体" w:cs="Times New Roman"/>
                      <w:color w:val="000000"/>
                      <w:kern w:val="0"/>
                      <w:sz w:val="21"/>
                      <w:szCs w:val="21"/>
                      <w:lang w:val="en-US" w:eastAsia="zh-CN" w:bidi="ar"/>
                    </w:rPr>
                    <w:t>50</w:t>
                  </w:r>
                  <w:r>
                    <w:rPr>
                      <w:rFonts w:hint="eastAsia" w:ascii="宋体" w:hAnsi="宋体" w:eastAsia="宋体" w:cs="宋体"/>
                      <w:color w:val="000000"/>
                      <w:kern w:val="0"/>
                      <w:sz w:val="21"/>
                      <w:szCs w:val="21"/>
                      <w:lang w:val="en-US" w:eastAsia="zh-CN" w:bidi="ar"/>
                    </w:rPr>
                    <w:t>年遇洪水水位设计，按</w:t>
                  </w:r>
                  <w:r>
                    <w:rPr>
                      <w:rFonts w:hint="default" w:ascii="Times New Roman" w:hAnsi="Times New Roman" w:eastAsia="宋体" w:cs="Times New Roman"/>
                      <w:color w:val="000000"/>
                      <w:kern w:val="0"/>
                      <w:sz w:val="21"/>
                      <w:szCs w:val="21"/>
                      <w:lang w:val="en-US" w:eastAsia="zh-CN" w:bidi="ar"/>
                    </w:rPr>
                    <w:t>100</w:t>
                  </w:r>
                  <w:r>
                    <w:rPr>
                      <w:rFonts w:hint="eastAsia" w:ascii="宋体" w:hAnsi="宋体" w:eastAsia="宋体" w:cs="宋体"/>
                      <w:color w:val="000000"/>
                      <w:kern w:val="0"/>
                      <w:sz w:val="21"/>
                      <w:szCs w:val="21"/>
                      <w:lang w:val="en-US" w:eastAsia="zh-CN" w:bidi="ar"/>
                    </w:rPr>
                    <w:t>年一遇洪水水位校核。填埋场防洪系统可根据地形设置截洪坝、截洪沟以及跌水和陡坡、集水池、洪水提升泵站、穿坝涵管等构筑物。当填埋库区外汇水面积较大时，宜根据地形设置数条不同高程的截洪沟。填埋场外无自然水体或排水沟渠时，截洪沟出水口宜根据场外地形走向、地表径流流向、地表水体位置等设置排水管渠</w:t>
                  </w:r>
                </w:p>
              </w:tc>
              <w:tc>
                <w:tcPr>
                  <w:tcW w:w="1481" w:type="pct"/>
                  <w:tcBorders>
                    <w:tl2br w:val="nil"/>
                    <w:tr2bl w:val="nil"/>
                  </w:tcBorders>
                  <w:noWrap w:val="0"/>
                  <w:vAlign w:val="center"/>
                </w:tcPr>
                <w:p w14:paraId="78214DD1">
                  <w:pPr>
                    <w:keepNext w:val="0"/>
                    <w:keepLines w:val="0"/>
                    <w:widowControl/>
                    <w:suppressLineNumbers w:val="0"/>
                    <w:jc w:val="center"/>
                    <w:rPr>
                      <w:rFonts w:hint="default" w:ascii="Times New Roman" w:hAnsi="Times New Roman" w:eastAsia="宋体" w:cs="Times New Roman"/>
                      <w:b w:val="0"/>
                      <w:bCs w:val="0"/>
                      <w:color w:val="auto"/>
                      <w:sz w:val="21"/>
                      <w:szCs w:val="21"/>
                      <w:u w:val="none" w:color="auto"/>
                      <w:vertAlign w:val="baseline"/>
                      <w:lang w:val="en-US" w:eastAsia="zh-CN"/>
                    </w:rPr>
                  </w:pPr>
                  <w:r>
                    <w:rPr>
                      <w:rFonts w:hint="eastAsia" w:ascii="Times New Roman" w:hAnsi="Times New Roman" w:eastAsia="宋体" w:cs="Times New Roman"/>
                      <w:b w:val="0"/>
                      <w:bCs w:val="0"/>
                      <w:color w:val="auto"/>
                      <w:sz w:val="21"/>
                      <w:szCs w:val="21"/>
                      <w:u w:val="none" w:color="auto"/>
                      <w:vertAlign w:val="baseline"/>
                      <w:lang w:val="en-US" w:eastAsia="zh-CN"/>
                    </w:rPr>
                    <w:t>本项目已按</w:t>
                  </w:r>
                  <w:r>
                    <w:rPr>
                      <w:rFonts w:hint="default" w:ascii="Times New Roman" w:hAnsi="Times New Roman" w:eastAsia="宋体" w:cs="Times New Roman"/>
                      <w:color w:val="000000"/>
                      <w:kern w:val="0"/>
                      <w:sz w:val="21"/>
                      <w:szCs w:val="21"/>
                      <w:lang w:val="en-US" w:eastAsia="zh-CN" w:bidi="ar"/>
                    </w:rPr>
                    <w:t>50</w:t>
                  </w:r>
                  <w:r>
                    <w:rPr>
                      <w:rFonts w:hint="eastAsia" w:ascii="宋体" w:hAnsi="宋体" w:eastAsia="宋体" w:cs="宋体"/>
                      <w:color w:val="000000"/>
                      <w:kern w:val="0"/>
                      <w:sz w:val="21"/>
                      <w:szCs w:val="21"/>
                      <w:lang w:val="en-US" w:eastAsia="zh-CN" w:bidi="ar"/>
                    </w:rPr>
                    <w:t>年遇洪水水位对防洪进行了设计；且已根据现场实际情况设置截水沟</w:t>
                  </w:r>
                  <w:r>
                    <w:rPr>
                      <w:rFonts w:hint="eastAsia" w:ascii="宋体" w:hAnsi="宋体" w:cs="宋体"/>
                      <w:color w:val="000000"/>
                      <w:kern w:val="0"/>
                      <w:sz w:val="21"/>
                      <w:szCs w:val="21"/>
                      <w:lang w:val="en-US" w:eastAsia="zh-CN" w:bidi="ar"/>
                    </w:rPr>
                    <w:t>、挡土墙、调节池等</w:t>
                  </w:r>
                </w:p>
              </w:tc>
              <w:tc>
                <w:tcPr>
                  <w:tcW w:w="551" w:type="pct"/>
                  <w:tcBorders>
                    <w:tl2br w:val="nil"/>
                    <w:tr2bl w:val="nil"/>
                  </w:tcBorders>
                  <w:noWrap w:val="0"/>
                  <w:vAlign w:val="center"/>
                </w:tcPr>
                <w:p w14:paraId="0E697BD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b w:val="0"/>
                      <w:bCs w:val="0"/>
                      <w:color w:val="auto"/>
                      <w:sz w:val="21"/>
                      <w:szCs w:val="21"/>
                      <w:u w:val="none" w:color="auto"/>
                      <w:vertAlign w:val="baseline"/>
                      <w:lang w:eastAsia="zh-CN"/>
                    </w:rPr>
                  </w:pPr>
                  <w:r>
                    <w:rPr>
                      <w:rFonts w:hint="default" w:ascii="Times New Roman" w:hAnsi="Times New Roman" w:eastAsia="宋体" w:cs="Times New Roman"/>
                      <w:b w:val="0"/>
                      <w:bCs w:val="0"/>
                      <w:color w:val="auto"/>
                      <w:sz w:val="21"/>
                      <w:szCs w:val="21"/>
                      <w:u w:val="none" w:color="auto"/>
                      <w:vertAlign w:val="baseline"/>
                      <w:lang w:eastAsia="zh-CN"/>
                    </w:rPr>
                    <w:t>符合</w:t>
                  </w:r>
                </w:p>
              </w:tc>
            </w:tr>
            <w:tr w14:paraId="17927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6" w:type="pct"/>
                  <w:tcBorders>
                    <w:tl2br w:val="nil"/>
                    <w:tr2bl w:val="nil"/>
                  </w:tcBorders>
                  <w:noWrap w:val="0"/>
                  <w:vAlign w:val="center"/>
                </w:tcPr>
                <w:p w14:paraId="037557FF">
                  <w:pPr>
                    <w:keepNext w:val="0"/>
                    <w:keepLines w:val="0"/>
                    <w:widowControl/>
                    <w:suppressLineNumbers w:val="0"/>
                    <w:jc w:val="center"/>
                    <w:rPr>
                      <w:rFonts w:hint="default"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封场</w:t>
                  </w:r>
                </w:p>
              </w:tc>
              <w:tc>
                <w:tcPr>
                  <w:tcW w:w="2131" w:type="pct"/>
                  <w:tcBorders>
                    <w:tl2br w:val="nil"/>
                    <w:tr2bl w:val="nil"/>
                  </w:tcBorders>
                  <w:noWrap w:val="0"/>
                  <w:vAlign w:val="center"/>
                </w:tcPr>
                <w:p w14:paraId="09EE0BED">
                  <w:pPr>
                    <w:keepNext w:val="0"/>
                    <w:keepLines w:val="0"/>
                    <w:widowControl/>
                    <w:suppressLineNumbers w:val="0"/>
                    <w:jc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填埋场封场设计应考虑堆体整形与边坡处理、封场覆盖结构类型、填埋场生态恢复、土地利用与水土保持、堆体的稳定性等因素。填埋场封场堆体整形设计应满足封场覆盖层的铺设和封场后生态恢复与土地利用的要求</w:t>
                  </w:r>
                </w:p>
              </w:tc>
              <w:tc>
                <w:tcPr>
                  <w:tcW w:w="1481" w:type="pct"/>
                  <w:tcBorders>
                    <w:tl2br w:val="nil"/>
                    <w:tr2bl w:val="nil"/>
                  </w:tcBorders>
                  <w:noWrap w:val="0"/>
                  <w:vAlign w:val="center"/>
                </w:tcPr>
                <w:p w14:paraId="58CD3FBA">
                  <w:pPr>
                    <w:keepNext w:val="0"/>
                    <w:keepLines w:val="0"/>
                    <w:widowControl/>
                    <w:suppressLineNumbers w:val="0"/>
                    <w:jc w:val="center"/>
                    <w:rPr>
                      <w:rFonts w:hint="default" w:ascii="Times New Roman" w:hAnsi="Times New Roman" w:eastAsia="宋体" w:cs="Times New Roman"/>
                      <w:b w:val="0"/>
                      <w:bCs w:val="0"/>
                      <w:color w:val="auto"/>
                      <w:sz w:val="21"/>
                      <w:szCs w:val="21"/>
                      <w:u w:val="none" w:color="auto"/>
                      <w:vertAlign w:val="baseline"/>
                      <w:lang w:val="en-US" w:eastAsia="zh-CN"/>
                    </w:rPr>
                  </w:pPr>
                  <w:r>
                    <w:rPr>
                      <w:rFonts w:hint="eastAsia" w:ascii="Times New Roman" w:hAnsi="Times New Roman" w:eastAsia="宋体" w:cs="Times New Roman"/>
                      <w:b w:val="0"/>
                      <w:bCs w:val="0"/>
                      <w:color w:val="auto"/>
                      <w:sz w:val="21"/>
                      <w:szCs w:val="21"/>
                      <w:u w:val="none" w:color="auto"/>
                      <w:vertAlign w:val="baseline"/>
                      <w:lang w:val="en-US" w:eastAsia="zh-CN"/>
                    </w:rPr>
                    <w:t>本项目已按现场情况设置了封场方案，方案</w:t>
                  </w:r>
                  <w:r>
                    <w:rPr>
                      <w:rFonts w:hint="eastAsia" w:ascii="宋体" w:hAnsi="宋体" w:eastAsia="宋体" w:cs="宋体"/>
                      <w:color w:val="000000"/>
                      <w:kern w:val="0"/>
                      <w:sz w:val="21"/>
                      <w:szCs w:val="21"/>
                      <w:lang w:val="en-US" w:eastAsia="zh-CN" w:bidi="ar"/>
                    </w:rPr>
                    <w:t>满足封场覆盖层的铺设和封场后生态恢复与土地利用的要求</w:t>
                  </w:r>
                </w:p>
              </w:tc>
              <w:tc>
                <w:tcPr>
                  <w:tcW w:w="551" w:type="pct"/>
                  <w:tcBorders>
                    <w:tl2br w:val="nil"/>
                    <w:tr2bl w:val="nil"/>
                  </w:tcBorders>
                  <w:noWrap w:val="0"/>
                  <w:vAlign w:val="center"/>
                </w:tcPr>
                <w:p w14:paraId="2A72FFD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b w:val="0"/>
                      <w:bCs w:val="0"/>
                      <w:color w:val="auto"/>
                      <w:sz w:val="21"/>
                      <w:szCs w:val="21"/>
                      <w:u w:val="none" w:color="auto"/>
                      <w:vertAlign w:val="baseline"/>
                      <w:lang w:eastAsia="zh-CN"/>
                    </w:rPr>
                  </w:pPr>
                  <w:r>
                    <w:rPr>
                      <w:rFonts w:hint="default" w:ascii="Times New Roman" w:hAnsi="Times New Roman" w:eastAsia="宋体" w:cs="Times New Roman"/>
                      <w:b w:val="0"/>
                      <w:bCs w:val="0"/>
                      <w:color w:val="auto"/>
                      <w:sz w:val="21"/>
                      <w:szCs w:val="21"/>
                      <w:u w:val="none" w:color="auto"/>
                      <w:vertAlign w:val="baseline"/>
                      <w:lang w:eastAsia="zh-CN"/>
                    </w:rPr>
                    <w:t>符合</w:t>
                  </w:r>
                </w:p>
              </w:tc>
            </w:tr>
            <w:tr w14:paraId="20198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6" w:type="pct"/>
                  <w:vMerge w:val="restart"/>
                  <w:tcBorders>
                    <w:tl2br w:val="nil"/>
                    <w:tr2bl w:val="nil"/>
                  </w:tcBorders>
                  <w:noWrap w:val="0"/>
                  <w:vAlign w:val="center"/>
                </w:tcPr>
                <w:p w14:paraId="10F0135E">
                  <w:pPr>
                    <w:keepNext w:val="0"/>
                    <w:keepLines w:val="0"/>
                    <w:widowControl/>
                    <w:suppressLineNumbers w:val="0"/>
                    <w:jc w:val="center"/>
                    <w:rPr>
                      <w:rFonts w:hint="default" w:ascii="宋体" w:hAnsi="宋体" w:eastAsia="宋体" w:cs="宋体"/>
                      <w:color w:val="000000"/>
                      <w:kern w:val="0"/>
                      <w:sz w:val="21"/>
                      <w:szCs w:val="21"/>
                      <w:lang w:val="en-US" w:eastAsia="zh-CN" w:bidi="ar"/>
                    </w:rPr>
                  </w:pPr>
                  <w:r>
                    <w:rPr>
                      <w:rFonts w:hint="eastAsia" w:ascii="宋体" w:hAnsi="宋体" w:cs="宋体"/>
                      <w:color w:val="000000"/>
                      <w:kern w:val="0"/>
                      <w:sz w:val="21"/>
                      <w:szCs w:val="21"/>
                      <w:lang w:val="en-US" w:eastAsia="zh-CN" w:bidi="ar"/>
                    </w:rPr>
                    <w:t>选址</w:t>
                  </w:r>
                </w:p>
              </w:tc>
              <w:tc>
                <w:tcPr>
                  <w:tcW w:w="2131" w:type="pct"/>
                  <w:tcBorders>
                    <w:tl2br w:val="nil"/>
                    <w:tr2bl w:val="nil"/>
                  </w:tcBorders>
                  <w:shd w:val="clear" w:color="auto" w:fill="auto"/>
                  <w:noWrap w:val="0"/>
                  <w:vAlign w:val="center"/>
                </w:tcPr>
                <w:p w14:paraId="62C2ABCE">
                  <w:pPr>
                    <w:keepNext w:val="0"/>
                    <w:keepLines w:val="0"/>
                    <w:pageBreakBefore w:val="0"/>
                    <w:widowControl/>
                    <w:suppressLineNumbers w:val="0"/>
                    <w:kinsoku/>
                    <w:wordWrap/>
                    <w:overflowPunct/>
                    <w:topLinePunct w:val="0"/>
                    <w:bidi w:val="0"/>
                    <w:snapToGrid/>
                    <w:spacing w:line="240" w:lineRule="auto"/>
                    <w:jc w:val="center"/>
                    <w:textAlignment w:val="auto"/>
                    <w:rPr>
                      <w:rFonts w:hint="eastAsia" w:ascii="Times New Roman" w:hAnsi="Times New Roman" w:eastAsia="宋体" w:cs="Times New Roman"/>
                      <w:snapToGrid w:val="0"/>
                      <w:color w:val="auto"/>
                      <w:kern w:val="2"/>
                      <w:sz w:val="21"/>
                      <w:szCs w:val="21"/>
                      <w:u w:val="none"/>
                      <w:vertAlign w:val="baseline"/>
                      <w:lang w:val="en-US" w:eastAsia="zh-CN" w:bidi="ar-SA"/>
                    </w:rPr>
                  </w:pPr>
                  <w:r>
                    <w:rPr>
                      <w:rFonts w:hint="default" w:ascii="Times New Roman" w:hAnsi="Times New Roman" w:eastAsia="宋体" w:cs="Times New Roman"/>
                      <w:color w:val="000000"/>
                      <w:kern w:val="0"/>
                      <w:sz w:val="21"/>
                      <w:szCs w:val="21"/>
                      <w:lang w:val="en-US" w:eastAsia="zh-CN" w:bidi="ar"/>
                    </w:rPr>
                    <w:t>应符合当地城市总体规划、环境卫生设施专项规划以及国家现行有关标准的规划</w:t>
                  </w:r>
                </w:p>
              </w:tc>
              <w:tc>
                <w:tcPr>
                  <w:tcW w:w="1481" w:type="pct"/>
                  <w:tcBorders>
                    <w:tl2br w:val="nil"/>
                    <w:tr2bl w:val="nil"/>
                  </w:tcBorders>
                  <w:shd w:val="clear" w:color="auto" w:fill="auto"/>
                  <w:noWrap w:val="0"/>
                  <w:vAlign w:val="center"/>
                </w:tcPr>
                <w:p w14:paraId="58B3E796">
                  <w:pPr>
                    <w:keepNext w:val="0"/>
                    <w:keepLines w:val="0"/>
                    <w:pageBreakBefore w:val="0"/>
                    <w:widowControl/>
                    <w:suppressLineNumbers w:val="0"/>
                    <w:kinsoku/>
                    <w:wordWrap/>
                    <w:overflowPunct/>
                    <w:topLinePunct w:val="0"/>
                    <w:bidi w:val="0"/>
                    <w:snapToGrid/>
                    <w:spacing w:line="240" w:lineRule="auto"/>
                    <w:jc w:val="center"/>
                    <w:textAlignment w:val="auto"/>
                    <w:rPr>
                      <w:rFonts w:hint="eastAsia" w:ascii="Times New Roman" w:hAnsi="Times New Roman" w:eastAsia="宋体" w:cs="Times New Roman"/>
                      <w:snapToGrid w:val="0"/>
                      <w:color w:val="auto"/>
                      <w:kern w:val="2"/>
                      <w:sz w:val="21"/>
                      <w:szCs w:val="21"/>
                      <w:u w:val="none"/>
                      <w:vertAlign w:val="baseline"/>
                      <w:lang w:val="en-US" w:eastAsia="zh-CN" w:bidi="ar-SA"/>
                    </w:rPr>
                  </w:pPr>
                  <w:r>
                    <w:rPr>
                      <w:rFonts w:hint="default" w:ascii="Times New Roman" w:hAnsi="Times New Roman" w:eastAsia="宋体" w:cs="Times New Roman"/>
                      <w:color w:val="000000"/>
                      <w:kern w:val="0"/>
                      <w:sz w:val="21"/>
                      <w:szCs w:val="21"/>
                      <w:lang w:val="en-US" w:eastAsia="zh-CN" w:bidi="ar"/>
                    </w:rPr>
                    <w:t>本项目符合</w:t>
                  </w:r>
                  <w:r>
                    <w:rPr>
                      <w:rFonts w:hint="eastAsia" w:ascii="Times New Roman" w:hAnsi="Times New Roman" w:eastAsia="宋体" w:cs="Times New Roman"/>
                      <w:color w:val="000000"/>
                      <w:kern w:val="0"/>
                      <w:sz w:val="21"/>
                      <w:szCs w:val="21"/>
                      <w:lang w:val="en-US" w:eastAsia="zh-CN" w:bidi="ar"/>
                    </w:rPr>
                    <w:t>湘西州以及永顺县相关</w:t>
                  </w:r>
                  <w:r>
                    <w:rPr>
                      <w:rFonts w:hint="default" w:ascii="Times New Roman" w:hAnsi="Times New Roman" w:eastAsia="宋体" w:cs="Times New Roman"/>
                      <w:color w:val="000000"/>
                      <w:kern w:val="0"/>
                      <w:sz w:val="21"/>
                      <w:szCs w:val="21"/>
                      <w:lang w:val="en-US" w:eastAsia="zh-CN" w:bidi="ar"/>
                    </w:rPr>
                    <w:t>规划以及国家现行有关标准的规划</w:t>
                  </w:r>
                </w:p>
              </w:tc>
              <w:tc>
                <w:tcPr>
                  <w:tcW w:w="551" w:type="pct"/>
                  <w:tcBorders>
                    <w:tl2br w:val="nil"/>
                    <w:tr2bl w:val="nil"/>
                  </w:tcBorders>
                  <w:shd w:val="clear" w:color="auto" w:fill="auto"/>
                  <w:noWrap w:val="0"/>
                  <w:vAlign w:val="center"/>
                </w:tcPr>
                <w:p w14:paraId="16DCA840">
                  <w:pPr>
                    <w:pStyle w:val="38"/>
                    <w:keepNext w:val="0"/>
                    <w:keepLines w:val="0"/>
                    <w:pageBreakBefore w:val="0"/>
                    <w:kinsoku/>
                    <w:wordWrap/>
                    <w:overflowPunct/>
                    <w:topLinePunct w:val="0"/>
                    <w:bidi w:val="0"/>
                    <w:snapToGrid/>
                    <w:spacing w:line="240" w:lineRule="auto"/>
                    <w:jc w:val="center"/>
                    <w:textAlignment w:val="auto"/>
                    <w:rPr>
                      <w:rFonts w:hint="default" w:ascii="Times New Roman" w:hAnsi="Times New Roman" w:eastAsia="宋体" w:cs="Times New Roman"/>
                      <w:snapToGrid w:val="0"/>
                      <w:color w:val="auto"/>
                      <w:kern w:val="2"/>
                      <w:sz w:val="21"/>
                      <w:szCs w:val="21"/>
                      <w:u w:val="none"/>
                      <w:vertAlign w:val="baseline"/>
                      <w:lang w:val="en-US" w:eastAsia="zh-CN" w:bidi="ar-SA"/>
                    </w:rPr>
                  </w:pPr>
                  <w:r>
                    <w:rPr>
                      <w:rFonts w:hint="default" w:ascii="Times New Roman" w:hAnsi="Times New Roman" w:eastAsia="宋体" w:cs="Times New Roman"/>
                      <w:snapToGrid w:val="0"/>
                      <w:color w:val="auto"/>
                      <w:sz w:val="21"/>
                      <w:szCs w:val="21"/>
                      <w:u w:val="none"/>
                      <w:vertAlign w:val="baseline"/>
                      <w:lang w:val="en-US" w:eastAsia="zh-CN"/>
                    </w:rPr>
                    <w:t>符合</w:t>
                  </w:r>
                </w:p>
              </w:tc>
            </w:tr>
            <w:tr w14:paraId="1A324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6" w:type="pct"/>
                  <w:vMerge w:val="continue"/>
                </w:tcPr>
                <w:p w14:paraId="170FD165">
                  <w:pPr>
                    <w:keepNext w:val="0"/>
                    <w:keepLines w:val="0"/>
                    <w:widowControl/>
                    <w:suppressLineNumbers w:val="0"/>
                    <w:jc w:val="center"/>
                    <w:rPr>
                      <w:rFonts w:hint="default" w:ascii="宋体" w:hAnsi="宋体" w:eastAsia="宋体" w:cs="宋体"/>
                      <w:color w:val="000000"/>
                      <w:kern w:val="0"/>
                      <w:sz w:val="21"/>
                      <w:szCs w:val="21"/>
                      <w:lang w:val="en-US" w:eastAsia="zh-CN" w:bidi="ar"/>
                    </w:rPr>
                  </w:pPr>
                </w:p>
              </w:tc>
              <w:tc>
                <w:tcPr>
                  <w:tcW w:w="0" w:type="auto"/>
                  <w:shd w:val="clear" w:color="auto" w:fill="auto"/>
                  <w:vAlign w:val="center"/>
                </w:tcPr>
                <w:p w14:paraId="2369AAA4">
                  <w:pPr>
                    <w:keepNext w:val="0"/>
                    <w:keepLines w:val="0"/>
                    <w:pageBreakBefore w:val="0"/>
                    <w:widowControl/>
                    <w:suppressLineNumbers w:val="0"/>
                    <w:kinsoku/>
                    <w:wordWrap/>
                    <w:overflowPunct/>
                    <w:topLinePunct w:val="0"/>
                    <w:bidi w:val="0"/>
                    <w:snapToGrid/>
                    <w:spacing w:line="240" w:lineRule="auto"/>
                    <w:jc w:val="center"/>
                    <w:textAlignment w:val="auto"/>
                    <w:rPr>
                      <w:rFonts w:hint="eastAsia" w:ascii="Times New Roman" w:hAnsi="Times New Roman" w:eastAsia="宋体" w:cs="Times New Roman"/>
                      <w:snapToGrid w:val="0"/>
                      <w:color w:val="auto"/>
                      <w:kern w:val="2"/>
                      <w:sz w:val="21"/>
                      <w:szCs w:val="21"/>
                      <w:u w:val="none"/>
                      <w:vertAlign w:val="baseline"/>
                      <w:lang w:val="en-US" w:eastAsia="zh-CN" w:bidi="ar-SA"/>
                    </w:rPr>
                  </w:pPr>
                  <w:r>
                    <w:rPr>
                      <w:rFonts w:hint="default" w:ascii="Times New Roman" w:hAnsi="Times New Roman" w:eastAsia="宋体" w:cs="Times New Roman"/>
                      <w:color w:val="000000"/>
                      <w:kern w:val="0"/>
                      <w:sz w:val="21"/>
                      <w:szCs w:val="21"/>
                      <w:lang w:val="en-US" w:eastAsia="zh-CN" w:bidi="ar"/>
                    </w:rPr>
                    <w:t>应与当地的大气防护、水土资源保护、自然保护及生态平衡要求相一致</w:t>
                  </w:r>
                </w:p>
              </w:tc>
              <w:tc>
                <w:tcPr>
                  <w:tcW w:w="0" w:type="auto"/>
                  <w:shd w:val="clear" w:color="auto" w:fill="auto"/>
                  <w:vAlign w:val="center"/>
                </w:tcPr>
                <w:p w14:paraId="795E2E5E">
                  <w:pPr>
                    <w:keepNext w:val="0"/>
                    <w:keepLines w:val="0"/>
                    <w:pageBreakBefore w:val="0"/>
                    <w:widowControl/>
                    <w:suppressLineNumbers w:val="0"/>
                    <w:kinsoku/>
                    <w:wordWrap/>
                    <w:overflowPunct/>
                    <w:topLinePunct w:val="0"/>
                    <w:bidi w:val="0"/>
                    <w:snapToGrid/>
                    <w:spacing w:line="240" w:lineRule="auto"/>
                    <w:jc w:val="center"/>
                    <w:textAlignment w:val="auto"/>
                    <w:rPr>
                      <w:rFonts w:hint="eastAsia" w:ascii="Times New Roman" w:hAnsi="Times New Roman" w:eastAsia="宋体" w:cs="Times New Roman"/>
                      <w:snapToGrid w:val="0"/>
                      <w:color w:val="auto"/>
                      <w:kern w:val="2"/>
                      <w:sz w:val="21"/>
                      <w:szCs w:val="21"/>
                      <w:u w:val="none"/>
                      <w:vertAlign w:val="baseline"/>
                      <w:lang w:val="en-US" w:eastAsia="zh-CN" w:bidi="ar-SA"/>
                    </w:rPr>
                  </w:pPr>
                  <w:r>
                    <w:rPr>
                      <w:rFonts w:hint="default" w:ascii="Times New Roman" w:hAnsi="Times New Roman" w:eastAsia="宋体" w:cs="Times New Roman"/>
                      <w:color w:val="000000"/>
                      <w:kern w:val="0"/>
                      <w:sz w:val="21"/>
                      <w:szCs w:val="21"/>
                      <w:lang w:val="en-US" w:eastAsia="zh-CN" w:bidi="ar"/>
                    </w:rPr>
                    <w:t>本项目废气可以有效治理，不对外排放废水，与周边生态平衡要求等相符</w:t>
                  </w:r>
                </w:p>
              </w:tc>
              <w:tc>
                <w:tcPr>
                  <w:tcW w:w="0" w:type="auto"/>
                  <w:shd w:val="clear" w:color="auto" w:fill="auto"/>
                  <w:vAlign w:val="center"/>
                </w:tcPr>
                <w:p w14:paraId="7B4BA277">
                  <w:pPr>
                    <w:pStyle w:val="38"/>
                    <w:keepNext w:val="0"/>
                    <w:keepLines w:val="0"/>
                    <w:pageBreakBefore w:val="0"/>
                    <w:kinsoku/>
                    <w:wordWrap/>
                    <w:overflowPunct/>
                    <w:topLinePunct w:val="0"/>
                    <w:bidi w:val="0"/>
                    <w:snapToGrid/>
                    <w:spacing w:line="240" w:lineRule="auto"/>
                    <w:jc w:val="center"/>
                    <w:textAlignment w:val="auto"/>
                    <w:rPr>
                      <w:rFonts w:hint="default" w:ascii="Times New Roman" w:hAnsi="Times New Roman" w:eastAsia="宋体" w:cs="Times New Roman"/>
                      <w:snapToGrid w:val="0"/>
                      <w:color w:val="auto"/>
                      <w:kern w:val="2"/>
                      <w:sz w:val="21"/>
                      <w:szCs w:val="21"/>
                      <w:u w:val="none"/>
                      <w:vertAlign w:val="baseline"/>
                      <w:lang w:val="en-US" w:eastAsia="zh-CN" w:bidi="ar-SA"/>
                    </w:rPr>
                  </w:pPr>
                  <w:r>
                    <w:rPr>
                      <w:rFonts w:hint="default" w:ascii="Times New Roman" w:hAnsi="Times New Roman" w:eastAsia="宋体" w:cs="Times New Roman"/>
                      <w:snapToGrid w:val="0"/>
                      <w:color w:val="auto"/>
                      <w:sz w:val="21"/>
                      <w:szCs w:val="21"/>
                      <w:u w:val="none"/>
                      <w:vertAlign w:val="baseline"/>
                      <w:lang w:val="en-US" w:eastAsia="zh-CN"/>
                    </w:rPr>
                    <w:t>符合</w:t>
                  </w:r>
                </w:p>
              </w:tc>
            </w:tr>
            <w:tr w14:paraId="31C80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6" w:type="pct"/>
                  <w:vMerge w:val="continue"/>
                </w:tcPr>
                <w:p w14:paraId="1A49BA3B">
                  <w:pPr>
                    <w:keepNext w:val="0"/>
                    <w:keepLines w:val="0"/>
                    <w:widowControl/>
                    <w:suppressLineNumbers w:val="0"/>
                    <w:jc w:val="center"/>
                    <w:rPr>
                      <w:rFonts w:hint="default" w:ascii="宋体" w:hAnsi="宋体" w:eastAsia="宋体" w:cs="宋体"/>
                      <w:color w:val="000000"/>
                      <w:kern w:val="0"/>
                      <w:sz w:val="21"/>
                      <w:szCs w:val="21"/>
                      <w:lang w:val="en-US" w:eastAsia="zh-CN" w:bidi="ar"/>
                    </w:rPr>
                  </w:pPr>
                </w:p>
              </w:tc>
              <w:tc>
                <w:tcPr>
                  <w:tcW w:w="0" w:type="auto"/>
                  <w:shd w:val="clear" w:color="auto" w:fill="auto"/>
                  <w:vAlign w:val="center"/>
                </w:tcPr>
                <w:p w14:paraId="251A704A">
                  <w:pPr>
                    <w:keepNext w:val="0"/>
                    <w:keepLines w:val="0"/>
                    <w:pageBreakBefore w:val="0"/>
                    <w:widowControl/>
                    <w:suppressLineNumbers w:val="0"/>
                    <w:kinsoku/>
                    <w:wordWrap/>
                    <w:overflowPunct/>
                    <w:topLinePunct w:val="0"/>
                    <w:bidi w:val="0"/>
                    <w:snapToGrid/>
                    <w:spacing w:line="240" w:lineRule="auto"/>
                    <w:jc w:val="center"/>
                    <w:textAlignment w:val="auto"/>
                    <w:rPr>
                      <w:rFonts w:hint="eastAsia" w:ascii="Times New Roman" w:hAnsi="Times New Roman" w:eastAsia="宋体" w:cs="Times New Roman"/>
                      <w:snapToGrid w:val="0"/>
                      <w:color w:val="auto"/>
                      <w:kern w:val="2"/>
                      <w:sz w:val="21"/>
                      <w:szCs w:val="21"/>
                      <w:u w:val="none"/>
                      <w:vertAlign w:val="baseline"/>
                      <w:lang w:val="en-US" w:eastAsia="zh-CN" w:bidi="ar-SA"/>
                    </w:rPr>
                  </w:pPr>
                  <w:r>
                    <w:rPr>
                      <w:rFonts w:hint="default" w:ascii="Times New Roman" w:hAnsi="Times New Roman" w:eastAsia="宋体" w:cs="Times New Roman"/>
                      <w:color w:val="000000"/>
                      <w:kern w:val="0"/>
                      <w:sz w:val="21"/>
                      <w:szCs w:val="21"/>
                      <w:lang w:val="en-US" w:eastAsia="zh-CN" w:bidi="ar"/>
                    </w:rPr>
                    <w:t>工程地质与水文地质条件应满足设施建设和运行的要求，不应选在发震断层、滑坡、泥石流、沼泽、流沙及采矿陷落区等地区</w:t>
                  </w:r>
                </w:p>
              </w:tc>
              <w:tc>
                <w:tcPr>
                  <w:tcW w:w="0" w:type="auto"/>
                  <w:shd w:val="clear" w:color="auto" w:fill="auto"/>
                  <w:vAlign w:val="center"/>
                </w:tcPr>
                <w:p w14:paraId="3B199C60">
                  <w:pPr>
                    <w:keepNext w:val="0"/>
                    <w:keepLines w:val="0"/>
                    <w:pageBreakBefore w:val="0"/>
                    <w:widowControl/>
                    <w:suppressLineNumbers w:val="0"/>
                    <w:kinsoku/>
                    <w:wordWrap/>
                    <w:overflowPunct/>
                    <w:topLinePunct w:val="0"/>
                    <w:bidi w:val="0"/>
                    <w:snapToGrid/>
                    <w:spacing w:line="240" w:lineRule="auto"/>
                    <w:jc w:val="center"/>
                    <w:textAlignment w:val="auto"/>
                    <w:rPr>
                      <w:rFonts w:hint="eastAsia" w:ascii="Times New Roman" w:hAnsi="Times New Roman" w:eastAsia="宋体" w:cs="Times New Roman"/>
                      <w:snapToGrid w:val="0"/>
                      <w:color w:val="auto"/>
                      <w:kern w:val="2"/>
                      <w:sz w:val="21"/>
                      <w:szCs w:val="21"/>
                      <w:u w:val="none"/>
                      <w:vertAlign w:val="baseline"/>
                      <w:lang w:val="en-US" w:eastAsia="zh-CN" w:bidi="ar-SA"/>
                    </w:rPr>
                  </w:pPr>
                  <w:r>
                    <w:rPr>
                      <w:rFonts w:hint="eastAsia" w:ascii="Times New Roman" w:hAnsi="Times New Roman" w:eastAsia="宋体" w:cs="Times New Roman"/>
                      <w:color w:val="000000"/>
                      <w:kern w:val="0"/>
                      <w:sz w:val="21"/>
                      <w:szCs w:val="21"/>
                      <w:lang w:val="en-US" w:eastAsia="zh-CN" w:bidi="ar"/>
                    </w:rPr>
                    <w:t>本</w:t>
                  </w:r>
                  <w:r>
                    <w:rPr>
                      <w:rFonts w:hint="default" w:ascii="Times New Roman" w:hAnsi="Times New Roman" w:eastAsia="宋体" w:cs="Times New Roman"/>
                      <w:color w:val="000000"/>
                      <w:kern w:val="0"/>
                      <w:sz w:val="21"/>
                      <w:szCs w:val="21"/>
                      <w:lang w:val="en-US" w:eastAsia="zh-CN" w:bidi="ar"/>
                    </w:rPr>
                    <w:t>项目</w:t>
                  </w:r>
                  <w:r>
                    <w:rPr>
                      <w:rFonts w:hint="eastAsia" w:cs="Times New Roman"/>
                      <w:color w:val="000000"/>
                      <w:kern w:val="0"/>
                      <w:sz w:val="21"/>
                      <w:szCs w:val="21"/>
                      <w:lang w:val="en-US" w:eastAsia="zh-CN" w:bidi="ar"/>
                    </w:rPr>
                    <w:t>选址</w:t>
                  </w:r>
                  <w:r>
                    <w:rPr>
                      <w:rFonts w:hint="default" w:ascii="Times New Roman" w:hAnsi="Times New Roman" w:eastAsia="宋体" w:cs="Times New Roman"/>
                      <w:color w:val="000000"/>
                      <w:kern w:val="0"/>
                      <w:sz w:val="21"/>
                      <w:szCs w:val="21"/>
                      <w:lang w:val="en-US" w:eastAsia="zh-CN" w:bidi="ar"/>
                    </w:rPr>
                    <w:t>不在发震断层、滑坡、泥石流、沼泽、流沙及采矿陷落区等不稳定区域</w:t>
                  </w:r>
                </w:p>
              </w:tc>
              <w:tc>
                <w:tcPr>
                  <w:tcW w:w="0" w:type="auto"/>
                  <w:shd w:val="clear" w:color="auto" w:fill="auto"/>
                  <w:vAlign w:val="center"/>
                </w:tcPr>
                <w:p w14:paraId="32E17E15">
                  <w:pPr>
                    <w:pStyle w:val="38"/>
                    <w:keepNext w:val="0"/>
                    <w:keepLines w:val="0"/>
                    <w:pageBreakBefore w:val="0"/>
                    <w:kinsoku/>
                    <w:wordWrap/>
                    <w:overflowPunct/>
                    <w:topLinePunct w:val="0"/>
                    <w:bidi w:val="0"/>
                    <w:snapToGrid/>
                    <w:spacing w:line="240" w:lineRule="auto"/>
                    <w:jc w:val="center"/>
                    <w:textAlignment w:val="auto"/>
                    <w:rPr>
                      <w:rFonts w:hint="default" w:ascii="Times New Roman" w:hAnsi="Times New Roman" w:eastAsia="宋体" w:cs="Times New Roman"/>
                      <w:snapToGrid w:val="0"/>
                      <w:color w:val="auto"/>
                      <w:kern w:val="2"/>
                      <w:sz w:val="21"/>
                      <w:szCs w:val="21"/>
                      <w:u w:val="none"/>
                      <w:vertAlign w:val="baseline"/>
                      <w:lang w:val="en-US" w:eastAsia="zh-CN" w:bidi="ar-SA"/>
                    </w:rPr>
                  </w:pPr>
                  <w:r>
                    <w:rPr>
                      <w:rFonts w:hint="default" w:ascii="Times New Roman" w:hAnsi="Times New Roman" w:eastAsia="宋体" w:cs="Times New Roman"/>
                      <w:snapToGrid w:val="0"/>
                      <w:color w:val="auto"/>
                      <w:sz w:val="21"/>
                      <w:szCs w:val="21"/>
                      <w:u w:val="none"/>
                      <w:vertAlign w:val="baseline"/>
                      <w:lang w:val="en-US" w:eastAsia="zh-CN"/>
                    </w:rPr>
                    <w:t>符合</w:t>
                  </w:r>
                </w:p>
              </w:tc>
            </w:tr>
            <w:tr w14:paraId="4D322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6" w:type="pct"/>
                  <w:vMerge w:val="continue"/>
                </w:tcPr>
                <w:p w14:paraId="5D59F6F7">
                  <w:pPr>
                    <w:keepNext w:val="0"/>
                    <w:keepLines w:val="0"/>
                    <w:widowControl/>
                    <w:suppressLineNumbers w:val="0"/>
                    <w:jc w:val="center"/>
                    <w:rPr>
                      <w:rFonts w:hint="default" w:ascii="宋体" w:hAnsi="宋体" w:eastAsia="宋体" w:cs="宋体"/>
                      <w:color w:val="000000"/>
                      <w:kern w:val="0"/>
                      <w:sz w:val="21"/>
                      <w:szCs w:val="21"/>
                      <w:lang w:val="en-US" w:eastAsia="zh-CN" w:bidi="ar"/>
                    </w:rPr>
                  </w:pPr>
                </w:p>
              </w:tc>
              <w:tc>
                <w:tcPr>
                  <w:tcW w:w="0" w:type="auto"/>
                  <w:shd w:val="clear" w:color="auto" w:fill="auto"/>
                  <w:vAlign w:val="center"/>
                </w:tcPr>
                <w:p w14:paraId="7A6DDC14">
                  <w:pPr>
                    <w:keepNext w:val="0"/>
                    <w:keepLines w:val="0"/>
                    <w:pageBreakBefore w:val="0"/>
                    <w:widowControl/>
                    <w:suppressLineNumbers w:val="0"/>
                    <w:kinsoku/>
                    <w:wordWrap/>
                    <w:overflowPunct/>
                    <w:topLinePunct w:val="0"/>
                    <w:bidi w:val="0"/>
                    <w:snapToGrid/>
                    <w:spacing w:line="240" w:lineRule="auto"/>
                    <w:jc w:val="center"/>
                    <w:textAlignment w:val="auto"/>
                    <w:rPr>
                      <w:rFonts w:hint="eastAsia" w:ascii="Times New Roman" w:hAnsi="Times New Roman" w:eastAsia="宋体" w:cs="Times New Roman"/>
                      <w:snapToGrid w:val="0"/>
                      <w:color w:val="auto"/>
                      <w:kern w:val="2"/>
                      <w:sz w:val="21"/>
                      <w:szCs w:val="21"/>
                      <w:u w:val="none"/>
                      <w:vertAlign w:val="baseline"/>
                      <w:lang w:val="en-US" w:eastAsia="zh-CN" w:bidi="ar-SA"/>
                    </w:rPr>
                  </w:pPr>
                  <w:r>
                    <w:rPr>
                      <w:rFonts w:hint="default" w:ascii="Times New Roman" w:hAnsi="Times New Roman" w:eastAsia="宋体" w:cs="Times New Roman"/>
                      <w:color w:val="000000"/>
                      <w:kern w:val="0"/>
                      <w:sz w:val="21"/>
                      <w:szCs w:val="21"/>
                      <w:lang w:val="en-US" w:eastAsia="zh-CN" w:bidi="ar"/>
                    </w:rPr>
                    <w:t>应交通方便、运距合理，并应综合建筑垃圾处理厂的服务区域、建筑垃圾收集运输能力、产品出路、预留发展等因素</w:t>
                  </w:r>
                </w:p>
              </w:tc>
              <w:tc>
                <w:tcPr>
                  <w:tcW w:w="0" w:type="auto"/>
                  <w:shd w:val="clear" w:color="auto" w:fill="auto"/>
                  <w:vAlign w:val="center"/>
                </w:tcPr>
                <w:p w14:paraId="61121A7F">
                  <w:pPr>
                    <w:keepNext w:val="0"/>
                    <w:keepLines w:val="0"/>
                    <w:pageBreakBefore w:val="0"/>
                    <w:widowControl/>
                    <w:suppressLineNumbers w:val="0"/>
                    <w:kinsoku/>
                    <w:wordWrap/>
                    <w:overflowPunct/>
                    <w:topLinePunct w:val="0"/>
                    <w:bidi w:val="0"/>
                    <w:snapToGrid/>
                    <w:spacing w:line="240" w:lineRule="auto"/>
                    <w:jc w:val="center"/>
                    <w:textAlignment w:val="auto"/>
                    <w:rPr>
                      <w:rFonts w:hint="eastAsia" w:ascii="Times New Roman" w:hAnsi="Times New Roman" w:eastAsia="宋体" w:cs="Times New Roman"/>
                      <w:snapToGrid w:val="0"/>
                      <w:color w:val="auto"/>
                      <w:kern w:val="2"/>
                      <w:sz w:val="21"/>
                      <w:szCs w:val="21"/>
                      <w:u w:val="none"/>
                      <w:vertAlign w:val="baseline"/>
                      <w:lang w:val="en-US" w:eastAsia="zh-CN" w:bidi="ar-SA"/>
                    </w:rPr>
                  </w:pPr>
                  <w:r>
                    <w:rPr>
                      <w:rFonts w:hint="eastAsia" w:ascii="Times New Roman" w:hAnsi="Times New Roman" w:eastAsia="宋体" w:cs="Times New Roman"/>
                      <w:color w:val="000000"/>
                      <w:kern w:val="0"/>
                      <w:sz w:val="21"/>
                      <w:szCs w:val="21"/>
                      <w:lang w:val="en-US" w:eastAsia="zh-CN" w:bidi="ar"/>
                    </w:rPr>
                    <w:t>本</w:t>
                  </w:r>
                  <w:r>
                    <w:rPr>
                      <w:rFonts w:hint="default" w:ascii="Times New Roman" w:hAnsi="Times New Roman" w:eastAsia="宋体" w:cs="Times New Roman"/>
                      <w:color w:val="000000"/>
                      <w:kern w:val="0"/>
                      <w:sz w:val="21"/>
                      <w:szCs w:val="21"/>
                      <w:lang w:val="en-US" w:eastAsia="zh-CN" w:bidi="ar"/>
                    </w:rPr>
                    <w:t>项目位于永顺县</w:t>
                  </w:r>
                  <w:r>
                    <w:rPr>
                      <w:rFonts w:hint="eastAsia" w:ascii="Times New Roman" w:hAnsi="Times New Roman" w:eastAsia="宋体" w:cs="Times New Roman"/>
                      <w:color w:val="000000"/>
                      <w:kern w:val="0"/>
                      <w:sz w:val="21"/>
                      <w:szCs w:val="21"/>
                      <w:lang w:val="en-US" w:eastAsia="zh-CN" w:bidi="ar"/>
                    </w:rPr>
                    <w:t>灵溪镇</w:t>
                  </w:r>
                  <w:r>
                    <w:rPr>
                      <w:rFonts w:hint="default" w:ascii="Times New Roman" w:hAnsi="Times New Roman" w:eastAsia="宋体" w:cs="Times New Roman"/>
                      <w:color w:val="000000"/>
                      <w:kern w:val="0"/>
                      <w:sz w:val="21"/>
                      <w:szCs w:val="21"/>
                      <w:lang w:val="en-US" w:eastAsia="zh-CN" w:bidi="ar"/>
                    </w:rPr>
                    <w:t>猛岗村十八弯，</w:t>
                  </w:r>
                  <w:r>
                    <w:rPr>
                      <w:rFonts w:hint="eastAsia" w:ascii="Times New Roman" w:hAnsi="Times New Roman" w:eastAsia="宋体" w:cs="Times New Roman"/>
                      <w:color w:val="000000"/>
                      <w:kern w:val="0"/>
                      <w:sz w:val="21"/>
                      <w:szCs w:val="21"/>
                      <w:lang w:val="en-US" w:eastAsia="zh-CN" w:bidi="ar"/>
                    </w:rPr>
                    <w:t>位于S306旁，</w:t>
                  </w:r>
                  <w:r>
                    <w:rPr>
                      <w:rFonts w:hint="default" w:ascii="Times New Roman" w:hAnsi="Times New Roman" w:eastAsia="宋体" w:cs="Times New Roman"/>
                      <w:color w:val="000000"/>
                      <w:kern w:val="0"/>
                      <w:sz w:val="21"/>
                      <w:szCs w:val="21"/>
                      <w:lang w:val="en-US" w:eastAsia="zh-CN" w:bidi="ar"/>
                    </w:rPr>
                    <w:t>交通便利，</w:t>
                  </w:r>
                  <w:r>
                    <w:rPr>
                      <w:rFonts w:hint="eastAsia" w:ascii="Times New Roman" w:hAnsi="Times New Roman" w:eastAsia="宋体" w:cs="Times New Roman"/>
                      <w:color w:val="000000"/>
                      <w:kern w:val="0"/>
                      <w:sz w:val="21"/>
                      <w:szCs w:val="21"/>
                      <w:lang w:val="en-US" w:eastAsia="zh-CN" w:bidi="ar"/>
                    </w:rPr>
                    <w:t>且离永顺县城区仅</w:t>
                  </w:r>
                  <w:r>
                    <w:rPr>
                      <w:rFonts w:hint="eastAsia" w:cs="Times New Roman"/>
                      <w:color w:val="000000"/>
                      <w:kern w:val="0"/>
                      <w:sz w:val="21"/>
                      <w:szCs w:val="21"/>
                      <w:lang w:val="en-US" w:eastAsia="zh-CN" w:bidi="ar"/>
                    </w:rPr>
                    <w:t>5</w:t>
                  </w:r>
                  <w:r>
                    <w:rPr>
                      <w:rFonts w:hint="eastAsia" w:ascii="Times New Roman" w:hAnsi="Times New Roman" w:eastAsia="宋体" w:cs="Times New Roman"/>
                      <w:color w:val="000000"/>
                      <w:kern w:val="0"/>
                      <w:sz w:val="21"/>
                      <w:szCs w:val="21"/>
                      <w:lang w:val="en-US" w:eastAsia="zh-CN" w:bidi="ar"/>
                    </w:rPr>
                    <w:t>.5km，</w:t>
                  </w:r>
                  <w:r>
                    <w:rPr>
                      <w:rFonts w:hint="default" w:ascii="Times New Roman" w:hAnsi="Times New Roman" w:eastAsia="宋体" w:cs="Times New Roman"/>
                      <w:color w:val="000000"/>
                      <w:kern w:val="0"/>
                      <w:sz w:val="21"/>
                      <w:szCs w:val="21"/>
                      <w:lang w:val="en-US" w:eastAsia="zh-CN" w:bidi="ar"/>
                    </w:rPr>
                    <w:t>收集建筑垃圾运距合理</w:t>
                  </w:r>
                </w:p>
              </w:tc>
              <w:tc>
                <w:tcPr>
                  <w:tcW w:w="0" w:type="auto"/>
                  <w:shd w:val="clear" w:color="auto" w:fill="auto"/>
                  <w:vAlign w:val="center"/>
                </w:tcPr>
                <w:p w14:paraId="086DD0C8">
                  <w:pPr>
                    <w:pStyle w:val="38"/>
                    <w:keepNext w:val="0"/>
                    <w:keepLines w:val="0"/>
                    <w:pageBreakBefore w:val="0"/>
                    <w:kinsoku/>
                    <w:wordWrap/>
                    <w:overflowPunct/>
                    <w:topLinePunct w:val="0"/>
                    <w:bidi w:val="0"/>
                    <w:snapToGrid/>
                    <w:spacing w:line="240" w:lineRule="auto"/>
                    <w:jc w:val="center"/>
                    <w:textAlignment w:val="auto"/>
                    <w:rPr>
                      <w:rFonts w:hint="default" w:ascii="Times New Roman" w:hAnsi="Times New Roman" w:eastAsia="宋体" w:cs="Times New Roman"/>
                      <w:snapToGrid w:val="0"/>
                      <w:color w:val="auto"/>
                      <w:kern w:val="2"/>
                      <w:sz w:val="21"/>
                      <w:szCs w:val="21"/>
                      <w:u w:val="none"/>
                      <w:vertAlign w:val="baseline"/>
                      <w:lang w:val="en-US" w:eastAsia="zh-CN" w:bidi="ar-SA"/>
                    </w:rPr>
                  </w:pPr>
                  <w:r>
                    <w:rPr>
                      <w:rFonts w:hint="default" w:ascii="Times New Roman" w:hAnsi="Times New Roman" w:eastAsia="宋体" w:cs="Times New Roman"/>
                      <w:snapToGrid w:val="0"/>
                      <w:color w:val="auto"/>
                      <w:sz w:val="21"/>
                      <w:szCs w:val="21"/>
                      <w:u w:val="none"/>
                      <w:vertAlign w:val="baseline"/>
                      <w:lang w:val="en-US" w:eastAsia="zh-CN"/>
                    </w:rPr>
                    <w:t>符合</w:t>
                  </w:r>
                </w:p>
              </w:tc>
            </w:tr>
            <w:tr w14:paraId="675FE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6" w:type="pct"/>
                  <w:vMerge w:val="continue"/>
                </w:tcPr>
                <w:p w14:paraId="5A7BA420">
                  <w:pPr>
                    <w:keepNext w:val="0"/>
                    <w:keepLines w:val="0"/>
                    <w:widowControl/>
                    <w:suppressLineNumbers w:val="0"/>
                    <w:jc w:val="center"/>
                    <w:rPr>
                      <w:rFonts w:hint="default" w:ascii="宋体" w:hAnsi="宋体" w:eastAsia="宋体" w:cs="宋体"/>
                      <w:color w:val="000000"/>
                      <w:kern w:val="0"/>
                      <w:sz w:val="21"/>
                      <w:szCs w:val="21"/>
                      <w:lang w:val="en-US" w:eastAsia="zh-CN" w:bidi="ar"/>
                    </w:rPr>
                  </w:pPr>
                </w:p>
              </w:tc>
              <w:tc>
                <w:tcPr>
                  <w:tcW w:w="0" w:type="auto"/>
                  <w:shd w:val="clear" w:color="auto" w:fill="auto"/>
                  <w:vAlign w:val="center"/>
                </w:tcPr>
                <w:p w14:paraId="418BE9AE">
                  <w:pPr>
                    <w:keepNext w:val="0"/>
                    <w:keepLines w:val="0"/>
                    <w:pageBreakBefore w:val="0"/>
                    <w:widowControl/>
                    <w:suppressLineNumbers w:val="0"/>
                    <w:kinsoku/>
                    <w:wordWrap/>
                    <w:overflowPunct/>
                    <w:topLinePunct w:val="0"/>
                    <w:bidi w:val="0"/>
                    <w:snapToGrid/>
                    <w:spacing w:line="240" w:lineRule="auto"/>
                    <w:jc w:val="center"/>
                    <w:textAlignment w:val="auto"/>
                    <w:rPr>
                      <w:rFonts w:hint="eastAsia" w:ascii="Times New Roman" w:hAnsi="Times New Roman" w:eastAsia="宋体" w:cs="Times New Roman"/>
                      <w:snapToGrid w:val="0"/>
                      <w:color w:val="auto"/>
                      <w:kern w:val="2"/>
                      <w:sz w:val="21"/>
                      <w:szCs w:val="21"/>
                      <w:u w:val="none"/>
                      <w:vertAlign w:val="baseline"/>
                      <w:lang w:val="en-US" w:eastAsia="zh-CN" w:bidi="ar-SA"/>
                    </w:rPr>
                  </w:pPr>
                  <w:r>
                    <w:rPr>
                      <w:rFonts w:hint="default" w:ascii="Times New Roman" w:hAnsi="Times New Roman" w:eastAsia="宋体" w:cs="Times New Roman"/>
                      <w:color w:val="000000"/>
                      <w:kern w:val="0"/>
                      <w:sz w:val="21"/>
                      <w:szCs w:val="21"/>
                      <w:lang w:val="en-US" w:eastAsia="zh-CN" w:bidi="ar"/>
                    </w:rPr>
                    <w:t>应有良好的电力、给水和排水条件</w:t>
                  </w:r>
                </w:p>
              </w:tc>
              <w:tc>
                <w:tcPr>
                  <w:tcW w:w="0" w:type="auto"/>
                  <w:shd w:val="clear" w:color="auto" w:fill="auto"/>
                  <w:vAlign w:val="center"/>
                </w:tcPr>
                <w:p w14:paraId="43C0ED9A">
                  <w:pPr>
                    <w:pStyle w:val="38"/>
                    <w:keepNext w:val="0"/>
                    <w:keepLines w:val="0"/>
                    <w:pageBreakBefore w:val="0"/>
                    <w:kinsoku/>
                    <w:wordWrap/>
                    <w:overflowPunct/>
                    <w:topLinePunct w:val="0"/>
                    <w:bidi w:val="0"/>
                    <w:snapToGrid/>
                    <w:spacing w:line="240" w:lineRule="auto"/>
                    <w:jc w:val="center"/>
                    <w:textAlignment w:val="auto"/>
                    <w:rPr>
                      <w:rFonts w:hint="eastAsia" w:ascii="Times New Roman" w:hAnsi="Times New Roman" w:eastAsia="宋体" w:cs="Times New Roman"/>
                      <w:snapToGrid w:val="0"/>
                      <w:color w:val="auto"/>
                      <w:kern w:val="2"/>
                      <w:sz w:val="21"/>
                      <w:szCs w:val="21"/>
                      <w:u w:val="none"/>
                      <w:vertAlign w:val="baseline"/>
                      <w:lang w:val="en-US" w:eastAsia="zh-CN" w:bidi="ar-SA"/>
                    </w:rPr>
                  </w:pPr>
                  <w:r>
                    <w:rPr>
                      <w:rFonts w:hint="eastAsia" w:ascii="Times New Roman" w:hAnsi="Times New Roman" w:eastAsia="宋体" w:cs="Times New Roman"/>
                      <w:color w:val="000000"/>
                      <w:kern w:val="0"/>
                      <w:sz w:val="21"/>
                      <w:szCs w:val="21"/>
                      <w:lang w:val="en-US" w:eastAsia="zh-CN" w:bidi="ar"/>
                    </w:rPr>
                    <w:t>本</w:t>
                  </w:r>
                  <w:r>
                    <w:rPr>
                      <w:rFonts w:hint="default" w:ascii="Times New Roman" w:hAnsi="Times New Roman" w:eastAsia="宋体" w:cs="Times New Roman"/>
                      <w:color w:val="000000"/>
                      <w:kern w:val="0"/>
                      <w:sz w:val="21"/>
                      <w:szCs w:val="21"/>
                      <w:lang w:val="en-US" w:eastAsia="zh-CN" w:bidi="ar"/>
                    </w:rPr>
                    <w:t>项目位于永顺县</w:t>
                  </w:r>
                  <w:r>
                    <w:rPr>
                      <w:rFonts w:hint="eastAsia" w:ascii="Times New Roman" w:hAnsi="Times New Roman" w:eastAsia="宋体" w:cs="Times New Roman"/>
                      <w:color w:val="000000"/>
                      <w:kern w:val="0"/>
                      <w:sz w:val="21"/>
                      <w:szCs w:val="21"/>
                      <w:lang w:val="en-US" w:eastAsia="zh-CN" w:bidi="ar"/>
                    </w:rPr>
                    <w:t>灵溪镇</w:t>
                  </w:r>
                  <w:r>
                    <w:rPr>
                      <w:rFonts w:hint="default" w:ascii="Times New Roman" w:hAnsi="Times New Roman" w:eastAsia="宋体" w:cs="Times New Roman"/>
                      <w:color w:val="000000"/>
                      <w:kern w:val="0"/>
                      <w:sz w:val="21"/>
                      <w:szCs w:val="21"/>
                      <w:lang w:val="en-US" w:eastAsia="zh-CN" w:bidi="ar"/>
                    </w:rPr>
                    <w:t>猛岗村十八弯，</w:t>
                  </w:r>
                  <w:r>
                    <w:rPr>
                      <w:rFonts w:hint="eastAsia" w:ascii="Times New Roman" w:hAnsi="Times New Roman" w:cs="Times New Roman"/>
                      <w:color w:val="000000"/>
                      <w:kern w:val="0"/>
                      <w:sz w:val="21"/>
                      <w:szCs w:val="21"/>
                      <w:lang w:val="en-US" w:eastAsia="zh-CN" w:bidi="ar"/>
                    </w:rPr>
                    <w:t>当地用水、用电较为成熟</w:t>
                  </w:r>
                </w:p>
              </w:tc>
              <w:tc>
                <w:tcPr>
                  <w:tcW w:w="0" w:type="auto"/>
                  <w:shd w:val="clear" w:color="auto" w:fill="auto"/>
                  <w:vAlign w:val="center"/>
                </w:tcPr>
                <w:p w14:paraId="38927969">
                  <w:pPr>
                    <w:pStyle w:val="38"/>
                    <w:keepNext w:val="0"/>
                    <w:keepLines w:val="0"/>
                    <w:pageBreakBefore w:val="0"/>
                    <w:kinsoku/>
                    <w:wordWrap/>
                    <w:overflowPunct/>
                    <w:topLinePunct w:val="0"/>
                    <w:bidi w:val="0"/>
                    <w:snapToGrid/>
                    <w:spacing w:line="240" w:lineRule="auto"/>
                    <w:jc w:val="center"/>
                    <w:textAlignment w:val="auto"/>
                    <w:rPr>
                      <w:rFonts w:hint="default" w:ascii="Times New Roman" w:hAnsi="Times New Roman" w:eastAsia="宋体" w:cs="Times New Roman"/>
                      <w:snapToGrid w:val="0"/>
                      <w:color w:val="auto"/>
                      <w:kern w:val="2"/>
                      <w:sz w:val="21"/>
                      <w:szCs w:val="21"/>
                      <w:u w:val="none"/>
                      <w:vertAlign w:val="baseline"/>
                      <w:lang w:val="en-US" w:eastAsia="zh-CN" w:bidi="ar-SA"/>
                    </w:rPr>
                  </w:pPr>
                  <w:r>
                    <w:rPr>
                      <w:rFonts w:hint="default" w:ascii="Times New Roman" w:hAnsi="Times New Roman" w:eastAsia="宋体" w:cs="Times New Roman"/>
                      <w:snapToGrid w:val="0"/>
                      <w:color w:val="auto"/>
                      <w:sz w:val="21"/>
                      <w:szCs w:val="21"/>
                      <w:u w:val="none"/>
                      <w:vertAlign w:val="baseline"/>
                      <w:lang w:val="en-US" w:eastAsia="zh-CN"/>
                    </w:rPr>
                    <w:t>符合</w:t>
                  </w:r>
                </w:p>
              </w:tc>
            </w:tr>
            <w:tr w14:paraId="1EB98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6" w:type="pct"/>
                  <w:vMerge w:val="continue"/>
                </w:tcPr>
                <w:p w14:paraId="2E29DA98">
                  <w:pPr>
                    <w:keepNext w:val="0"/>
                    <w:keepLines w:val="0"/>
                    <w:widowControl/>
                    <w:suppressLineNumbers w:val="0"/>
                    <w:jc w:val="center"/>
                    <w:rPr>
                      <w:rFonts w:hint="default" w:ascii="宋体" w:hAnsi="宋体" w:eastAsia="宋体" w:cs="宋体"/>
                      <w:color w:val="000000"/>
                      <w:kern w:val="0"/>
                      <w:sz w:val="21"/>
                      <w:szCs w:val="21"/>
                      <w:lang w:val="en-US" w:eastAsia="zh-CN" w:bidi="ar"/>
                    </w:rPr>
                  </w:pPr>
                </w:p>
              </w:tc>
              <w:tc>
                <w:tcPr>
                  <w:tcW w:w="0" w:type="auto"/>
                  <w:shd w:val="clear" w:color="auto" w:fill="auto"/>
                  <w:vAlign w:val="center"/>
                </w:tcPr>
                <w:p w14:paraId="7D8BC0C6">
                  <w:pPr>
                    <w:keepNext w:val="0"/>
                    <w:keepLines w:val="0"/>
                    <w:pageBreakBefore w:val="0"/>
                    <w:widowControl/>
                    <w:suppressLineNumbers w:val="0"/>
                    <w:kinsoku/>
                    <w:wordWrap/>
                    <w:overflowPunct/>
                    <w:topLinePunct w:val="0"/>
                    <w:bidi w:val="0"/>
                    <w:snapToGrid/>
                    <w:spacing w:line="240" w:lineRule="auto"/>
                    <w:jc w:val="center"/>
                    <w:textAlignment w:val="auto"/>
                    <w:rPr>
                      <w:rFonts w:hint="eastAsia" w:ascii="Times New Roman" w:hAnsi="Times New Roman" w:eastAsia="宋体" w:cs="Times New Roman"/>
                      <w:snapToGrid w:val="0"/>
                      <w:color w:val="auto"/>
                      <w:kern w:val="2"/>
                      <w:sz w:val="21"/>
                      <w:szCs w:val="21"/>
                      <w:u w:val="none"/>
                      <w:vertAlign w:val="baseline"/>
                      <w:lang w:val="en-US" w:eastAsia="zh-CN" w:bidi="ar-SA"/>
                    </w:rPr>
                  </w:pPr>
                  <w:r>
                    <w:rPr>
                      <w:rFonts w:hint="default" w:ascii="Times New Roman" w:hAnsi="Times New Roman" w:eastAsia="宋体" w:cs="Times New Roman"/>
                      <w:color w:val="000000"/>
                      <w:kern w:val="0"/>
                      <w:sz w:val="21"/>
                      <w:szCs w:val="21"/>
                      <w:lang w:val="en-US" w:eastAsia="zh-CN" w:bidi="ar"/>
                    </w:rPr>
                    <w:t>应位于地下水贫乏地区、环境保护目标区域的地下水流向的下游地区，及夏季主导风向下风向</w:t>
                  </w:r>
                </w:p>
              </w:tc>
              <w:tc>
                <w:tcPr>
                  <w:tcW w:w="0" w:type="auto"/>
                  <w:shd w:val="clear" w:color="auto" w:fill="auto"/>
                  <w:vAlign w:val="center"/>
                </w:tcPr>
                <w:p w14:paraId="6E277381">
                  <w:pPr>
                    <w:keepNext w:val="0"/>
                    <w:keepLines w:val="0"/>
                    <w:pageBreakBefore w:val="0"/>
                    <w:widowControl/>
                    <w:suppressLineNumbers w:val="0"/>
                    <w:kinsoku/>
                    <w:wordWrap/>
                    <w:overflowPunct/>
                    <w:topLinePunct w:val="0"/>
                    <w:bidi w:val="0"/>
                    <w:snapToGrid/>
                    <w:spacing w:line="240" w:lineRule="auto"/>
                    <w:jc w:val="center"/>
                    <w:textAlignment w:val="auto"/>
                    <w:rPr>
                      <w:rFonts w:hint="eastAsia" w:ascii="Times New Roman" w:hAnsi="Times New Roman" w:eastAsia="宋体" w:cs="Times New Roman"/>
                      <w:snapToGrid w:val="0"/>
                      <w:color w:val="auto"/>
                      <w:kern w:val="2"/>
                      <w:sz w:val="21"/>
                      <w:szCs w:val="21"/>
                      <w:u w:val="none"/>
                      <w:vertAlign w:val="baseline"/>
                      <w:lang w:val="en-US" w:eastAsia="zh-CN" w:bidi="ar-SA"/>
                    </w:rPr>
                  </w:pPr>
                  <w:r>
                    <w:rPr>
                      <w:rFonts w:hint="eastAsia" w:ascii="Times New Roman" w:hAnsi="Times New Roman" w:eastAsia="宋体" w:cs="Times New Roman"/>
                      <w:color w:val="000000"/>
                      <w:kern w:val="0"/>
                      <w:sz w:val="21"/>
                      <w:szCs w:val="21"/>
                      <w:lang w:val="en-US" w:eastAsia="zh-CN" w:bidi="ar"/>
                    </w:rPr>
                    <w:t>本</w:t>
                  </w:r>
                  <w:r>
                    <w:rPr>
                      <w:rFonts w:hint="default" w:ascii="Times New Roman" w:hAnsi="Times New Roman" w:eastAsia="宋体" w:cs="Times New Roman"/>
                      <w:color w:val="000000"/>
                      <w:kern w:val="0"/>
                      <w:sz w:val="21"/>
                      <w:szCs w:val="21"/>
                      <w:lang w:val="en-US" w:eastAsia="zh-CN" w:bidi="ar"/>
                    </w:rPr>
                    <w:t>项目周边无饮用水资源保护地，无地下水集中式饮用水源地和热水、矿泉水、温泉等特殊地下水资源，无地下水敏感目标</w:t>
                  </w:r>
                </w:p>
              </w:tc>
              <w:tc>
                <w:tcPr>
                  <w:tcW w:w="0" w:type="auto"/>
                  <w:shd w:val="clear" w:color="auto" w:fill="auto"/>
                  <w:vAlign w:val="center"/>
                </w:tcPr>
                <w:p w14:paraId="5DF5AF9D">
                  <w:pPr>
                    <w:pStyle w:val="38"/>
                    <w:keepNext w:val="0"/>
                    <w:keepLines w:val="0"/>
                    <w:pageBreakBefore w:val="0"/>
                    <w:kinsoku/>
                    <w:wordWrap/>
                    <w:overflowPunct/>
                    <w:topLinePunct w:val="0"/>
                    <w:bidi w:val="0"/>
                    <w:snapToGrid/>
                    <w:spacing w:line="240" w:lineRule="auto"/>
                    <w:jc w:val="center"/>
                    <w:textAlignment w:val="auto"/>
                    <w:rPr>
                      <w:rFonts w:hint="default" w:ascii="Times New Roman" w:hAnsi="Times New Roman" w:eastAsia="宋体" w:cs="Times New Roman"/>
                      <w:snapToGrid w:val="0"/>
                      <w:color w:val="auto"/>
                      <w:kern w:val="2"/>
                      <w:sz w:val="21"/>
                      <w:szCs w:val="21"/>
                      <w:u w:val="none"/>
                      <w:vertAlign w:val="baseline"/>
                      <w:lang w:val="en-US" w:eastAsia="zh-CN" w:bidi="ar-SA"/>
                    </w:rPr>
                  </w:pPr>
                  <w:r>
                    <w:rPr>
                      <w:rFonts w:hint="default" w:ascii="Times New Roman" w:hAnsi="Times New Roman" w:eastAsia="宋体" w:cs="Times New Roman"/>
                      <w:snapToGrid w:val="0"/>
                      <w:color w:val="auto"/>
                      <w:sz w:val="21"/>
                      <w:szCs w:val="21"/>
                      <w:u w:val="none"/>
                      <w:vertAlign w:val="baseline"/>
                      <w:lang w:val="en-US" w:eastAsia="zh-CN"/>
                    </w:rPr>
                    <w:t>符合</w:t>
                  </w:r>
                </w:p>
              </w:tc>
            </w:tr>
            <w:tr w14:paraId="71809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6" w:type="pct"/>
                  <w:vMerge w:val="continue"/>
                </w:tcPr>
                <w:p w14:paraId="7276091B">
                  <w:pPr>
                    <w:keepNext w:val="0"/>
                    <w:keepLines w:val="0"/>
                    <w:widowControl/>
                    <w:suppressLineNumbers w:val="0"/>
                    <w:jc w:val="center"/>
                    <w:rPr>
                      <w:rFonts w:hint="default" w:ascii="宋体" w:hAnsi="宋体" w:eastAsia="宋体" w:cs="宋体"/>
                      <w:color w:val="000000"/>
                      <w:kern w:val="0"/>
                      <w:sz w:val="21"/>
                      <w:szCs w:val="21"/>
                      <w:lang w:val="en-US" w:eastAsia="zh-CN" w:bidi="ar"/>
                    </w:rPr>
                  </w:pPr>
                </w:p>
              </w:tc>
              <w:tc>
                <w:tcPr>
                  <w:tcW w:w="0" w:type="auto"/>
                  <w:shd w:val="clear" w:color="auto" w:fill="auto"/>
                  <w:vAlign w:val="center"/>
                </w:tcPr>
                <w:p w14:paraId="2D09D78A">
                  <w:pPr>
                    <w:pStyle w:val="38"/>
                    <w:keepNext w:val="0"/>
                    <w:keepLines w:val="0"/>
                    <w:pageBreakBefore w:val="0"/>
                    <w:kinsoku/>
                    <w:wordWrap/>
                    <w:overflowPunct/>
                    <w:topLinePunct w:val="0"/>
                    <w:bidi w:val="0"/>
                    <w:snapToGrid/>
                    <w:spacing w:line="240" w:lineRule="auto"/>
                    <w:jc w:val="center"/>
                    <w:textAlignment w:val="auto"/>
                    <w:rPr>
                      <w:rFonts w:hint="eastAsia" w:ascii="Times New Roman" w:hAnsi="Times New Roman" w:eastAsia="宋体" w:cs="Times New Roman"/>
                      <w:snapToGrid w:val="0"/>
                      <w:color w:val="auto"/>
                      <w:kern w:val="2"/>
                      <w:sz w:val="21"/>
                      <w:szCs w:val="21"/>
                      <w:u w:val="none"/>
                      <w:vertAlign w:val="baseline"/>
                      <w:lang w:val="en-US" w:eastAsia="zh-CN" w:bidi="ar-SA"/>
                    </w:rPr>
                  </w:pPr>
                  <w:r>
                    <w:rPr>
                      <w:rFonts w:hint="default" w:ascii="Times New Roman" w:hAnsi="Times New Roman" w:eastAsia="宋体" w:cs="Times New Roman"/>
                      <w:color w:val="000000"/>
                      <w:kern w:val="0"/>
                      <w:sz w:val="21"/>
                      <w:szCs w:val="21"/>
                      <w:lang w:val="en-US" w:eastAsia="zh-CN" w:bidi="ar"/>
                    </w:rPr>
                    <w:t>厂址不应受洪水、潮水或内涝的威胁。当必须建在该类地区时，应有可靠的防洪、排涝措施，其防洪标准应符合现行国家标准《防洪标准》GB50201 的有关规定</w:t>
                  </w:r>
                </w:p>
              </w:tc>
              <w:tc>
                <w:tcPr>
                  <w:tcW w:w="0" w:type="auto"/>
                  <w:shd w:val="clear" w:color="auto" w:fill="auto"/>
                  <w:vAlign w:val="center"/>
                </w:tcPr>
                <w:p w14:paraId="3648B9FD">
                  <w:pPr>
                    <w:keepNext w:val="0"/>
                    <w:keepLines w:val="0"/>
                    <w:pageBreakBefore w:val="0"/>
                    <w:widowControl/>
                    <w:suppressLineNumbers w:val="0"/>
                    <w:kinsoku/>
                    <w:wordWrap/>
                    <w:overflowPunct/>
                    <w:topLinePunct w:val="0"/>
                    <w:bidi w:val="0"/>
                    <w:snapToGrid/>
                    <w:spacing w:line="240" w:lineRule="auto"/>
                    <w:jc w:val="center"/>
                    <w:textAlignment w:val="auto"/>
                    <w:rPr>
                      <w:rFonts w:hint="eastAsia" w:ascii="Times New Roman" w:hAnsi="Times New Roman" w:eastAsia="宋体" w:cs="Times New Roman"/>
                      <w:snapToGrid w:val="0"/>
                      <w:color w:val="auto"/>
                      <w:kern w:val="2"/>
                      <w:sz w:val="21"/>
                      <w:szCs w:val="21"/>
                      <w:u w:val="none"/>
                      <w:vertAlign w:val="baseline"/>
                      <w:lang w:val="en-US" w:eastAsia="zh-CN" w:bidi="ar-SA"/>
                    </w:rPr>
                  </w:pPr>
                  <w:r>
                    <w:rPr>
                      <w:rFonts w:hint="eastAsia" w:ascii="Times New Roman" w:hAnsi="Times New Roman" w:eastAsia="宋体" w:cs="Times New Roman"/>
                      <w:color w:val="000000"/>
                      <w:kern w:val="0"/>
                      <w:sz w:val="21"/>
                      <w:szCs w:val="21"/>
                      <w:lang w:val="en-US" w:eastAsia="zh-CN" w:bidi="ar"/>
                    </w:rPr>
                    <w:t>本</w:t>
                  </w:r>
                  <w:r>
                    <w:rPr>
                      <w:rFonts w:hint="default" w:ascii="Times New Roman" w:hAnsi="Times New Roman" w:eastAsia="宋体" w:cs="Times New Roman"/>
                      <w:color w:val="000000"/>
                      <w:kern w:val="0"/>
                      <w:sz w:val="21"/>
                      <w:szCs w:val="21"/>
                      <w:lang w:val="en-US" w:eastAsia="zh-CN" w:bidi="ar"/>
                    </w:rPr>
                    <w:t>项目区位于山谷内，不受洪水威胁，并设有排水设施</w:t>
                  </w:r>
                </w:p>
              </w:tc>
              <w:tc>
                <w:tcPr>
                  <w:tcW w:w="0" w:type="auto"/>
                  <w:shd w:val="clear" w:color="auto" w:fill="auto"/>
                  <w:vAlign w:val="center"/>
                </w:tcPr>
                <w:p w14:paraId="7B60D88F">
                  <w:pPr>
                    <w:pStyle w:val="38"/>
                    <w:keepNext w:val="0"/>
                    <w:keepLines w:val="0"/>
                    <w:pageBreakBefore w:val="0"/>
                    <w:kinsoku/>
                    <w:wordWrap/>
                    <w:overflowPunct/>
                    <w:topLinePunct w:val="0"/>
                    <w:bidi w:val="0"/>
                    <w:snapToGrid/>
                    <w:spacing w:line="240" w:lineRule="auto"/>
                    <w:jc w:val="center"/>
                    <w:textAlignment w:val="auto"/>
                    <w:rPr>
                      <w:rFonts w:hint="default" w:ascii="Times New Roman" w:hAnsi="Times New Roman" w:eastAsia="宋体" w:cs="Times New Roman"/>
                      <w:snapToGrid w:val="0"/>
                      <w:color w:val="auto"/>
                      <w:kern w:val="2"/>
                      <w:sz w:val="21"/>
                      <w:szCs w:val="21"/>
                      <w:u w:val="none"/>
                      <w:vertAlign w:val="baseline"/>
                      <w:lang w:val="en-US" w:eastAsia="zh-CN" w:bidi="ar-SA"/>
                    </w:rPr>
                  </w:pPr>
                  <w:r>
                    <w:rPr>
                      <w:rFonts w:hint="default" w:ascii="Times New Roman" w:hAnsi="Times New Roman" w:eastAsia="宋体" w:cs="Times New Roman"/>
                      <w:snapToGrid w:val="0"/>
                      <w:color w:val="auto"/>
                      <w:sz w:val="21"/>
                      <w:szCs w:val="21"/>
                      <w:u w:val="none"/>
                      <w:vertAlign w:val="baseline"/>
                      <w:lang w:val="en-US" w:eastAsia="zh-CN"/>
                    </w:rPr>
                    <w:t>符合</w:t>
                  </w:r>
                </w:p>
              </w:tc>
            </w:tr>
          </w:tbl>
          <w:p w14:paraId="14810C8C">
            <w:pPr>
              <w:spacing w:line="360" w:lineRule="auto"/>
              <w:rPr>
                <w:b/>
                <w:color w:val="auto"/>
                <w:u w:val="none"/>
              </w:rPr>
            </w:pPr>
            <w:r>
              <w:rPr>
                <w:rFonts w:hint="eastAsia"/>
                <w:b/>
                <w:color w:val="auto"/>
                <w:u w:val="none"/>
                <w:lang w:val="en-US" w:eastAsia="zh-CN"/>
              </w:rPr>
              <w:t>8</w:t>
            </w:r>
            <w:r>
              <w:rPr>
                <w:rFonts w:hint="eastAsia"/>
                <w:b/>
                <w:color w:val="auto"/>
                <w:u w:val="none"/>
                <w:lang w:eastAsia="zh-CN"/>
              </w:rPr>
              <w:t>、</w:t>
            </w:r>
            <w:r>
              <w:rPr>
                <w:rFonts w:hint="eastAsia"/>
                <w:b/>
                <w:color w:val="auto"/>
                <w:u w:val="none"/>
              </w:rPr>
              <w:t>选址合理性分析</w:t>
            </w:r>
          </w:p>
          <w:p w14:paraId="76D1F404">
            <w:pPr>
              <w:pStyle w:val="94"/>
              <w:spacing w:line="360" w:lineRule="auto"/>
              <w:ind w:firstLine="480"/>
              <w:rPr>
                <w:rFonts w:hint="default" w:ascii="Times New Roman" w:hAnsi="Times New Roman" w:cs="Times New Roman"/>
                <w:color w:val="0000FF"/>
                <w:sz w:val="24"/>
                <w:szCs w:val="24"/>
                <w:u w:val="none"/>
              </w:rPr>
            </w:pPr>
            <w:r>
              <w:rPr>
                <w:rFonts w:hint="eastAsia"/>
                <w:color w:val="auto"/>
                <w:u w:val="none"/>
              </w:rPr>
              <w:t>本项目</w:t>
            </w:r>
            <w:r>
              <w:rPr>
                <w:rFonts w:hint="eastAsia"/>
                <w:color w:val="auto"/>
                <w:u w:val="none"/>
                <w:lang w:val="en-US" w:eastAsia="zh-CN"/>
              </w:rPr>
              <w:t>位于</w:t>
            </w:r>
            <w:r>
              <w:rPr>
                <w:rFonts w:hint="eastAsia"/>
                <w:color w:val="auto"/>
                <w:highlight w:val="none"/>
              </w:rPr>
              <w:t>永顺</w:t>
            </w:r>
            <w:r>
              <w:rPr>
                <w:rFonts w:hint="default" w:ascii="Times New Roman" w:hAnsi="Times New Roman" w:cs="Times New Roman"/>
                <w:color w:val="auto"/>
                <w:highlight w:val="none"/>
              </w:rPr>
              <w:t>县猛岗村十八弯</w:t>
            </w:r>
            <w:r>
              <w:rPr>
                <w:rFonts w:hint="default" w:ascii="Times New Roman" w:hAnsi="Times New Roman" w:cs="Times New Roman"/>
                <w:color w:val="auto"/>
                <w:u w:val="none"/>
              </w:rPr>
              <w:t>，</w:t>
            </w:r>
            <w:r>
              <w:rPr>
                <w:rFonts w:hint="default" w:ascii="Times New Roman" w:hAnsi="Times New Roman" w:cs="Times New Roman"/>
                <w:color w:val="auto"/>
                <w:u w:val="none"/>
                <w:lang w:val="en-US" w:eastAsia="zh-CN"/>
              </w:rPr>
              <w:t>根据《建设项目用地预审与选址意见书》（详见附件4）可知，</w:t>
            </w:r>
            <w:r>
              <w:rPr>
                <w:rFonts w:hint="default" w:ascii="Times New Roman" w:hAnsi="Times New Roman" w:cs="Times New Roman"/>
                <w:color w:val="auto"/>
                <w:spacing w:val="-2"/>
                <w:u w:val="none"/>
                <w:lang w:val="en-US" w:eastAsia="zh-CN"/>
              </w:rPr>
              <w:t>本</w:t>
            </w:r>
            <w:r>
              <w:rPr>
                <w:rFonts w:hint="default" w:ascii="Times New Roman" w:hAnsi="Times New Roman" w:cs="Times New Roman"/>
                <w:color w:val="auto"/>
                <w:u w:val="none"/>
              </w:rPr>
              <w:t>项目</w:t>
            </w:r>
            <w:r>
              <w:rPr>
                <w:rFonts w:hint="default" w:ascii="Times New Roman" w:hAnsi="Times New Roman" w:cs="Times New Roman"/>
                <w:color w:val="auto"/>
                <w:u w:val="none"/>
                <w:lang w:val="en-US" w:eastAsia="zh-CN"/>
              </w:rPr>
              <w:t>选址符合国土空间用途管制要求，</w:t>
            </w:r>
            <w:r>
              <w:rPr>
                <w:rFonts w:hint="default" w:ascii="Times New Roman" w:hAnsi="Times New Roman" w:cs="Times New Roman"/>
                <w:color w:val="auto"/>
                <w:u w:val="none"/>
              </w:rPr>
              <w:t>不在生态保护红线内，不涉及生态红线。</w:t>
            </w:r>
          </w:p>
          <w:p w14:paraId="524B2BCA">
            <w:pPr>
              <w:autoSpaceDE w:val="0"/>
              <w:autoSpaceDN w:val="0"/>
              <w:adjustRightInd w:val="0"/>
              <w:spacing w:line="360" w:lineRule="auto"/>
              <w:ind w:firstLine="480" w:firstLineChars="200"/>
              <w:rPr>
                <w:rFonts w:hint="default" w:eastAsia="宋体"/>
                <w:snapToGrid w:val="0"/>
                <w:color w:val="auto"/>
                <w:u w:val="none"/>
                <w:lang w:val="en-US" w:eastAsia="zh-CN"/>
              </w:rPr>
            </w:pPr>
            <w:r>
              <w:rPr>
                <w:rFonts w:hint="eastAsia"/>
                <w:snapToGrid w:val="0"/>
                <w:color w:val="auto"/>
                <w:u w:val="none"/>
                <w:lang w:val="en-US" w:eastAsia="zh-CN"/>
              </w:rPr>
              <w:t>根据表1-1以及表1-4可知，本项目选址符合</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湘西州建筑垃圾管理和资源化利用专项规划（2023-2030年）</w:t>
            </w:r>
            <w:r>
              <w:rPr>
                <w:rFonts w:hint="default" w:ascii="Times New Roman" w:hAnsi="Times New Roman" w:eastAsia="宋体" w:cs="Times New Roman"/>
                <w:sz w:val="24"/>
                <w:szCs w:val="24"/>
                <w:lang w:eastAsia="zh-CN"/>
              </w:rPr>
              <w:t>》</w:t>
            </w:r>
            <w:r>
              <w:rPr>
                <w:rFonts w:hint="eastAsia" w:eastAsia="宋体" w:cs="Times New Roman"/>
                <w:sz w:val="24"/>
                <w:szCs w:val="24"/>
                <w:lang w:val="en-US" w:eastAsia="zh-CN"/>
              </w:rPr>
              <w:t>以及</w:t>
            </w:r>
            <w:r>
              <w:rPr>
                <w:rFonts w:hint="eastAsia" w:eastAsia="宋体"/>
              </w:rPr>
              <w:t>《建筑垃圾处理技术标准》（CJJ/T134- 2019）</w:t>
            </w:r>
            <w:r>
              <w:rPr>
                <w:rFonts w:hint="eastAsia" w:eastAsia="宋体"/>
                <w:lang w:val="en-US" w:eastAsia="zh-CN"/>
              </w:rPr>
              <w:t>相关要求。</w:t>
            </w:r>
          </w:p>
          <w:p w14:paraId="1640A97A">
            <w:pPr>
              <w:autoSpaceDE w:val="0"/>
              <w:autoSpaceDN w:val="0"/>
              <w:adjustRightInd w:val="0"/>
              <w:spacing w:line="360" w:lineRule="auto"/>
              <w:ind w:firstLine="480" w:firstLineChars="200"/>
              <w:rPr>
                <w:snapToGrid w:val="0"/>
                <w:color w:val="auto"/>
                <w:u w:val="none"/>
              </w:rPr>
            </w:pPr>
            <w:r>
              <w:rPr>
                <w:snapToGrid w:val="0"/>
                <w:color w:val="auto"/>
                <w:u w:val="none"/>
              </w:rPr>
              <w:t>综上所述，项目所在区域环境具有相容性，无重大外环境制约因素，从环境保护</w:t>
            </w:r>
            <w:r>
              <w:rPr>
                <w:rFonts w:hint="eastAsia"/>
                <w:snapToGrid w:val="0"/>
                <w:color w:val="auto"/>
                <w:u w:val="none"/>
                <w:lang w:val="en-US" w:eastAsia="zh-CN"/>
              </w:rPr>
              <w:t>以及工程建设</w:t>
            </w:r>
            <w:r>
              <w:rPr>
                <w:snapToGrid w:val="0"/>
                <w:color w:val="auto"/>
                <w:u w:val="none"/>
              </w:rPr>
              <w:t>的角度而言，本项目的选址合理可行。</w:t>
            </w:r>
          </w:p>
          <w:p w14:paraId="530C72CB">
            <w:pPr>
              <w:rPr>
                <w:rFonts w:hint="eastAsia"/>
                <w:lang w:eastAsia="zh-CN"/>
              </w:rPr>
            </w:pPr>
          </w:p>
        </w:tc>
      </w:tr>
    </w:tbl>
    <w:p w14:paraId="707178A9">
      <w:pPr>
        <w:spacing w:line="360" w:lineRule="auto"/>
        <w:outlineLvl w:val="0"/>
        <w:rPr>
          <w:rFonts w:eastAsia="黑体"/>
          <w:sz w:val="30"/>
        </w:rPr>
        <w:sectPr>
          <w:footerReference r:id="rId4" w:type="default"/>
          <w:pgSz w:w="11906" w:h="16838"/>
          <w:pgMar w:top="1701" w:right="1531" w:bottom="1701" w:left="1531" w:header="851" w:footer="1077" w:gutter="0"/>
          <w:pgBorders>
            <w:top w:val="none" w:sz="0" w:space="0"/>
            <w:left w:val="none" w:sz="0" w:space="0"/>
            <w:bottom w:val="none" w:sz="0" w:space="0"/>
            <w:right w:val="none" w:sz="0" w:space="0"/>
          </w:pgBorders>
          <w:pgNumType w:start="1"/>
          <w:cols w:space="720" w:num="1"/>
          <w:docGrid w:linePitch="312" w:charSpace="0"/>
        </w:sectPr>
      </w:pPr>
    </w:p>
    <w:p w14:paraId="2B7DD5A3">
      <w:pPr>
        <w:pStyle w:val="2"/>
        <w:jc w:val="center"/>
        <w:rPr>
          <w:rStyle w:val="45"/>
          <w:rFonts w:eastAsia="宋体"/>
          <w:b/>
          <w:bCs/>
          <w:color w:val="auto"/>
        </w:rPr>
      </w:pPr>
      <w:bookmarkStart w:id="5" w:name="_Toc71631399"/>
      <w:r>
        <w:rPr>
          <w:rStyle w:val="45"/>
          <w:rFonts w:eastAsia="宋体"/>
          <w:b/>
          <w:bCs/>
          <w:color w:val="auto"/>
        </w:rPr>
        <w:t>二、建设项目工程分析</w:t>
      </w:r>
      <w:bookmarkEnd w:id="5"/>
    </w:p>
    <w:tbl>
      <w:tblPr>
        <w:tblStyle w:val="3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789"/>
        <w:gridCol w:w="8271"/>
      </w:tblGrid>
      <w:tr w14:paraId="2EA89BD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871" w:hRule="atLeast"/>
          <w:jc w:val="center"/>
        </w:trPr>
        <w:tc>
          <w:tcPr>
            <w:tcW w:w="789" w:type="dxa"/>
            <w:vAlign w:val="center"/>
          </w:tcPr>
          <w:p w14:paraId="2D999EE1">
            <w:pPr>
              <w:pStyle w:val="26"/>
              <w:adjustRightInd w:val="0"/>
              <w:snapToGrid w:val="0"/>
              <w:spacing w:before="0" w:beforeAutospacing="0" w:after="0" w:afterAutospacing="0"/>
              <w:jc w:val="center"/>
              <w:rPr>
                <w:rFonts w:ascii="Times New Roman" w:hAnsi="Times New Roman"/>
                <w:sz w:val="21"/>
                <w:szCs w:val="21"/>
              </w:rPr>
            </w:pPr>
            <w:r>
              <w:rPr>
                <w:rFonts w:ascii="Times New Roman" w:hAnsi="Times New Roman"/>
                <w:szCs w:val="24"/>
              </w:rPr>
              <w:t>建设内容</w:t>
            </w:r>
          </w:p>
        </w:tc>
        <w:tc>
          <w:tcPr>
            <w:tcW w:w="8271" w:type="dxa"/>
          </w:tcPr>
          <w:p w14:paraId="25F11603">
            <w:pPr>
              <w:pStyle w:val="3"/>
              <w:rPr>
                <w:rFonts w:ascii="Times New Roman" w:hAnsi="Times New Roman"/>
              </w:rPr>
            </w:pPr>
            <w:r>
              <w:rPr>
                <w:rFonts w:ascii="Times New Roman" w:hAnsi="Times New Roman"/>
              </w:rPr>
              <w:t>2.1</w:t>
            </w:r>
            <w:r>
              <w:rPr>
                <w:rFonts w:hint="eastAsia" w:ascii="Times New Roman" w:hAnsi="Times New Roman"/>
              </w:rPr>
              <w:t xml:space="preserve"> </w:t>
            </w:r>
            <w:r>
              <w:rPr>
                <w:rFonts w:ascii="Times New Roman" w:hAnsi="Times New Roman"/>
              </w:rPr>
              <w:t>项目名称、性质、地点及规模</w:t>
            </w:r>
          </w:p>
          <w:p w14:paraId="392843DB">
            <w:pPr>
              <w:spacing w:line="360" w:lineRule="auto"/>
              <w:ind w:firstLine="482" w:firstLineChars="200"/>
              <w:rPr>
                <w:rFonts w:hint="eastAsia" w:eastAsia="宋体"/>
                <w:lang w:eastAsia="zh-CN"/>
              </w:rPr>
            </w:pPr>
            <w:r>
              <w:rPr>
                <w:b/>
                <w:bCs/>
              </w:rPr>
              <w:t>项目名称：</w:t>
            </w:r>
            <w:r>
              <w:rPr>
                <w:rFonts w:hint="eastAsia"/>
                <w:lang w:eastAsia="zh-CN"/>
              </w:rPr>
              <w:t>永顺县建筑垃圾资源化利用基地建设项目</w:t>
            </w:r>
          </w:p>
          <w:p w14:paraId="55A7D98F">
            <w:pPr>
              <w:pStyle w:val="7"/>
              <w:spacing w:line="360" w:lineRule="auto"/>
              <w:ind w:firstLine="482" w:firstLineChars="200"/>
              <w:rPr>
                <w:rFonts w:hint="eastAsia" w:eastAsia="宋体"/>
                <w:sz w:val="24"/>
                <w:lang w:eastAsia="zh-CN"/>
              </w:rPr>
            </w:pPr>
            <w:r>
              <w:rPr>
                <w:b/>
                <w:bCs/>
                <w:sz w:val="24"/>
              </w:rPr>
              <w:t>建设单位：</w:t>
            </w:r>
            <w:r>
              <w:rPr>
                <w:rFonts w:hint="eastAsia"/>
                <w:sz w:val="24"/>
                <w:lang w:eastAsia="zh-CN"/>
              </w:rPr>
              <w:t>永顺县城市管理和综合执法局</w:t>
            </w:r>
          </w:p>
          <w:p w14:paraId="636FD314">
            <w:pPr>
              <w:pStyle w:val="7"/>
              <w:spacing w:line="360" w:lineRule="auto"/>
              <w:ind w:firstLine="482" w:firstLineChars="200"/>
              <w:rPr>
                <w:sz w:val="24"/>
              </w:rPr>
            </w:pPr>
            <w:r>
              <w:rPr>
                <w:b/>
                <w:bCs/>
                <w:sz w:val="24"/>
              </w:rPr>
              <w:t>建设性质：</w:t>
            </w:r>
            <w:r>
              <w:rPr>
                <w:rFonts w:hint="eastAsia"/>
                <w:b w:val="0"/>
                <w:bCs w:val="0"/>
                <w:sz w:val="24"/>
                <w:lang w:val="en-US" w:eastAsia="zh-CN"/>
              </w:rPr>
              <w:t>新</w:t>
            </w:r>
            <w:r>
              <w:rPr>
                <w:rFonts w:hint="eastAsia"/>
                <w:b w:val="0"/>
                <w:bCs w:val="0"/>
                <w:sz w:val="24"/>
              </w:rPr>
              <w:t>建</w:t>
            </w:r>
          </w:p>
          <w:p w14:paraId="59B4EF2E">
            <w:pPr>
              <w:pStyle w:val="7"/>
              <w:spacing w:line="360" w:lineRule="auto"/>
              <w:ind w:firstLine="482" w:firstLineChars="200"/>
              <w:rPr>
                <w:rFonts w:hint="default" w:eastAsia="宋体"/>
                <w:sz w:val="24"/>
                <w:lang w:val="en-US" w:eastAsia="zh-CN"/>
              </w:rPr>
            </w:pPr>
            <w:r>
              <w:rPr>
                <w:b/>
                <w:bCs/>
                <w:sz w:val="24"/>
              </w:rPr>
              <w:t>建设规模：</w:t>
            </w:r>
            <w:r>
              <w:rPr>
                <w:rFonts w:hint="eastAsia"/>
                <w:sz w:val="24"/>
                <w:lang w:val="en-US" w:eastAsia="zh-CN"/>
              </w:rPr>
              <w:t>年处理83万吨建筑垃圾</w:t>
            </w:r>
          </w:p>
          <w:p w14:paraId="16B0B74A">
            <w:pPr>
              <w:spacing w:line="360" w:lineRule="auto"/>
              <w:ind w:firstLine="482" w:firstLineChars="200"/>
              <w:rPr>
                <w:rFonts w:hint="eastAsia"/>
                <w:u w:val="none"/>
                <w:lang w:val="en-US" w:eastAsia="zh-CN"/>
              </w:rPr>
            </w:pPr>
            <w:r>
              <w:rPr>
                <w:rFonts w:hint="eastAsia"/>
                <w:b/>
                <w:bCs/>
                <w:u w:val="none"/>
              </w:rPr>
              <w:t>建设内容：</w:t>
            </w:r>
            <w:r>
              <w:rPr>
                <w:rFonts w:hint="eastAsia"/>
                <w:b w:val="0"/>
                <w:bCs w:val="0"/>
                <w:u w:val="none"/>
                <w:lang w:eastAsia="zh-CN"/>
              </w:rPr>
              <w:t>总建筑面积约</w:t>
            </w:r>
            <w:r>
              <w:rPr>
                <w:rFonts w:hint="eastAsia"/>
                <w:b w:val="0"/>
                <w:bCs w:val="0"/>
                <w:u w:val="none"/>
                <w:lang w:val="en-US" w:eastAsia="zh-CN"/>
              </w:rPr>
              <w:t>17705</w:t>
            </w:r>
            <w:r>
              <w:rPr>
                <w:rFonts w:hint="eastAsia"/>
                <w:b w:val="0"/>
                <w:bCs w:val="0"/>
                <w:u w:val="none"/>
                <w:lang w:eastAsia="zh-CN"/>
              </w:rPr>
              <w:t>m</w:t>
            </w:r>
            <w:r>
              <w:rPr>
                <w:rFonts w:hint="eastAsia"/>
                <w:b w:val="0"/>
                <w:bCs w:val="0"/>
                <w:u w:val="none"/>
                <w:vertAlign w:val="superscript"/>
                <w:lang w:val="en-US" w:eastAsia="zh-CN"/>
              </w:rPr>
              <w:t>2</w:t>
            </w:r>
            <w:r>
              <w:rPr>
                <w:rFonts w:hint="eastAsia"/>
                <w:b w:val="0"/>
                <w:bCs w:val="0"/>
                <w:u w:val="none"/>
                <w:lang w:eastAsia="zh-CN"/>
              </w:rPr>
              <w:t>。其中</w:t>
            </w:r>
            <w:r>
              <w:rPr>
                <w:rFonts w:hint="eastAsia"/>
                <w:b w:val="0"/>
                <w:bCs w:val="0"/>
                <w:u w:val="none"/>
                <w:lang w:val="en-US" w:eastAsia="zh-CN"/>
              </w:rPr>
              <w:t>机制砂生产</w:t>
            </w:r>
            <w:r>
              <w:rPr>
                <w:rFonts w:hint="eastAsia"/>
                <w:b w:val="0"/>
                <w:bCs w:val="0"/>
                <w:u w:val="none"/>
                <w:lang w:eastAsia="zh-CN"/>
              </w:rPr>
              <w:t>区，</w:t>
            </w:r>
            <w:r>
              <w:rPr>
                <w:rFonts w:hint="eastAsia"/>
                <w:b w:val="0"/>
                <w:bCs w:val="0"/>
                <w:u w:val="none"/>
                <w:lang w:val="en-US" w:eastAsia="zh-CN"/>
              </w:rPr>
              <w:t>包括机制砂生产厂房</w:t>
            </w:r>
            <w:r>
              <w:rPr>
                <w:rFonts w:hint="eastAsia"/>
                <w:b w:val="0"/>
                <w:bCs w:val="0"/>
                <w:u w:val="none"/>
                <w:lang w:eastAsia="zh-CN"/>
              </w:rPr>
              <w:t>、</w:t>
            </w:r>
            <w:r>
              <w:rPr>
                <w:rFonts w:hint="eastAsia"/>
                <w:b w:val="0"/>
                <w:bCs w:val="0"/>
                <w:u w:val="none"/>
                <w:lang w:val="en-US" w:eastAsia="zh-CN"/>
              </w:rPr>
              <w:t>原料车间、成品车间、生产管理</w:t>
            </w:r>
            <w:r>
              <w:rPr>
                <w:rFonts w:hint="eastAsia"/>
                <w:b w:val="0"/>
                <w:bCs w:val="0"/>
                <w:u w:val="none"/>
                <w:lang w:eastAsia="zh-CN"/>
              </w:rPr>
              <w:t>用房、进场道路</w:t>
            </w:r>
            <w:r>
              <w:rPr>
                <w:rFonts w:hint="eastAsia"/>
                <w:b w:val="0"/>
                <w:bCs w:val="0"/>
                <w:u w:val="none"/>
                <w:lang w:val="en-US" w:eastAsia="zh-CN"/>
              </w:rPr>
              <w:t>等</w:t>
            </w:r>
            <w:r>
              <w:rPr>
                <w:rFonts w:hint="eastAsia"/>
                <w:b w:val="0"/>
                <w:bCs w:val="0"/>
                <w:u w:val="none"/>
                <w:lang w:eastAsia="zh-CN"/>
              </w:rPr>
              <w:t>，并购置相关</w:t>
            </w:r>
            <w:r>
              <w:rPr>
                <w:rFonts w:hint="eastAsia"/>
                <w:b w:val="0"/>
                <w:bCs w:val="0"/>
                <w:u w:val="none"/>
                <w:lang w:val="en-US" w:eastAsia="zh-CN"/>
              </w:rPr>
              <w:t>配套</w:t>
            </w:r>
            <w:r>
              <w:rPr>
                <w:rFonts w:hint="eastAsia"/>
                <w:b w:val="0"/>
                <w:bCs w:val="0"/>
                <w:u w:val="none"/>
                <w:lang w:eastAsia="zh-CN"/>
              </w:rPr>
              <w:t>设备；建筑垃圾</w:t>
            </w:r>
            <w:r>
              <w:rPr>
                <w:rFonts w:hint="eastAsia"/>
                <w:b w:val="0"/>
                <w:bCs w:val="0"/>
                <w:u w:val="none"/>
                <w:lang w:val="en-US" w:eastAsia="zh-CN"/>
              </w:rPr>
              <w:t>填埋</w:t>
            </w:r>
            <w:r>
              <w:rPr>
                <w:rFonts w:hint="eastAsia"/>
                <w:b w:val="0"/>
                <w:bCs w:val="0"/>
                <w:u w:val="none"/>
                <w:lang w:eastAsia="zh-CN"/>
              </w:rPr>
              <w:t>区，包括填埋库区，填埋库区通道，边坡绿化，建筑垃圾预计库容约</w:t>
            </w:r>
            <w:r>
              <w:rPr>
                <w:rFonts w:hint="eastAsia"/>
                <w:b w:val="0"/>
                <w:bCs w:val="0"/>
                <w:u w:val="none"/>
                <w:lang w:val="en-US" w:eastAsia="zh-CN"/>
              </w:rPr>
              <w:t>6</w:t>
            </w:r>
            <w:r>
              <w:rPr>
                <w:rFonts w:hint="eastAsia"/>
                <w:b w:val="0"/>
                <w:bCs w:val="0"/>
                <w:u w:val="none"/>
                <w:lang w:eastAsia="zh-CN"/>
              </w:rPr>
              <w:t>0</w:t>
            </w:r>
            <w:r>
              <w:rPr>
                <w:rFonts w:hint="eastAsia"/>
                <w:b w:val="0"/>
                <w:bCs w:val="0"/>
                <w:u w:val="none"/>
                <w:lang w:val="en-US" w:eastAsia="zh-CN"/>
              </w:rPr>
              <w:t>万</w:t>
            </w:r>
            <w:r>
              <w:rPr>
                <w:rFonts w:hint="eastAsia"/>
                <w:b w:val="0"/>
                <w:bCs w:val="0"/>
                <w:u w:val="none"/>
                <w:lang w:eastAsia="zh-CN"/>
              </w:rPr>
              <w:t>m</w:t>
            </w:r>
            <w:r>
              <w:rPr>
                <w:rFonts w:hint="eastAsia"/>
                <w:b w:val="0"/>
                <w:bCs w:val="0"/>
                <w:u w:val="none"/>
                <w:vertAlign w:val="superscript"/>
                <w:lang w:val="en-US" w:eastAsia="zh-CN"/>
              </w:rPr>
              <w:t>3</w:t>
            </w:r>
            <w:r>
              <w:rPr>
                <w:rFonts w:hint="eastAsia"/>
                <w:b w:val="0"/>
                <w:bCs w:val="0"/>
                <w:u w:val="none"/>
                <w:lang w:val="en-US" w:eastAsia="zh-CN"/>
              </w:rPr>
              <w:t>；</w:t>
            </w:r>
            <w:r>
              <w:rPr>
                <w:rFonts w:hint="eastAsia"/>
                <w:b w:val="0"/>
                <w:bCs w:val="0"/>
                <w:u w:val="none"/>
                <w:lang w:eastAsia="zh-CN"/>
              </w:rPr>
              <w:t>配套挡土墙、</w:t>
            </w:r>
            <w:r>
              <w:rPr>
                <w:rFonts w:hint="eastAsia"/>
                <w:b w:val="0"/>
                <w:bCs w:val="0"/>
                <w:u w:val="none"/>
                <w:lang w:val="en-US" w:eastAsia="zh-CN"/>
              </w:rPr>
              <w:t>截水沟</w:t>
            </w:r>
            <w:r>
              <w:rPr>
                <w:rFonts w:hint="eastAsia"/>
                <w:b w:val="0"/>
                <w:bCs w:val="0"/>
                <w:u w:val="none"/>
                <w:lang w:eastAsia="zh-CN"/>
              </w:rPr>
              <w:t>等其他相关附属工程</w:t>
            </w:r>
            <w:r>
              <w:rPr>
                <w:rFonts w:hint="eastAsia"/>
                <w:u w:val="none"/>
                <w:lang w:val="en-US" w:eastAsia="zh-CN"/>
              </w:rPr>
              <w:t>。</w:t>
            </w:r>
          </w:p>
          <w:p w14:paraId="0BB279EC">
            <w:pPr>
              <w:pStyle w:val="30"/>
              <w:spacing w:after="0" w:line="360" w:lineRule="auto"/>
              <w:ind w:firstLine="482" w:firstLineChars="200"/>
              <w:rPr>
                <w:rFonts w:hint="default"/>
                <w:b/>
                <w:bCs/>
                <w:lang w:val="en-US" w:eastAsia="zh-CN"/>
              </w:rPr>
            </w:pPr>
            <w:r>
              <w:rPr>
                <w:rFonts w:hint="eastAsia"/>
                <w:b/>
                <w:bCs/>
                <w:u w:val="none"/>
                <w:lang w:val="en-US" w:eastAsia="zh-CN"/>
              </w:rPr>
              <w:t>填埋服务年限：</w:t>
            </w:r>
            <w:r>
              <w:rPr>
                <w:rFonts w:hint="eastAsia"/>
                <w:b w:val="0"/>
                <w:bCs w:val="0"/>
                <w:u w:val="none"/>
                <w:lang w:val="en-US" w:eastAsia="zh-CN"/>
              </w:rPr>
              <w:t>18年（运营周期20年，含2年建设期）</w:t>
            </w:r>
          </w:p>
          <w:p w14:paraId="307E6143">
            <w:pPr>
              <w:spacing w:line="360" w:lineRule="auto"/>
              <w:ind w:firstLine="482" w:firstLineChars="200"/>
            </w:pPr>
            <w:r>
              <w:rPr>
                <w:b/>
                <w:bCs/>
              </w:rPr>
              <w:t>总投资：</w:t>
            </w:r>
            <w:r>
              <w:rPr>
                <w:rFonts w:hint="eastAsia"/>
                <w:color w:val="auto"/>
              </w:rPr>
              <w:t>总投资</w:t>
            </w:r>
            <w:r>
              <w:rPr>
                <w:rFonts w:hint="eastAsia"/>
                <w:color w:val="auto"/>
                <w:lang w:val="en-US" w:eastAsia="zh-CN"/>
              </w:rPr>
              <w:t>9911</w:t>
            </w:r>
            <w:r>
              <w:rPr>
                <w:rFonts w:hint="eastAsia"/>
                <w:color w:val="auto"/>
              </w:rPr>
              <w:t>万元</w:t>
            </w:r>
            <w:r>
              <w:rPr>
                <w:rFonts w:hint="eastAsia"/>
              </w:rPr>
              <w:t>。</w:t>
            </w:r>
          </w:p>
          <w:p w14:paraId="77208658">
            <w:pPr>
              <w:spacing w:line="360" w:lineRule="auto"/>
              <w:ind w:firstLine="482" w:firstLineChars="200"/>
            </w:pPr>
            <w:r>
              <w:rPr>
                <w:b/>
                <w:bCs/>
              </w:rPr>
              <w:t>建设地点：</w:t>
            </w:r>
            <w:r>
              <w:rPr>
                <w:rFonts w:hint="eastAsia"/>
                <w:highlight w:val="none"/>
                <w:lang w:val="en-US" w:eastAsia="zh-CN"/>
              </w:rPr>
              <w:t>湖南省</w:t>
            </w:r>
            <w:r>
              <w:rPr>
                <w:rFonts w:hint="eastAsia"/>
                <w:highlight w:val="none"/>
              </w:rPr>
              <w:t>永顺县猛岗村十八弯</w:t>
            </w:r>
            <w:r>
              <w:rPr>
                <w:rFonts w:hint="eastAsia"/>
                <w:lang w:eastAsia="zh-CN"/>
              </w:rPr>
              <w:t>，</w:t>
            </w:r>
            <w:r>
              <w:t>地理位置详见附图1。</w:t>
            </w:r>
          </w:p>
          <w:p w14:paraId="3287EC28">
            <w:pPr>
              <w:pStyle w:val="3"/>
              <w:rPr>
                <w:rFonts w:ascii="Times New Roman" w:hAnsi="Times New Roman"/>
              </w:rPr>
            </w:pPr>
            <w:r>
              <w:rPr>
                <w:rFonts w:hint="eastAsia" w:ascii="Times New Roman" w:hAnsi="Times New Roman"/>
              </w:rPr>
              <w:t>2.2 建设工程内容和规模</w:t>
            </w:r>
          </w:p>
          <w:p w14:paraId="346B34F5">
            <w:pPr>
              <w:pStyle w:val="57"/>
              <w:spacing w:before="24" w:after="24" w:line="360" w:lineRule="auto"/>
              <w:ind w:firstLine="480" w:firstLineChars="200"/>
              <w:jc w:val="both"/>
              <w:rPr>
                <w:rFonts w:hint="default" w:ascii="Times New Roman" w:hAnsi="Times New Roman" w:eastAsia="宋体" w:cs="Times New Roman"/>
                <w:b w:val="0"/>
                <w:bCs w:val="0"/>
                <w:sz w:val="24"/>
                <w:szCs w:val="24"/>
                <w:lang w:eastAsia="zh-CN"/>
              </w:rPr>
            </w:pPr>
            <w:r>
              <w:rPr>
                <w:rFonts w:hint="eastAsia" w:ascii="Times New Roman" w:hAnsi="Times New Roman" w:cs="Times New Roman"/>
                <w:b w:val="0"/>
                <w:bCs w:val="0"/>
                <w:sz w:val="24"/>
                <w:szCs w:val="24"/>
                <w:lang w:val="en-US" w:eastAsia="zh-CN"/>
              </w:rPr>
              <w:t>本项目</w:t>
            </w:r>
            <w:r>
              <w:rPr>
                <w:rFonts w:hint="default" w:ascii="Times New Roman" w:hAnsi="Times New Roman" w:cs="Times New Roman"/>
                <w:b w:val="0"/>
                <w:bCs w:val="0"/>
                <w:sz w:val="24"/>
                <w:szCs w:val="24"/>
              </w:rPr>
              <w:t>主要建设内容见表2-1。</w:t>
            </w:r>
          </w:p>
          <w:p w14:paraId="5731ADD9">
            <w:pPr>
              <w:pStyle w:val="57"/>
              <w:spacing w:before="24" w:after="24"/>
              <w:rPr>
                <w:b/>
                <w:bCs/>
                <w:sz w:val="24"/>
                <w:szCs w:val="24"/>
                <w:u w:val="none"/>
              </w:rPr>
            </w:pPr>
            <w:r>
              <w:rPr>
                <w:rFonts w:ascii="Times New Roman" w:hAnsi="Times New Roman"/>
                <w:b/>
                <w:bCs/>
                <w:sz w:val="24"/>
                <w:szCs w:val="24"/>
                <w:u w:val="none"/>
              </w:rPr>
              <w:t xml:space="preserve">表2-1  </w:t>
            </w:r>
            <w:r>
              <w:rPr>
                <w:rFonts w:hint="eastAsia"/>
                <w:b/>
                <w:bCs/>
                <w:sz w:val="24"/>
                <w:szCs w:val="24"/>
                <w:u w:val="none"/>
              </w:rPr>
              <w:t>主要建设内容和变化情况</w:t>
            </w:r>
          </w:p>
          <w:tbl>
            <w:tblPr>
              <w:tblStyle w:val="31"/>
              <w:tblW w:w="4998"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0" w:type="dxa"/>
                <w:bottom w:w="0" w:type="dxa"/>
                <w:right w:w="0" w:type="dxa"/>
              </w:tblCellMar>
            </w:tblPr>
            <w:tblGrid>
              <w:gridCol w:w="592"/>
              <w:gridCol w:w="2012"/>
              <w:gridCol w:w="4480"/>
              <w:gridCol w:w="948"/>
            </w:tblGrid>
            <w:tr w14:paraId="4CEDEA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0" w:hRule="atLeast"/>
                <w:jc w:val="center"/>
              </w:trPr>
              <w:tc>
                <w:tcPr>
                  <w:tcW w:w="369" w:type="pct"/>
                  <w:tcBorders>
                    <w:bottom w:val="single" w:color="000000" w:sz="6" w:space="0"/>
                    <w:right w:val="single" w:color="000000" w:sz="6" w:space="0"/>
                  </w:tcBorders>
                  <w:vAlign w:val="center"/>
                </w:tcPr>
                <w:p w14:paraId="59EC6E79">
                  <w:pPr>
                    <w:adjustRightInd w:val="0"/>
                    <w:snapToGrid w:val="0"/>
                    <w:jc w:val="center"/>
                    <w:rPr>
                      <w:b/>
                      <w:bCs/>
                      <w:sz w:val="21"/>
                      <w:szCs w:val="21"/>
                      <w:u w:val="none"/>
                    </w:rPr>
                  </w:pPr>
                  <w:r>
                    <w:rPr>
                      <w:b/>
                      <w:bCs/>
                      <w:sz w:val="21"/>
                      <w:szCs w:val="21"/>
                      <w:u w:val="none"/>
                    </w:rPr>
                    <w:t>类别</w:t>
                  </w:r>
                </w:p>
              </w:tc>
              <w:tc>
                <w:tcPr>
                  <w:tcW w:w="1252" w:type="pct"/>
                  <w:tcBorders>
                    <w:left w:val="single" w:color="000000" w:sz="6" w:space="0"/>
                    <w:bottom w:val="single" w:color="000000" w:sz="6" w:space="0"/>
                    <w:right w:val="single" w:color="000000" w:sz="6" w:space="0"/>
                  </w:tcBorders>
                  <w:vAlign w:val="center"/>
                </w:tcPr>
                <w:p w14:paraId="00EDFD7A">
                  <w:pPr>
                    <w:adjustRightInd w:val="0"/>
                    <w:snapToGrid w:val="0"/>
                    <w:jc w:val="center"/>
                    <w:rPr>
                      <w:b/>
                      <w:bCs/>
                      <w:sz w:val="21"/>
                      <w:szCs w:val="21"/>
                      <w:u w:val="none"/>
                    </w:rPr>
                  </w:pPr>
                  <w:r>
                    <w:rPr>
                      <w:b/>
                      <w:bCs/>
                      <w:sz w:val="21"/>
                      <w:szCs w:val="21"/>
                      <w:u w:val="none"/>
                    </w:rPr>
                    <w:t>项目名称</w:t>
                  </w:r>
                </w:p>
              </w:tc>
              <w:tc>
                <w:tcPr>
                  <w:tcW w:w="2788" w:type="pct"/>
                  <w:tcBorders>
                    <w:left w:val="single" w:color="000000" w:sz="6" w:space="0"/>
                    <w:bottom w:val="single" w:color="000000" w:sz="6" w:space="0"/>
                    <w:right w:val="single" w:color="000000" w:sz="6" w:space="0"/>
                  </w:tcBorders>
                  <w:vAlign w:val="center"/>
                </w:tcPr>
                <w:p w14:paraId="11164079">
                  <w:pPr>
                    <w:adjustRightInd w:val="0"/>
                    <w:snapToGrid w:val="0"/>
                    <w:jc w:val="center"/>
                    <w:rPr>
                      <w:rFonts w:hint="default"/>
                      <w:b/>
                      <w:bCs/>
                      <w:sz w:val="21"/>
                      <w:szCs w:val="21"/>
                      <w:u w:val="none"/>
                      <w:lang w:val="en-US"/>
                    </w:rPr>
                  </w:pPr>
                  <w:r>
                    <w:rPr>
                      <w:rFonts w:hint="eastAsia"/>
                      <w:b/>
                      <w:bCs/>
                      <w:sz w:val="21"/>
                      <w:szCs w:val="21"/>
                      <w:u w:val="none"/>
                      <w:lang w:val="en-US" w:eastAsia="zh-CN"/>
                    </w:rPr>
                    <w:t>建设内容</w:t>
                  </w:r>
                </w:p>
              </w:tc>
              <w:tc>
                <w:tcPr>
                  <w:tcW w:w="590" w:type="pct"/>
                  <w:tcBorders>
                    <w:left w:val="single" w:color="000000" w:sz="6" w:space="0"/>
                    <w:bottom w:val="single" w:color="000000" w:sz="6" w:space="0"/>
                  </w:tcBorders>
                  <w:vAlign w:val="center"/>
                </w:tcPr>
                <w:p w14:paraId="49226870">
                  <w:pPr>
                    <w:adjustRightInd w:val="0"/>
                    <w:snapToGrid w:val="0"/>
                    <w:jc w:val="center"/>
                    <w:rPr>
                      <w:b/>
                      <w:bCs/>
                      <w:sz w:val="21"/>
                      <w:szCs w:val="21"/>
                      <w:u w:val="none"/>
                    </w:rPr>
                  </w:pPr>
                  <w:r>
                    <w:rPr>
                      <w:b/>
                      <w:bCs/>
                      <w:sz w:val="21"/>
                      <w:szCs w:val="21"/>
                      <w:u w:val="none"/>
                    </w:rPr>
                    <w:t>备注</w:t>
                  </w:r>
                </w:p>
              </w:tc>
            </w:tr>
            <w:tr w14:paraId="51A9DD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65" w:hRule="atLeast"/>
                <w:jc w:val="center"/>
              </w:trPr>
              <w:tc>
                <w:tcPr>
                  <w:tcW w:w="369" w:type="pct"/>
                  <w:vMerge w:val="restart"/>
                  <w:tcBorders>
                    <w:right w:val="single" w:color="000000" w:sz="6" w:space="0"/>
                  </w:tcBorders>
                  <w:vAlign w:val="center"/>
                </w:tcPr>
                <w:p w14:paraId="59F9C543">
                  <w:pPr>
                    <w:adjustRightInd w:val="0"/>
                    <w:snapToGrid w:val="0"/>
                    <w:jc w:val="center"/>
                    <w:rPr>
                      <w:sz w:val="21"/>
                      <w:szCs w:val="21"/>
                      <w:u w:val="none"/>
                    </w:rPr>
                  </w:pPr>
                  <w:r>
                    <w:rPr>
                      <w:sz w:val="21"/>
                      <w:szCs w:val="21"/>
                      <w:u w:val="none"/>
                    </w:rPr>
                    <w:t>主体工程</w:t>
                  </w:r>
                </w:p>
              </w:tc>
              <w:tc>
                <w:tcPr>
                  <w:tcW w:w="1252" w:type="pct"/>
                  <w:tcBorders>
                    <w:top w:val="single" w:color="000000" w:sz="6" w:space="0"/>
                    <w:left w:val="single" w:color="000000" w:sz="6" w:space="0"/>
                    <w:bottom w:val="single" w:color="000000" w:sz="6" w:space="0"/>
                    <w:right w:val="single" w:color="000000" w:sz="6" w:space="0"/>
                  </w:tcBorders>
                  <w:vAlign w:val="center"/>
                </w:tcPr>
                <w:p w14:paraId="01FC5FAA">
                  <w:pPr>
                    <w:adjustRightInd w:val="0"/>
                    <w:snapToGrid w:val="0"/>
                    <w:jc w:val="center"/>
                    <w:rPr>
                      <w:rFonts w:hint="default"/>
                      <w:sz w:val="21"/>
                      <w:szCs w:val="21"/>
                      <w:u w:val="none"/>
                      <w:lang w:val="en-US"/>
                    </w:rPr>
                  </w:pPr>
                  <w:r>
                    <w:rPr>
                      <w:rFonts w:hint="eastAsia"/>
                      <w:sz w:val="21"/>
                      <w:szCs w:val="21"/>
                      <w:u w:val="none"/>
                      <w:lang w:val="en-US" w:eastAsia="zh-CN"/>
                    </w:rPr>
                    <w:t>机制砂生产厂房</w:t>
                  </w:r>
                </w:p>
              </w:tc>
              <w:tc>
                <w:tcPr>
                  <w:tcW w:w="2788" w:type="pct"/>
                  <w:tcBorders>
                    <w:top w:val="single" w:color="000000" w:sz="6" w:space="0"/>
                    <w:left w:val="single" w:color="000000" w:sz="6" w:space="0"/>
                    <w:bottom w:val="single" w:color="000000" w:sz="6" w:space="0"/>
                    <w:right w:val="single" w:color="000000" w:sz="6" w:space="0"/>
                  </w:tcBorders>
                  <w:vAlign w:val="center"/>
                </w:tcPr>
                <w:p w14:paraId="0226AD2B">
                  <w:pPr>
                    <w:adjustRightInd w:val="0"/>
                    <w:snapToGrid w:val="0"/>
                    <w:jc w:val="center"/>
                    <w:rPr>
                      <w:rFonts w:hint="default" w:eastAsia="宋体"/>
                      <w:color w:val="auto"/>
                      <w:sz w:val="21"/>
                      <w:szCs w:val="21"/>
                      <w:u w:val="none"/>
                      <w:lang w:val="en-US" w:eastAsia="zh-CN"/>
                    </w:rPr>
                  </w:pPr>
                  <w:r>
                    <w:rPr>
                      <w:rFonts w:hint="eastAsia"/>
                      <w:color w:val="auto"/>
                      <w:sz w:val="21"/>
                      <w:szCs w:val="21"/>
                      <w:u w:val="none"/>
                    </w:rPr>
                    <w:t>占地面积</w:t>
                  </w:r>
                  <w:r>
                    <w:rPr>
                      <w:rFonts w:hint="eastAsia"/>
                      <w:color w:val="auto"/>
                      <w:sz w:val="21"/>
                      <w:szCs w:val="21"/>
                      <w:u w:val="none"/>
                      <w:lang w:val="en-US" w:eastAsia="zh-CN"/>
                    </w:rPr>
                    <w:t>10260</w:t>
                  </w:r>
                  <w:r>
                    <w:rPr>
                      <w:rFonts w:hint="eastAsia"/>
                      <w:color w:val="auto"/>
                      <w:sz w:val="21"/>
                      <w:szCs w:val="21"/>
                      <w:u w:val="none"/>
                    </w:rPr>
                    <w:t>m</w:t>
                  </w:r>
                  <w:r>
                    <w:rPr>
                      <w:rFonts w:hint="eastAsia"/>
                      <w:color w:val="auto"/>
                      <w:sz w:val="21"/>
                      <w:szCs w:val="21"/>
                      <w:u w:val="none"/>
                      <w:vertAlign w:val="superscript"/>
                    </w:rPr>
                    <w:t>2</w:t>
                  </w:r>
                  <w:r>
                    <w:rPr>
                      <w:rFonts w:hint="eastAsia"/>
                      <w:color w:val="auto"/>
                      <w:sz w:val="21"/>
                      <w:szCs w:val="21"/>
                      <w:u w:val="none"/>
                      <w:vertAlign w:val="baseline"/>
                      <w:lang w:eastAsia="zh-CN"/>
                    </w:rPr>
                    <w:t>，</w:t>
                  </w:r>
                  <w:r>
                    <w:rPr>
                      <w:rFonts w:hint="eastAsia"/>
                      <w:color w:val="auto"/>
                      <w:sz w:val="21"/>
                      <w:szCs w:val="21"/>
                      <w:u w:val="none"/>
                      <w:vertAlign w:val="baseline"/>
                      <w:lang w:val="en-US" w:eastAsia="zh-CN"/>
                    </w:rPr>
                    <w:t>封闭式厂房</w:t>
                  </w:r>
                </w:p>
              </w:tc>
              <w:tc>
                <w:tcPr>
                  <w:tcW w:w="590" w:type="pct"/>
                  <w:tcBorders>
                    <w:top w:val="single" w:color="000000" w:sz="6" w:space="0"/>
                    <w:left w:val="single" w:color="000000" w:sz="6" w:space="0"/>
                    <w:bottom w:val="single" w:color="000000" w:sz="6" w:space="0"/>
                  </w:tcBorders>
                  <w:vAlign w:val="center"/>
                </w:tcPr>
                <w:p w14:paraId="4CEC9E93">
                  <w:pPr>
                    <w:adjustRightInd w:val="0"/>
                    <w:snapToGrid w:val="0"/>
                    <w:jc w:val="center"/>
                    <w:rPr>
                      <w:rFonts w:hint="eastAsia" w:eastAsia="宋体"/>
                      <w:sz w:val="21"/>
                      <w:szCs w:val="21"/>
                      <w:u w:val="none"/>
                      <w:lang w:val="en-US" w:eastAsia="zh-CN"/>
                    </w:rPr>
                  </w:pPr>
                  <w:r>
                    <w:rPr>
                      <w:rFonts w:hint="eastAsia"/>
                      <w:sz w:val="21"/>
                      <w:szCs w:val="21"/>
                      <w:u w:val="none"/>
                      <w:lang w:val="en-US" w:eastAsia="zh-CN"/>
                    </w:rPr>
                    <w:t>新建</w:t>
                  </w:r>
                </w:p>
              </w:tc>
            </w:tr>
            <w:tr w14:paraId="09FD45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65" w:hRule="atLeast"/>
                <w:jc w:val="center"/>
              </w:trPr>
              <w:tc>
                <w:tcPr>
                  <w:tcW w:w="369" w:type="pct"/>
                  <w:vMerge w:val="continue"/>
                  <w:tcBorders>
                    <w:bottom w:val="single" w:color="000000" w:sz="6" w:space="0"/>
                    <w:right w:val="single" w:color="000000" w:sz="6" w:space="0"/>
                  </w:tcBorders>
                  <w:vAlign w:val="center"/>
                </w:tcPr>
                <w:p w14:paraId="40EA9A34">
                  <w:pPr>
                    <w:adjustRightInd w:val="0"/>
                    <w:snapToGrid w:val="0"/>
                    <w:jc w:val="center"/>
                    <w:rPr>
                      <w:sz w:val="21"/>
                      <w:szCs w:val="21"/>
                      <w:u w:val="none"/>
                    </w:rPr>
                  </w:pPr>
                </w:p>
              </w:tc>
              <w:tc>
                <w:tcPr>
                  <w:tcW w:w="1252" w:type="pct"/>
                  <w:tcBorders>
                    <w:top w:val="single" w:color="000000" w:sz="6" w:space="0"/>
                    <w:left w:val="single" w:color="000000" w:sz="6" w:space="0"/>
                    <w:bottom w:val="single" w:color="000000" w:sz="6" w:space="0"/>
                    <w:right w:val="single" w:color="000000" w:sz="6" w:space="0"/>
                  </w:tcBorders>
                  <w:vAlign w:val="center"/>
                </w:tcPr>
                <w:p w14:paraId="2A889A79">
                  <w:pPr>
                    <w:adjustRightInd w:val="0"/>
                    <w:snapToGrid w:val="0"/>
                    <w:jc w:val="center"/>
                    <w:rPr>
                      <w:rFonts w:hint="eastAsia"/>
                      <w:sz w:val="21"/>
                      <w:szCs w:val="21"/>
                      <w:u w:val="none"/>
                      <w:lang w:val="en-US" w:eastAsia="zh-CN"/>
                    </w:rPr>
                  </w:pPr>
                  <w:r>
                    <w:rPr>
                      <w:rFonts w:hint="eastAsia"/>
                      <w:sz w:val="21"/>
                      <w:szCs w:val="21"/>
                      <w:u w:val="none"/>
                      <w:lang w:val="en-US" w:eastAsia="zh-CN"/>
                    </w:rPr>
                    <w:t>建筑垃圾填埋区</w:t>
                  </w:r>
                </w:p>
              </w:tc>
              <w:tc>
                <w:tcPr>
                  <w:tcW w:w="2788" w:type="pct"/>
                  <w:tcBorders>
                    <w:top w:val="single" w:color="000000" w:sz="6" w:space="0"/>
                    <w:left w:val="single" w:color="000000" w:sz="6" w:space="0"/>
                    <w:bottom w:val="single" w:color="000000" w:sz="6" w:space="0"/>
                    <w:right w:val="single" w:color="000000" w:sz="6" w:space="0"/>
                  </w:tcBorders>
                  <w:vAlign w:val="center"/>
                </w:tcPr>
                <w:p w14:paraId="4AA50867">
                  <w:pPr>
                    <w:adjustRightInd w:val="0"/>
                    <w:snapToGrid w:val="0"/>
                    <w:jc w:val="center"/>
                    <w:rPr>
                      <w:rFonts w:hint="eastAsia"/>
                      <w:color w:val="auto"/>
                      <w:sz w:val="21"/>
                      <w:szCs w:val="21"/>
                      <w:u w:val="none"/>
                      <w:lang w:val="en-US" w:eastAsia="zh-CN"/>
                    </w:rPr>
                  </w:pPr>
                  <w:r>
                    <w:rPr>
                      <w:rFonts w:hint="eastAsia"/>
                      <w:color w:val="auto"/>
                      <w:sz w:val="21"/>
                      <w:szCs w:val="21"/>
                      <w:u w:val="none"/>
                    </w:rPr>
                    <w:t>占地面积</w:t>
                  </w:r>
                  <w:r>
                    <w:rPr>
                      <w:rFonts w:hint="eastAsia"/>
                      <w:color w:val="auto"/>
                      <w:sz w:val="21"/>
                      <w:szCs w:val="21"/>
                      <w:u w:val="none"/>
                      <w:lang w:val="en-US" w:eastAsia="zh-CN"/>
                    </w:rPr>
                    <w:t>31276.42</w:t>
                  </w:r>
                  <w:r>
                    <w:rPr>
                      <w:rFonts w:hint="eastAsia"/>
                      <w:color w:val="auto"/>
                      <w:sz w:val="21"/>
                      <w:szCs w:val="21"/>
                      <w:u w:val="none"/>
                    </w:rPr>
                    <w:t>m</w:t>
                  </w:r>
                  <w:r>
                    <w:rPr>
                      <w:rFonts w:hint="eastAsia"/>
                      <w:color w:val="auto"/>
                      <w:sz w:val="21"/>
                      <w:szCs w:val="21"/>
                      <w:u w:val="none"/>
                      <w:vertAlign w:val="superscript"/>
                    </w:rPr>
                    <w:t>2</w:t>
                  </w:r>
                </w:p>
              </w:tc>
              <w:tc>
                <w:tcPr>
                  <w:tcW w:w="590" w:type="pct"/>
                  <w:tcBorders>
                    <w:top w:val="single" w:color="000000" w:sz="6" w:space="0"/>
                    <w:left w:val="single" w:color="000000" w:sz="6" w:space="0"/>
                    <w:bottom w:val="single" w:color="000000" w:sz="6" w:space="0"/>
                  </w:tcBorders>
                  <w:vAlign w:val="center"/>
                </w:tcPr>
                <w:p w14:paraId="75D0FAF3">
                  <w:pPr>
                    <w:adjustRightInd w:val="0"/>
                    <w:snapToGrid w:val="0"/>
                    <w:jc w:val="center"/>
                    <w:rPr>
                      <w:rFonts w:hint="eastAsia"/>
                      <w:sz w:val="21"/>
                      <w:szCs w:val="21"/>
                      <w:u w:val="none"/>
                      <w:lang w:val="en-US" w:eastAsia="zh-CN"/>
                    </w:rPr>
                  </w:pPr>
                  <w:r>
                    <w:rPr>
                      <w:rFonts w:hint="eastAsia"/>
                      <w:sz w:val="21"/>
                      <w:szCs w:val="21"/>
                      <w:u w:val="none"/>
                      <w:lang w:val="en-US" w:eastAsia="zh-CN"/>
                    </w:rPr>
                    <w:t>新建</w:t>
                  </w:r>
                </w:p>
              </w:tc>
            </w:tr>
            <w:tr w14:paraId="25D889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02" w:hRule="atLeast"/>
                <w:jc w:val="center"/>
              </w:trPr>
              <w:tc>
                <w:tcPr>
                  <w:tcW w:w="369" w:type="pct"/>
                  <w:vMerge w:val="restart"/>
                  <w:tcBorders>
                    <w:top w:val="single" w:color="000000" w:sz="6" w:space="0"/>
                    <w:right w:val="single" w:color="000000" w:sz="6" w:space="0"/>
                  </w:tcBorders>
                  <w:vAlign w:val="center"/>
                </w:tcPr>
                <w:p w14:paraId="7029F825">
                  <w:pPr>
                    <w:adjustRightInd w:val="0"/>
                    <w:snapToGrid w:val="0"/>
                    <w:jc w:val="center"/>
                    <w:rPr>
                      <w:sz w:val="21"/>
                      <w:szCs w:val="21"/>
                      <w:u w:val="none"/>
                    </w:rPr>
                  </w:pPr>
                  <w:r>
                    <w:rPr>
                      <w:sz w:val="21"/>
                      <w:szCs w:val="21"/>
                      <w:u w:val="none"/>
                    </w:rPr>
                    <w:t>辅助工程</w:t>
                  </w:r>
                </w:p>
              </w:tc>
              <w:tc>
                <w:tcPr>
                  <w:tcW w:w="1252" w:type="pct"/>
                  <w:tcBorders>
                    <w:top w:val="single" w:color="000000" w:sz="6" w:space="0"/>
                    <w:left w:val="single" w:color="000000" w:sz="6" w:space="0"/>
                    <w:bottom w:val="single" w:color="000000" w:sz="6" w:space="0"/>
                    <w:right w:val="single" w:color="000000" w:sz="6" w:space="0"/>
                  </w:tcBorders>
                  <w:vAlign w:val="center"/>
                </w:tcPr>
                <w:p w14:paraId="4B32088D">
                  <w:pPr>
                    <w:adjustRightInd w:val="0"/>
                    <w:snapToGrid w:val="0"/>
                    <w:jc w:val="center"/>
                    <w:rPr>
                      <w:sz w:val="21"/>
                      <w:szCs w:val="21"/>
                      <w:u w:val="none"/>
                    </w:rPr>
                  </w:pPr>
                  <w:r>
                    <w:rPr>
                      <w:rFonts w:hint="eastAsia"/>
                      <w:sz w:val="21"/>
                      <w:szCs w:val="21"/>
                      <w:u w:val="none"/>
                    </w:rPr>
                    <w:t>道路</w:t>
                  </w:r>
                </w:p>
              </w:tc>
              <w:tc>
                <w:tcPr>
                  <w:tcW w:w="2788" w:type="pct"/>
                  <w:tcBorders>
                    <w:top w:val="single" w:color="000000" w:sz="6" w:space="0"/>
                    <w:left w:val="single" w:color="000000" w:sz="6" w:space="0"/>
                    <w:bottom w:val="single" w:color="000000" w:sz="6" w:space="0"/>
                    <w:right w:val="single" w:color="000000" w:sz="6" w:space="0"/>
                  </w:tcBorders>
                  <w:vAlign w:val="center"/>
                </w:tcPr>
                <w:p w14:paraId="505E8E6B">
                  <w:pPr>
                    <w:adjustRightInd w:val="0"/>
                    <w:snapToGrid w:val="0"/>
                    <w:jc w:val="center"/>
                    <w:rPr>
                      <w:rFonts w:hint="default" w:eastAsia="宋体"/>
                      <w:color w:val="auto"/>
                      <w:sz w:val="21"/>
                      <w:szCs w:val="21"/>
                      <w:u w:val="none"/>
                      <w:lang w:val="en-US" w:eastAsia="zh-CN"/>
                    </w:rPr>
                  </w:pPr>
                  <w:r>
                    <w:rPr>
                      <w:rFonts w:hint="eastAsia"/>
                      <w:color w:val="auto"/>
                      <w:sz w:val="21"/>
                      <w:szCs w:val="21"/>
                      <w:u w:val="none"/>
                      <w:lang w:val="en-US" w:eastAsia="zh-CN"/>
                    </w:rPr>
                    <w:t>进场道路310</w:t>
                  </w:r>
                  <w:r>
                    <w:rPr>
                      <w:rFonts w:hint="eastAsia"/>
                      <w:color w:val="auto"/>
                      <w:sz w:val="21"/>
                      <w:szCs w:val="21"/>
                      <w:u w:val="none"/>
                    </w:rPr>
                    <w:t>m</w:t>
                  </w:r>
                  <w:r>
                    <w:rPr>
                      <w:rFonts w:hint="eastAsia"/>
                      <w:color w:val="auto"/>
                      <w:sz w:val="21"/>
                      <w:szCs w:val="21"/>
                      <w:u w:val="none"/>
                      <w:lang w:eastAsia="zh-CN"/>
                    </w:rPr>
                    <w:t>，</w:t>
                  </w:r>
                  <w:r>
                    <w:rPr>
                      <w:rFonts w:hint="eastAsia"/>
                      <w:color w:val="auto"/>
                      <w:sz w:val="21"/>
                      <w:szCs w:val="21"/>
                      <w:u w:val="none"/>
                      <w:lang w:val="en-US" w:eastAsia="zh-CN"/>
                    </w:rPr>
                    <w:t>厂内道路690m，填埋库区通道591m，路基宽7m，路面宽6m</w:t>
                  </w:r>
                </w:p>
              </w:tc>
              <w:tc>
                <w:tcPr>
                  <w:tcW w:w="590" w:type="pct"/>
                  <w:tcBorders>
                    <w:top w:val="single" w:color="000000" w:sz="6" w:space="0"/>
                    <w:left w:val="single" w:color="000000" w:sz="6" w:space="0"/>
                    <w:bottom w:val="single" w:color="000000" w:sz="6" w:space="0"/>
                  </w:tcBorders>
                  <w:vAlign w:val="center"/>
                </w:tcPr>
                <w:p w14:paraId="22246162">
                  <w:pPr>
                    <w:adjustRightInd w:val="0"/>
                    <w:snapToGrid w:val="0"/>
                    <w:jc w:val="center"/>
                    <w:rPr>
                      <w:sz w:val="21"/>
                      <w:szCs w:val="21"/>
                      <w:u w:val="none"/>
                    </w:rPr>
                  </w:pPr>
                  <w:r>
                    <w:rPr>
                      <w:rFonts w:hint="eastAsia"/>
                      <w:sz w:val="21"/>
                      <w:szCs w:val="21"/>
                      <w:u w:val="none"/>
                      <w:lang w:val="en-US" w:eastAsia="zh-CN"/>
                    </w:rPr>
                    <w:t>新建</w:t>
                  </w:r>
                </w:p>
              </w:tc>
            </w:tr>
            <w:tr w14:paraId="214675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02" w:hRule="atLeast"/>
                <w:jc w:val="center"/>
              </w:trPr>
              <w:tc>
                <w:tcPr>
                  <w:tcW w:w="369" w:type="pct"/>
                  <w:vMerge w:val="continue"/>
                  <w:tcBorders>
                    <w:right w:val="single" w:color="000000" w:sz="6" w:space="0"/>
                  </w:tcBorders>
                  <w:vAlign w:val="center"/>
                </w:tcPr>
                <w:p w14:paraId="60C47AF3">
                  <w:pPr>
                    <w:adjustRightInd w:val="0"/>
                    <w:snapToGrid w:val="0"/>
                    <w:jc w:val="center"/>
                    <w:rPr>
                      <w:sz w:val="21"/>
                      <w:szCs w:val="21"/>
                      <w:u w:val="none"/>
                    </w:rPr>
                  </w:pPr>
                </w:p>
              </w:tc>
              <w:tc>
                <w:tcPr>
                  <w:tcW w:w="1252" w:type="pct"/>
                  <w:tcBorders>
                    <w:top w:val="single" w:color="000000" w:sz="6" w:space="0"/>
                    <w:left w:val="single" w:color="000000" w:sz="6" w:space="0"/>
                    <w:bottom w:val="single" w:color="000000" w:sz="6" w:space="0"/>
                    <w:right w:val="single" w:color="000000" w:sz="6" w:space="0"/>
                  </w:tcBorders>
                  <w:shd w:val="clear" w:color="auto" w:fill="auto"/>
                  <w:vAlign w:val="center"/>
                </w:tcPr>
                <w:p w14:paraId="0C29D428">
                  <w:pPr>
                    <w:adjustRightInd w:val="0"/>
                    <w:snapToGrid w:val="0"/>
                    <w:jc w:val="center"/>
                    <w:rPr>
                      <w:rFonts w:hint="default" w:eastAsia="宋体"/>
                      <w:sz w:val="21"/>
                      <w:szCs w:val="21"/>
                      <w:u w:val="none"/>
                      <w:lang w:val="en-US" w:eastAsia="zh-CN"/>
                    </w:rPr>
                  </w:pPr>
                  <w:r>
                    <w:rPr>
                      <w:rFonts w:hint="eastAsia"/>
                      <w:sz w:val="21"/>
                      <w:szCs w:val="21"/>
                      <w:u w:val="none"/>
                      <w:lang w:val="en-US" w:eastAsia="zh-CN"/>
                    </w:rPr>
                    <w:t>生产管理用房</w:t>
                  </w:r>
                </w:p>
              </w:tc>
              <w:tc>
                <w:tcPr>
                  <w:tcW w:w="2788" w:type="pct"/>
                  <w:tcBorders>
                    <w:top w:val="single" w:color="000000" w:sz="6" w:space="0"/>
                    <w:left w:val="single" w:color="000000" w:sz="6" w:space="0"/>
                    <w:bottom w:val="single" w:color="000000" w:sz="6" w:space="0"/>
                    <w:right w:val="single" w:color="000000" w:sz="6" w:space="0"/>
                  </w:tcBorders>
                  <w:shd w:val="clear" w:color="auto" w:fill="auto"/>
                  <w:vAlign w:val="center"/>
                </w:tcPr>
                <w:p w14:paraId="73C911AA">
                  <w:pPr>
                    <w:adjustRightInd w:val="0"/>
                    <w:snapToGrid w:val="0"/>
                    <w:jc w:val="center"/>
                    <w:rPr>
                      <w:rFonts w:hint="default" w:eastAsia="宋体"/>
                      <w:sz w:val="21"/>
                      <w:szCs w:val="21"/>
                      <w:u w:val="none"/>
                      <w:lang w:val="en-US" w:eastAsia="zh-CN"/>
                    </w:rPr>
                  </w:pPr>
                  <w:r>
                    <w:rPr>
                      <w:rFonts w:hint="eastAsia"/>
                      <w:sz w:val="21"/>
                      <w:szCs w:val="21"/>
                      <w:u w:val="none"/>
                      <w:lang w:val="en-US" w:eastAsia="zh-CN"/>
                    </w:rPr>
                    <w:t>2F，</w:t>
                  </w:r>
                  <w:r>
                    <w:rPr>
                      <w:rFonts w:hint="eastAsia"/>
                      <w:sz w:val="21"/>
                      <w:szCs w:val="21"/>
                      <w:u w:val="none"/>
                    </w:rPr>
                    <w:t>占地面积</w:t>
                  </w:r>
                  <w:r>
                    <w:rPr>
                      <w:rFonts w:hint="eastAsia"/>
                      <w:sz w:val="21"/>
                      <w:szCs w:val="21"/>
                      <w:u w:val="none"/>
                      <w:lang w:val="en-US" w:eastAsia="zh-CN"/>
                    </w:rPr>
                    <w:t>1760</w:t>
                  </w:r>
                  <w:r>
                    <w:rPr>
                      <w:rFonts w:hint="eastAsia"/>
                      <w:sz w:val="21"/>
                      <w:szCs w:val="21"/>
                      <w:u w:val="none"/>
                    </w:rPr>
                    <w:t>m</w:t>
                  </w:r>
                  <w:r>
                    <w:rPr>
                      <w:rFonts w:hint="eastAsia"/>
                      <w:sz w:val="21"/>
                      <w:szCs w:val="21"/>
                      <w:u w:val="none"/>
                      <w:vertAlign w:val="superscript"/>
                    </w:rPr>
                    <w:t>2</w:t>
                  </w:r>
                  <w:r>
                    <w:rPr>
                      <w:rFonts w:hint="eastAsia"/>
                      <w:sz w:val="21"/>
                      <w:szCs w:val="21"/>
                      <w:u w:val="none"/>
                      <w:vertAlign w:val="baseline"/>
                      <w:lang w:eastAsia="zh-CN"/>
                    </w:rPr>
                    <w:t>，</w:t>
                  </w:r>
                  <w:r>
                    <w:rPr>
                      <w:rFonts w:hint="eastAsia"/>
                      <w:sz w:val="21"/>
                      <w:szCs w:val="21"/>
                      <w:u w:val="none"/>
                      <w:vertAlign w:val="baseline"/>
                      <w:lang w:val="en-US" w:eastAsia="zh-CN"/>
                    </w:rPr>
                    <w:t>用于员工办公及生活，1F为食堂和办公室，2F为宿舍</w:t>
                  </w:r>
                </w:p>
              </w:tc>
              <w:tc>
                <w:tcPr>
                  <w:tcW w:w="590" w:type="pct"/>
                  <w:tcBorders>
                    <w:top w:val="single" w:color="000000" w:sz="6" w:space="0"/>
                    <w:left w:val="single" w:color="000000" w:sz="6" w:space="0"/>
                    <w:bottom w:val="single" w:color="000000" w:sz="6" w:space="0"/>
                  </w:tcBorders>
                  <w:vAlign w:val="center"/>
                </w:tcPr>
                <w:p w14:paraId="1603E1FA">
                  <w:pPr>
                    <w:adjustRightInd w:val="0"/>
                    <w:snapToGrid w:val="0"/>
                    <w:jc w:val="center"/>
                    <w:rPr>
                      <w:rFonts w:hint="eastAsia"/>
                      <w:sz w:val="21"/>
                      <w:szCs w:val="21"/>
                      <w:u w:val="none"/>
                      <w:lang w:val="en-US" w:eastAsia="zh-CN"/>
                    </w:rPr>
                  </w:pPr>
                  <w:r>
                    <w:rPr>
                      <w:rFonts w:hint="eastAsia"/>
                      <w:sz w:val="21"/>
                      <w:szCs w:val="21"/>
                      <w:u w:val="none"/>
                      <w:lang w:val="en-US" w:eastAsia="zh-CN"/>
                    </w:rPr>
                    <w:t>新建</w:t>
                  </w:r>
                </w:p>
              </w:tc>
            </w:tr>
            <w:tr w14:paraId="3E737C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02" w:hRule="atLeast"/>
                <w:jc w:val="center"/>
              </w:trPr>
              <w:tc>
                <w:tcPr>
                  <w:tcW w:w="369" w:type="pct"/>
                  <w:vMerge w:val="continue"/>
                  <w:tcBorders>
                    <w:right w:val="single" w:color="000000" w:sz="6" w:space="0"/>
                  </w:tcBorders>
                  <w:vAlign w:val="center"/>
                </w:tcPr>
                <w:p w14:paraId="45CCB055">
                  <w:pPr>
                    <w:adjustRightInd w:val="0"/>
                    <w:snapToGrid w:val="0"/>
                    <w:jc w:val="center"/>
                    <w:rPr>
                      <w:sz w:val="21"/>
                      <w:szCs w:val="21"/>
                      <w:u w:val="none"/>
                    </w:rPr>
                  </w:pPr>
                </w:p>
              </w:tc>
              <w:tc>
                <w:tcPr>
                  <w:tcW w:w="1252" w:type="pct"/>
                  <w:tcBorders>
                    <w:top w:val="single" w:color="000000" w:sz="6" w:space="0"/>
                    <w:left w:val="single" w:color="000000" w:sz="6" w:space="0"/>
                    <w:bottom w:val="single" w:color="000000" w:sz="6" w:space="0"/>
                    <w:right w:val="single" w:color="000000" w:sz="6" w:space="0"/>
                  </w:tcBorders>
                  <w:shd w:val="clear" w:color="auto" w:fill="auto"/>
                  <w:vAlign w:val="center"/>
                </w:tcPr>
                <w:p w14:paraId="1582461C">
                  <w:pPr>
                    <w:adjustRightInd w:val="0"/>
                    <w:snapToGrid w:val="0"/>
                    <w:jc w:val="center"/>
                    <w:rPr>
                      <w:rFonts w:hint="eastAsia" w:ascii="Times New Roman" w:hAnsi="Times New Roman" w:eastAsia="宋体" w:cs="Times New Roman"/>
                      <w:kern w:val="2"/>
                      <w:sz w:val="21"/>
                      <w:szCs w:val="21"/>
                      <w:u w:val="none"/>
                      <w:lang w:val="en-US" w:eastAsia="zh-CN" w:bidi="ar-SA"/>
                    </w:rPr>
                  </w:pPr>
                  <w:r>
                    <w:rPr>
                      <w:rFonts w:hint="eastAsia"/>
                      <w:sz w:val="21"/>
                      <w:szCs w:val="21"/>
                      <w:u w:val="none"/>
                      <w:lang w:val="en-US" w:eastAsia="zh-CN"/>
                    </w:rPr>
                    <w:t>挡土墙</w:t>
                  </w:r>
                </w:p>
              </w:tc>
              <w:tc>
                <w:tcPr>
                  <w:tcW w:w="2788" w:type="pct"/>
                  <w:tcBorders>
                    <w:top w:val="single" w:color="000000" w:sz="6" w:space="0"/>
                    <w:left w:val="single" w:color="000000" w:sz="6" w:space="0"/>
                    <w:bottom w:val="single" w:color="000000" w:sz="6" w:space="0"/>
                    <w:right w:val="single" w:color="000000" w:sz="6" w:space="0"/>
                  </w:tcBorders>
                  <w:shd w:val="clear" w:color="auto" w:fill="auto"/>
                  <w:vAlign w:val="center"/>
                </w:tcPr>
                <w:p w14:paraId="7786FBAF">
                  <w:pPr>
                    <w:adjustRightInd w:val="0"/>
                    <w:snapToGrid w:val="0"/>
                    <w:jc w:val="center"/>
                    <w:rPr>
                      <w:rFonts w:hint="eastAsia" w:ascii="Times New Roman" w:hAnsi="Times New Roman" w:eastAsia="宋体" w:cs="Times New Roman"/>
                      <w:kern w:val="2"/>
                      <w:sz w:val="21"/>
                      <w:szCs w:val="21"/>
                      <w:u w:val="none"/>
                      <w:lang w:val="en-US" w:eastAsia="zh-CN" w:bidi="ar-SA"/>
                    </w:rPr>
                  </w:pPr>
                  <w:r>
                    <w:rPr>
                      <w:rFonts w:hint="eastAsia" w:ascii="Times New Roman" w:hAnsi="Times New Roman" w:eastAsia="宋体" w:cs="Times New Roman"/>
                      <w:kern w:val="2"/>
                      <w:sz w:val="21"/>
                      <w:szCs w:val="21"/>
                      <w:u w:val="none"/>
                      <w:lang w:val="en-US" w:eastAsia="zh-CN" w:bidi="ar-SA"/>
                    </w:rPr>
                    <w:t>采用桩板墙2.5*1.5m</w:t>
                  </w:r>
                  <w:r>
                    <w:rPr>
                      <w:rFonts w:hint="eastAsia" w:cs="Times New Roman"/>
                      <w:kern w:val="2"/>
                      <w:sz w:val="21"/>
                      <w:szCs w:val="21"/>
                      <w:u w:val="none"/>
                      <w:lang w:val="en-US" w:eastAsia="zh-CN" w:bidi="ar-SA"/>
                    </w:rPr>
                    <w:t>，</w:t>
                  </w:r>
                  <w:r>
                    <w:rPr>
                      <w:rFonts w:hint="eastAsia" w:ascii="Times New Roman" w:hAnsi="Times New Roman" w:eastAsia="宋体" w:cs="Times New Roman"/>
                      <w:kern w:val="2"/>
                      <w:sz w:val="21"/>
                      <w:szCs w:val="21"/>
                      <w:u w:val="none"/>
                      <w:lang w:val="en-US" w:eastAsia="zh-CN" w:bidi="ar-SA"/>
                    </w:rPr>
                    <w:t>间距3m</w:t>
                  </w:r>
                  <w:r>
                    <w:rPr>
                      <w:rFonts w:hint="eastAsia" w:cs="Times New Roman"/>
                      <w:kern w:val="2"/>
                      <w:sz w:val="21"/>
                      <w:szCs w:val="21"/>
                      <w:u w:val="none"/>
                      <w:lang w:val="en-US" w:eastAsia="zh-CN" w:bidi="ar-SA"/>
                    </w:rPr>
                    <w:t>，标高20m</w:t>
                  </w:r>
                </w:p>
              </w:tc>
              <w:tc>
                <w:tcPr>
                  <w:tcW w:w="590" w:type="pct"/>
                  <w:tcBorders>
                    <w:top w:val="single" w:color="000000" w:sz="6" w:space="0"/>
                    <w:left w:val="single" w:color="000000" w:sz="6" w:space="0"/>
                    <w:bottom w:val="single" w:color="000000" w:sz="6" w:space="0"/>
                  </w:tcBorders>
                  <w:vAlign w:val="center"/>
                </w:tcPr>
                <w:p w14:paraId="0DBA3E91">
                  <w:pPr>
                    <w:adjustRightInd w:val="0"/>
                    <w:snapToGrid w:val="0"/>
                    <w:jc w:val="center"/>
                    <w:rPr>
                      <w:rFonts w:hint="eastAsia"/>
                      <w:sz w:val="21"/>
                      <w:szCs w:val="21"/>
                      <w:u w:val="none"/>
                    </w:rPr>
                  </w:pPr>
                  <w:r>
                    <w:rPr>
                      <w:rFonts w:hint="eastAsia"/>
                      <w:sz w:val="21"/>
                      <w:szCs w:val="21"/>
                      <w:u w:val="none"/>
                      <w:lang w:val="en-US" w:eastAsia="zh-CN"/>
                    </w:rPr>
                    <w:t>新建</w:t>
                  </w:r>
                </w:p>
              </w:tc>
            </w:tr>
            <w:tr w14:paraId="4C0456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02" w:hRule="atLeast"/>
                <w:jc w:val="center"/>
              </w:trPr>
              <w:tc>
                <w:tcPr>
                  <w:tcW w:w="369" w:type="pct"/>
                  <w:vMerge w:val="continue"/>
                  <w:tcBorders>
                    <w:right w:val="single" w:color="000000" w:sz="6" w:space="0"/>
                  </w:tcBorders>
                  <w:vAlign w:val="center"/>
                </w:tcPr>
                <w:p w14:paraId="6C3E279B">
                  <w:pPr>
                    <w:adjustRightInd w:val="0"/>
                    <w:snapToGrid w:val="0"/>
                    <w:jc w:val="center"/>
                    <w:rPr>
                      <w:sz w:val="21"/>
                      <w:szCs w:val="21"/>
                      <w:u w:val="none"/>
                    </w:rPr>
                  </w:pPr>
                </w:p>
              </w:tc>
              <w:tc>
                <w:tcPr>
                  <w:tcW w:w="1252" w:type="pct"/>
                  <w:tcBorders>
                    <w:top w:val="single" w:color="000000" w:sz="6" w:space="0"/>
                    <w:left w:val="single" w:color="000000" w:sz="6" w:space="0"/>
                    <w:bottom w:val="single" w:color="000000" w:sz="6" w:space="0"/>
                    <w:right w:val="single" w:color="000000" w:sz="6" w:space="0"/>
                  </w:tcBorders>
                  <w:shd w:val="clear" w:color="auto" w:fill="auto"/>
                  <w:vAlign w:val="center"/>
                </w:tcPr>
                <w:p w14:paraId="5AB97194">
                  <w:pPr>
                    <w:adjustRightInd w:val="0"/>
                    <w:snapToGrid w:val="0"/>
                    <w:jc w:val="center"/>
                    <w:rPr>
                      <w:rFonts w:hint="eastAsia" w:ascii="Times New Roman" w:hAnsi="Times New Roman" w:eastAsia="宋体" w:cs="Times New Roman"/>
                      <w:kern w:val="2"/>
                      <w:sz w:val="21"/>
                      <w:szCs w:val="21"/>
                      <w:u w:val="none"/>
                      <w:lang w:val="en-US" w:eastAsia="zh-CN" w:bidi="ar-SA"/>
                    </w:rPr>
                  </w:pPr>
                  <w:r>
                    <w:rPr>
                      <w:rFonts w:hint="eastAsia"/>
                      <w:sz w:val="21"/>
                      <w:szCs w:val="21"/>
                      <w:u w:val="none"/>
                      <w:lang w:val="en-US" w:eastAsia="zh-CN"/>
                    </w:rPr>
                    <w:t>截流沟</w:t>
                  </w:r>
                </w:p>
              </w:tc>
              <w:tc>
                <w:tcPr>
                  <w:tcW w:w="2788" w:type="pct"/>
                  <w:tcBorders>
                    <w:top w:val="single" w:color="000000" w:sz="6" w:space="0"/>
                    <w:left w:val="single" w:color="000000" w:sz="6" w:space="0"/>
                    <w:bottom w:val="single" w:color="000000" w:sz="6" w:space="0"/>
                    <w:right w:val="single" w:color="000000" w:sz="6" w:space="0"/>
                  </w:tcBorders>
                  <w:shd w:val="clear" w:color="auto" w:fill="auto"/>
                  <w:vAlign w:val="center"/>
                </w:tcPr>
                <w:p w14:paraId="09876359">
                  <w:pPr>
                    <w:adjustRightInd w:val="0"/>
                    <w:snapToGrid w:val="0"/>
                    <w:jc w:val="center"/>
                    <w:rPr>
                      <w:rFonts w:hint="eastAsia" w:ascii="Times New Roman" w:hAnsi="Times New Roman" w:eastAsia="宋体" w:cs="Times New Roman"/>
                      <w:kern w:val="2"/>
                      <w:sz w:val="21"/>
                      <w:szCs w:val="21"/>
                      <w:u w:val="none"/>
                      <w:lang w:val="en-US" w:eastAsia="zh-CN" w:bidi="ar-SA"/>
                    </w:rPr>
                  </w:pPr>
                  <w:r>
                    <w:rPr>
                      <w:rFonts w:hint="eastAsia"/>
                      <w:sz w:val="21"/>
                      <w:szCs w:val="21"/>
                      <w:u w:val="none"/>
                      <w:lang w:val="en-US" w:eastAsia="zh-CN"/>
                    </w:rPr>
                    <w:t>采用</w:t>
                  </w:r>
                  <w:r>
                    <w:rPr>
                      <w:rFonts w:hint="eastAsia" w:eastAsia="宋体"/>
                      <w:sz w:val="21"/>
                      <w:szCs w:val="21"/>
                      <w:u w:val="none"/>
                      <w:lang w:val="en-US" w:eastAsia="zh-CN"/>
                    </w:rPr>
                    <w:t>环场截洪沟</w:t>
                  </w:r>
                  <w:r>
                    <w:rPr>
                      <w:rFonts w:hint="eastAsia"/>
                      <w:sz w:val="21"/>
                      <w:szCs w:val="21"/>
                      <w:u w:val="none"/>
                      <w:lang w:val="en-US" w:eastAsia="zh-CN"/>
                    </w:rPr>
                    <w:t>，</w:t>
                  </w:r>
                  <w:r>
                    <w:rPr>
                      <w:rFonts w:hint="eastAsia" w:eastAsia="宋体"/>
                      <w:sz w:val="21"/>
                      <w:szCs w:val="21"/>
                      <w:u w:val="none"/>
                      <w:lang w:val="en-US" w:eastAsia="zh-CN"/>
                    </w:rPr>
                    <w:t>环场截洪沟尺寸为0</w:t>
                  </w:r>
                  <w:r>
                    <w:rPr>
                      <w:rFonts w:hint="eastAsia"/>
                      <w:sz w:val="21"/>
                      <w:szCs w:val="21"/>
                      <w:u w:val="none"/>
                      <w:lang w:val="en-US" w:eastAsia="zh-CN"/>
                    </w:rPr>
                    <w:t>.4</w:t>
                  </w:r>
                  <w:r>
                    <w:rPr>
                      <w:rFonts w:hint="eastAsia" w:eastAsia="宋体"/>
                      <w:sz w:val="21"/>
                      <w:szCs w:val="21"/>
                      <w:u w:val="none"/>
                      <w:lang w:val="en-US" w:eastAsia="zh-CN"/>
                    </w:rPr>
                    <w:t>m</w:t>
                  </w:r>
                  <w:r>
                    <w:rPr>
                      <w:rFonts w:hint="default" w:ascii="Arial" w:hAnsi="Arial" w:eastAsia="宋体" w:cs="Arial"/>
                      <w:kern w:val="2"/>
                      <w:sz w:val="21"/>
                      <w:szCs w:val="21"/>
                      <w:u w:val="none"/>
                      <w:lang w:val="en-US" w:eastAsia="zh-CN" w:bidi="ar-SA"/>
                    </w:rPr>
                    <w:t>×</w:t>
                  </w:r>
                  <w:r>
                    <w:rPr>
                      <w:rFonts w:hint="eastAsia" w:eastAsia="宋体"/>
                      <w:sz w:val="21"/>
                      <w:szCs w:val="21"/>
                      <w:u w:val="none"/>
                      <w:lang w:val="en-US" w:eastAsia="zh-CN"/>
                    </w:rPr>
                    <w:t>0</w:t>
                  </w:r>
                  <w:r>
                    <w:rPr>
                      <w:rFonts w:hint="eastAsia"/>
                      <w:sz w:val="21"/>
                      <w:szCs w:val="21"/>
                      <w:u w:val="none"/>
                      <w:lang w:val="en-US" w:eastAsia="zh-CN"/>
                    </w:rPr>
                    <w:t>.</w:t>
                  </w:r>
                  <w:r>
                    <w:rPr>
                      <w:rFonts w:hint="eastAsia" w:eastAsia="宋体"/>
                      <w:sz w:val="21"/>
                      <w:szCs w:val="21"/>
                      <w:u w:val="none"/>
                      <w:lang w:val="en-US" w:eastAsia="zh-CN"/>
                    </w:rPr>
                    <w:t>6m</w:t>
                  </w:r>
                  <w:r>
                    <w:rPr>
                      <w:rFonts w:hint="eastAsia"/>
                      <w:sz w:val="21"/>
                      <w:szCs w:val="21"/>
                      <w:u w:val="none"/>
                      <w:lang w:val="en-US" w:eastAsia="zh-CN"/>
                    </w:rPr>
                    <w:t>，长度共751m</w:t>
                  </w:r>
                </w:p>
              </w:tc>
              <w:tc>
                <w:tcPr>
                  <w:tcW w:w="590" w:type="pct"/>
                  <w:tcBorders>
                    <w:top w:val="single" w:color="000000" w:sz="6" w:space="0"/>
                    <w:left w:val="single" w:color="000000" w:sz="6" w:space="0"/>
                    <w:bottom w:val="single" w:color="000000" w:sz="6" w:space="0"/>
                  </w:tcBorders>
                  <w:vAlign w:val="center"/>
                </w:tcPr>
                <w:p w14:paraId="5329A7DA">
                  <w:pPr>
                    <w:adjustRightInd w:val="0"/>
                    <w:snapToGrid w:val="0"/>
                    <w:jc w:val="center"/>
                    <w:rPr>
                      <w:rFonts w:hint="eastAsia"/>
                      <w:sz w:val="21"/>
                      <w:szCs w:val="21"/>
                      <w:u w:val="none"/>
                      <w:lang w:val="en-US" w:eastAsia="zh-CN"/>
                    </w:rPr>
                  </w:pPr>
                  <w:r>
                    <w:rPr>
                      <w:rFonts w:hint="eastAsia"/>
                      <w:sz w:val="21"/>
                      <w:szCs w:val="21"/>
                      <w:u w:val="none"/>
                      <w:lang w:val="en-US" w:eastAsia="zh-CN"/>
                    </w:rPr>
                    <w:t>新建</w:t>
                  </w:r>
                </w:p>
              </w:tc>
            </w:tr>
            <w:tr w14:paraId="5EFB4F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02" w:hRule="atLeast"/>
                <w:jc w:val="center"/>
              </w:trPr>
              <w:tc>
                <w:tcPr>
                  <w:tcW w:w="369" w:type="pct"/>
                  <w:vMerge w:val="continue"/>
                  <w:tcBorders>
                    <w:right w:val="single" w:color="000000" w:sz="6" w:space="0"/>
                  </w:tcBorders>
                  <w:vAlign w:val="center"/>
                </w:tcPr>
                <w:p w14:paraId="138C2839">
                  <w:pPr>
                    <w:adjustRightInd w:val="0"/>
                    <w:snapToGrid w:val="0"/>
                    <w:jc w:val="center"/>
                    <w:rPr>
                      <w:sz w:val="21"/>
                      <w:szCs w:val="21"/>
                      <w:u w:val="none"/>
                    </w:rPr>
                  </w:pPr>
                </w:p>
              </w:tc>
              <w:tc>
                <w:tcPr>
                  <w:tcW w:w="1252" w:type="pct"/>
                  <w:tcBorders>
                    <w:top w:val="single" w:color="000000" w:sz="6" w:space="0"/>
                    <w:left w:val="single" w:color="000000" w:sz="6" w:space="0"/>
                    <w:bottom w:val="single" w:color="000000" w:sz="6" w:space="0"/>
                    <w:right w:val="single" w:color="000000" w:sz="6" w:space="0"/>
                  </w:tcBorders>
                  <w:shd w:val="clear" w:color="auto" w:fill="auto"/>
                  <w:vAlign w:val="center"/>
                </w:tcPr>
                <w:p w14:paraId="49D26ED2">
                  <w:pPr>
                    <w:adjustRightInd w:val="0"/>
                    <w:snapToGrid w:val="0"/>
                    <w:jc w:val="center"/>
                    <w:rPr>
                      <w:rFonts w:hint="default"/>
                      <w:sz w:val="21"/>
                      <w:szCs w:val="21"/>
                      <w:u w:val="none"/>
                      <w:lang w:val="en-US" w:eastAsia="zh-CN"/>
                    </w:rPr>
                  </w:pPr>
                  <w:r>
                    <w:rPr>
                      <w:rFonts w:hint="eastAsia"/>
                      <w:sz w:val="21"/>
                      <w:szCs w:val="21"/>
                      <w:u w:val="none"/>
                      <w:lang w:val="en-US" w:eastAsia="zh-CN"/>
                    </w:rPr>
                    <w:t>边坡</w:t>
                  </w:r>
                </w:p>
              </w:tc>
              <w:tc>
                <w:tcPr>
                  <w:tcW w:w="2788" w:type="pct"/>
                  <w:tcBorders>
                    <w:top w:val="single" w:color="000000" w:sz="6" w:space="0"/>
                    <w:left w:val="single" w:color="000000" w:sz="6" w:space="0"/>
                    <w:bottom w:val="single" w:color="000000" w:sz="6" w:space="0"/>
                    <w:right w:val="single" w:color="000000" w:sz="6" w:space="0"/>
                  </w:tcBorders>
                  <w:shd w:val="clear" w:color="auto" w:fill="auto"/>
                  <w:vAlign w:val="center"/>
                </w:tcPr>
                <w:p w14:paraId="631C83B8">
                  <w:pPr>
                    <w:adjustRightInd w:val="0"/>
                    <w:snapToGrid w:val="0"/>
                    <w:jc w:val="center"/>
                    <w:rPr>
                      <w:rFonts w:hint="default" w:ascii="Times New Roman" w:hAnsi="Times New Roman" w:eastAsia="宋体" w:cs="Times New Roman"/>
                      <w:kern w:val="2"/>
                      <w:sz w:val="21"/>
                      <w:szCs w:val="21"/>
                      <w:u w:val="none"/>
                      <w:lang w:val="en-US" w:eastAsia="zh-CN" w:bidi="ar-SA"/>
                    </w:rPr>
                  </w:pPr>
                  <w:r>
                    <w:rPr>
                      <w:rFonts w:hint="eastAsia" w:cs="Times New Roman"/>
                      <w:kern w:val="2"/>
                      <w:sz w:val="21"/>
                      <w:szCs w:val="21"/>
                      <w:u w:val="none"/>
                      <w:lang w:val="en-US" w:eastAsia="zh-CN" w:bidi="ar-SA"/>
                    </w:rPr>
                    <w:t>占地面积</w:t>
                  </w:r>
                  <w:r>
                    <w:rPr>
                      <w:rFonts w:hint="eastAsia"/>
                      <w:sz w:val="21"/>
                      <w:szCs w:val="21"/>
                      <w:u w:val="none"/>
                      <w:lang w:val="en-US" w:eastAsia="zh-CN"/>
                    </w:rPr>
                    <w:t>26738</w:t>
                  </w:r>
                  <w:r>
                    <w:rPr>
                      <w:rFonts w:hint="eastAsia"/>
                      <w:sz w:val="21"/>
                      <w:szCs w:val="21"/>
                      <w:u w:val="none"/>
                    </w:rPr>
                    <w:t>m</w:t>
                  </w:r>
                  <w:r>
                    <w:rPr>
                      <w:rFonts w:hint="eastAsia"/>
                      <w:sz w:val="21"/>
                      <w:szCs w:val="21"/>
                      <w:u w:val="none"/>
                      <w:vertAlign w:val="superscript"/>
                    </w:rPr>
                    <w:t>2</w:t>
                  </w:r>
                </w:p>
              </w:tc>
              <w:tc>
                <w:tcPr>
                  <w:tcW w:w="590" w:type="pct"/>
                  <w:tcBorders>
                    <w:top w:val="single" w:color="000000" w:sz="6" w:space="0"/>
                    <w:left w:val="single" w:color="000000" w:sz="6" w:space="0"/>
                    <w:bottom w:val="single" w:color="000000" w:sz="6" w:space="0"/>
                  </w:tcBorders>
                  <w:vAlign w:val="center"/>
                </w:tcPr>
                <w:p w14:paraId="3EC77A26">
                  <w:pPr>
                    <w:adjustRightInd w:val="0"/>
                    <w:snapToGrid w:val="0"/>
                    <w:jc w:val="center"/>
                    <w:rPr>
                      <w:rFonts w:hint="eastAsia"/>
                      <w:sz w:val="21"/>
                      <w:szCs w:val="21"/>
                      <w:u w:val="none"/>
                      <w:lang w:val="en-US" w:eastAsia="zh-CN"/>
                    </w:rPr>
                  </w:pPr>
                  <w:r>
                    <w:rPr>
                      <w:rFonts w:hint="eastAsia"/>
                      <w:sz w:val="21"/>
                      <w:szCs w:val="21"/>
                      <w:u w:val="none"/>
                      <w:lang w:val="en-US" w:eastAsia="zh-CN"/>
                    </w:rPr>
                    <w:t>新建</w:t>
                  </w:r>
                </w:p>
              </w:tc>
            </w:tr>
            <w:tr w14:paraId="18239B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02" w:hRule="atLeast"/>
                <w:jc w:val="center"/>
              </w:trPr>
              <w:tc>
                <w:tcPr>
                  <w:tcW w:w="369" w:type="pct"/>
                  <w:vMerge w:val="continue"/>
                  <w:tcBorders>
                    <w:right w:val="single" w:color="000000" w:sz="6" w:space="0"/>
                  </w:tcBorders>
                  <w:vAlign w:val="center"/>
                </w:tcPr>
                <w:p w14:paraId="429D0083">
                  <w:pPr>
                    <w:adjustRightInd w:val="0"/>
                    <w:snapToGrid w:val="0"/>
                    <w:jc w:val="center"/>
                    <w:rPr>
                      <w:sz w:val="21"/>
                      <w:szCs w:val="21"/>
                      <w:u w:val="none"/>
                    </w:rPr>
                  </w:pPr>
                </w:p>
              </w:tc>
              <w:tc>
                <w:tcPr>
                  <w:tcW w:w="1252" w:type="pct"/>
                  <w:tcBorders>
                    <w:top w:val="single" w:color="000000" w:sz="6" w:space="0"/>
                    <w:left w:val="single" w:color="000000" w:sz="6" w:space="0"/>
                    <w:bottom w:val="single" w:color="000000" w:sz="6" w:space="0"/>
                    <w:right w:val="single" w:color="000000" w:sz="6" w:space="0"/>
                  </w:tcBorders>
                  <w:shd w:val="clear" w:color="auto" w:fill="auto"/>
                  <w:vAlign w:val="center"/>
                </w:tcPr>
                <w:p w14:paraId="7A91B7B8">
                  <w:pPr>
                    <w:adjustRightInd w:val="0"/>
                    <w:snapToGrid w:val="0"/>
                    <w:jc w:val="center"/>
                    <w:rPr>
                      <w:rFonts w:hint="eastAsia" w:ascii="Times New Roman" w:hAnsi="Times New Roman" w:eastAsia="宋体" w:cs="Times New Roman"/>
                      <w:kern w:val="2"/>
                      <w:sz w:val="21"/>
                      <w:szCs w:val="21"/>
                      <w:u w:val="none"/>
                      <w:lang w:val="en-US" w:eastAsia="zh-CN" w:bidi="ar-SA"/>
                    </w:rPr>
                  </w:pPr>
                  <w:r>
                    <w:rPr>
                      <w:rFonts w:hint="eastAsia"/>
                      <w:sz w:val="21"/>
                      <w:szCs w:val="21"/>
                      <w:u w:val="none"/>
                      <w:lang w:val="en-US" w:eastAsia="zh-CN"/>
                    </w:rPr>
                    <w:t>绿化</w:t>
                  </w:r>
                </w:p>
              </w:tc>
              <w:tc>
                <w:tcPr>
                  <w:tcW w:w="2788" w:type="pct"/>
                  <w:tcBorders>
                    <w:top w:val="single" w:color="000000" w:sz="6" w:space="0"/>
                    <w:left w:val="single" w:color="000000" w:sz="6" w:space="0"/>
                    <w:bottom w:val="single" w:color="000000" w:sz="6" w:space="0"/>
                    <w:right w:val="single" w:color="000000" w:sz="6" w:space="0"/>
                  </w:tcBorders>
                  <w:shd w:val="clear" w:color="auto" w:fill="auto"/>
                  <w:vAlign w:val="center"/>
                </w:tcPr>
                <w:p w14:paraId="2D1500E0">
                  <w:pPr>
                    <w:adjustRightInd w:val="0"/>
                    <w:snapToGrid w:val="0"/>
                    <w:jc w:val="center"/>
                    <w:rPr>
                      <w:rFonts w:hint="eastAsia" w:ascii="Times New Roman" w:hAnsi="Times New Roman" w:eastAsia="宋体" w:cs="Times New Roman"/>
                      <w:kern w:val="2"/>
                      <w:sz w:val="21"/>
                      <w:szCs w:val="21"/>
                      <w:u w:val="none"/>
                      <w:lang w:val="en-US" w:eastAsia="zh-CN" w:bidi="ar-SA"/>
                    </w:rPr>
                  </w:pPr>
                  <w:r>
                    <w:rPr>
                      <w:rFonts w:hint="eastAsia" w:cs="Times New Roman"/>
                      <w:kern w:val="2"/>
                      <w:sz w:val="21"/>
                      <w:szCs w:val="21"/>
                      <w:u w:val="none"/>
                      <w:lang w:val="en-US" w:eastAsia="zh-CN" w:bidi="ar-SA"/>
                    </w:rPr>
                    <w:t>占地面积</w:t>
                  </w:r>
                  <w:r>
                    <w:rPr>
                      <w:rFonts w:hint="eastAsia"/>
                      <w:sz w:val="21"/>
                      <w:szCs w:val="21"/>
                      <w:u w:val="none"/>
                      <w:lang w:val="en-US" w:eastAsia="zh-CN"/>
                    </w:rPr>
                    <w:t>15073</w:t>
                  </w:r>
                  <w:r>
                    <w:rPr>
                      <w:rFonts w:hint="eastAsia"/>
                      <w:sz w:val="21"/>
                      <w:szCs w:val="21"/>
                      <w:u w:val="none"/>
                    </w:rPr>
                    <w:t>m</w:t>
                  </w:r>
                  <w:r>
                    <w:rPr>
                      <w:rFonts w:hint="eastAsia"/>
                      <w:sz w:val="21"/>
                      <w:szCs w:val="21"/>
                      <w:u w:val="none"/>
                      <w:vertAlign w:val="superscript"/>
                    </w:rPr>
                    <w:t>2</w:t>
                  </w:r>
                </w:p>
              </w:tc>
              <w:tc>
                <w:tcPr>
                  <w:tcW w:w="590" w:type="pct"/>
                  <w:tcBorders>
                    <w:top w:val="single" w:color="000000" w:sz="6" w:space="0"/>
                    <w:left w:val="single" w:color="000000" w:sz="6" w:space="0"/>
                    <w:bottom w:val="single" w:color="000000" w:sz="6" w:space="0"/>
                  </w:tcBorders>
                  <w:vAlign w:val="center"/>
                </w:tcPr>
                <w:p w14:paraId="2DED7353">
                  <w:pPr>
                    <w:adjustRightInd w:val="0"/>
                    <w:snapToGrid w:val="0"/>
                    <w:jc w:val="center"/>
                    <w:rPr>
                      <w:rFonts w:hint="eastAsia"/>
                      <w:sz w:val="21"/>
                      <w:szCs w:val="21"/>
                      <w:u w:val="none"/>
                      <w:lang w:val="en-US" w:eastAsia="zh-CN"/>
                    </w:rPr>
                  </w:pPr>
                  <w:r>
                    <w:rPr>
                      <w:rFonts w:hint="eastAsia"/>
                      <w:sz w:val="21"/>
                      <w:szCs w:val="21"/>
                      <w:u w:val="none"/>
                      <w:lang w:val="en-US" w:eastAsia="zh-CN"/>
                    </w:rPr>
                    <w:t>新建</w:t>
                  </w:r>
                </w:p>
              </w:tc>
            </w:tr>
            <w:tr w14:paraId="0735E4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10" w:hRule="atLeast"/>
                <w:jc w:val="center"/>
              </w:trPr>
              <w:tc>
                <w:tcPr>
                  <w:tcW w:w="369" w:type="pct"/>
                  <w:vMerge w:val="restart"/>
                  <w:tcBorders>
                    <w:right w:val="single" w:color="000000" w:sz="6" w:space="0"/>
                  </w:tcBorders>
                  <w:vAlign w:val="center"/>
                </w:tcPr>
                <w:p w14:paraId="18DCEFC1">
                  <w:pPr>
                    <w:adjustRightInd w:val="0"/>
                    <w:snapToGrid w:val="0"/>
                    <w:jc w:val="center"/>
                    <w:rPr>
                      <w:sz w:val="21"/>
                      <w:szCs w:val="21"/>
                      <w:u w:val="none"/>
                    </w:rPr>
                  </w:pPr>
                  <w:r>
                    <w:rPr>
                      <w:rFonts w:hint="eastAsia"/>
                      <w:sz w:val="21"/>
                      <w:szCs w:val="21"/>
                      <w:u w:val="none"/>
                    </w:rPr>
                    <w:t>公共工程</w:t>
                  </w:r>
                </w:p>
              </w:tc>
              <w:tc>
                <w:tcPr>
                  <w:tcW w:w="1252" w:type="pct"/>
                  <w:tcBorders>
                    <w:top w:val="single" w:color="000000" w:sz="6" w:space="0"/>
                    <w:left w:val="single" w:color="000000" w:sz="6" w:space="0"/>
                    <w:bottom w:val="single" w:color="000000" w:sz="6" w:space="0"/>
                    <w:right w:val="single" w:color="000000" w:sz="6" w:space="0"/>
                  </w:tcBorders>
                  <w:vAlign w:val="center"/>
                </w:tcPr>
                <w:p w14:paraId="4C082ED5">
                  <w:pPr>
                    <w:adjustRightInd w:val="0"/>
                    <w:snapToGrid w:val="0"/>
                    <w:jc w:val="center"/>
                    <w:rPr>
                      <w:sz w:val="21"/>
                      <w:szCs w:val="21"/>
                      <w:u w:val="none"/>
                    </w:rPr>
                  </w:pPr>
                  <w:r>
                    <w:rPr>
                      <w:sz w:val="21"/>
                      <w:szCs w:val="21"/>
                      <w:u w:val="none"/>
                    </w:rPr>
                    <w:t>供水</w:t>
                  </w:r>
                </w:p>
              </w:tc>
              <w:tc>
                <w:tcPr>
                  <w:tcW w:w="2788" w:type="pct"/>
                  <w:tcBorders>
                    <w:top w:val="single" w:color="000000" w:sz="6" w:space="0"/>
                    <w:left w:val="single" w:color="000000" w:sz="6" w:space="0"/>
                    <w:bottom w:val="single" w:color="000000" w:sz="6" w:space="0"/>
                    <w:right w:val="single" w:color="000000" w:sz="6" w:space="0"/>
                  </w:tcBorders>
                  <w:vAlign w:val="center"/>
                </w:tcPr>
                <w:p w14:paraId="762A966C">
                  <w:pPr>
                    <w:adjustRightInd w:val="0"/>
                    <w:snapToGrid w:val="0"/>
                    <w:jc w:val="center"/>
                    <w:rPr>
                      <w:rFonts w:hint="default" w:eastAsia="宋体"/>
                      <w:sz w:val="21"/>
                      <w:szCs w:val="21"/>
                      <w:u w:val="none"/>
                      <w:lang w:val="en-US" w:eastAsia="zh-CN"/>
                    </w:rPr>
                  </w:pPr>
                  <w:r>
                    <w:rPr>
                      <w:rFonts w:hint="eastAsia"/>
                      <w:sz w:val="21"/>
                      <w:szCs w:val="21"/>
                      <w:u w:val="none"/>
                      <w:lang w:val="en-US" w:eastAsia="zh-CN"/>
                    </w:rPr>
                    <w:t>区域市政水网</w:t>
                  </w:r>
                </w:p>
              </w:tc>
              <w:tc>
                <w:tcPr>
                  <w:tcW w:w="590" w:type="pct"/>
                  <w:tcBorders>
                    <w:top w:val="single" w:color="000000" w:sz="6" w:space="0"/>
                    <w:left w:val="single" w:color="000000" w:sz="6" w:space="0"/>
                    <w:bottom w:val="single" w:color="000000" w:sz="6" w:space="0"/>
                  </w:tcBorders>
                  <w:vAlign w:val="center"/>
                </w:tcPr>
                <w:p w14:paraId="0FEC5B6C">
                  <w:pPr>
                    <w:adjustRightInd w:val="0"/>
                    <w:snapToGrid w:val="0"/>
                    <w:jc w:val="center"/>
                    <w:rPr>
                      <w:sz w:val="21"/>
                      <w:szCs w:val="21"/>
                      <w:u w:val="none"/>
                    </w:rPr>
                  </w:pPr>
                  <w:r>
                    <w:rPr>
                      <w:rFonts w:hint="eastAsia"/>
                      <w:sz w:val="21"/>
                      <w:szCs w:val="21"/>
                      <w:u w:val="none"/>
                      <w:lang w:val="en-US" w:eastAsia="zh-CN"/>
                    </w:rPr>
                    <w:t>新建</w:t>
                  </w:r>
                </w:p>
              </w:tc>
            </w:tr>
            <w:tr w14:paraId="059F4F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2" w:hRule="atLeast"/>
                <w:jc w:val="center"/>
              </w:trPr>
              <w:tc>
                <w:tcPr>
                  <w:tcW w:w="369" w:type="pct"/>
                  <w:vMerge w:val="continue"/>
                  <w:tcBorders>
                    <w:right w:val="single" w:color="000000" w:sz="6" w:space="0"/>
                  </w:tcBorders>
                  <w:vAlign w:val="center"/>
                </w:tcPr>
                <w:p w14:paraId="21DDF0C5">
                  <w:pPr>
                    <w:adjustRightInd w:val="0"/>
                    <w:snapToGrid w:val="0"/>
                    <w:jc w:val="center"/>
                    <w:rPr>
                      <w:sz w:val="21"/>
                      <w:szCs w:val="21"/>
                      <w:u w:val="none"/>
                    </w:rPr>
                  </w:pPr>
                </w:p>
              </w:tc>
              <w:tc>
                <w:tcPr>
                  <w:tcW w:w="1252" w:type="pct"/>
                  <w:tcBorders>
                    <w:top w:val="single" w:color="000000" w:sz="6" w:space="0"/>
                    <w:left w:val="single" w:color="000000" w:sz="6" w:space="0"/>
                    <w:bottom w:val="single" w:color="000000" w:sz="6" w:space="0"/>
                    <w:right w:val="single" w:color="000000" w:sz="6" w:space="0"/>
                  </w:tcBorders>
                  <w:vAlign w:val="center"/>
                </w:tcPr>
                <w:p w14:paraId="20A44827">
                  <w:pPr>
                    <w:adjustRightInd w:val="0"/>
                    <w:snapToGrid w:val="0"/>
                    <w:jc w:val="center"/>
                    <w:rPr>
                      <w:sz w:val="21"/>
                      <w:szCs w:val="21"/>
                      <w:u w:val="none"/>
                    </w:rPr>
                  </w:pPr>
                  <w:r>
                    <w:rPr>
                      <w:sz w:val="21"/>
                      <w:szCs w:val="21"/>
                      <w:u w:val="none"/>
                    </w:rPr>
                    <w:t>供电</w:t>
                  </w:r>
                </w:p>
              </w:tc>
              <w:tc>
                <w:tcPr>
                  <w:tcW w:w="2788" w:type="pct"/>
                  <w:tcBorders>
                    <w:top w:val="single" w:color="000000" w:sz="6" w:space="0"/>
                    <w:left w:val="single" w:color="000000" w:sz="6" w:space="0"/>
                    <w:bottom w:val="single" w:color="000000" w:sz="6" w:space="0"/>
                    <w:right w:val="single" w:color="000000" w:sz="6" w:space="0"/>
                  </w:tcBorders>
                  <w:vAlign w:val="center"/>
                </w:tcPr>
                <w:p w14:paraId="1398A066">
                  <w:pPr>
                    <w:adjustRightInd w:val="0"/>
                    <w:snapToGrid w:val="0"/>
                    <w:jc w:val="center"/>
                    <w:rPr>
                      <w:rFonts w:hint="default" w:eastAsia="宋体"/>
                      <w:sz w:val="21"/>
                      <w:szCs w:val="21"/>
                      <w:u w:val="none"/>
                      <w:lang w:val="en-US" w:eastAsia="zh-CN"/>
                    </w:rPr>
                  </w:pPr>
                  <w:r>
                    <w:rPr>
                      <w:rFonts w:hint="eastAsia"/>
                      <w:sz w:val="21"/>
                      <w:szCs w:val="21"/>
                      <w:u w:val="none"/>
                      <w:lang w:val="en-US" w:eastAsia="zh-CN"/>
                    </w:rPr>
                    <w:t>区域市政电网</w:t>
                  </w:r>
                </w:p>
              </w:tc>
              <w:tc>
                <w:tcPr>
                  <w:tcW w:w="590" w:type="pct"/>
                  <w:tcBorders>
                    <w:top w:val="single" w:color="000000" w:sz="6" w:space="0"/>
                    <w:left w:val="single" w:color="000000" w:sz="6" w:space="0"/>
                    <w:bottom w:val="single" w:color="000000" w:sz="6" w:space="0"/>
                  </w:tcBorders>
                  <w:vAlign w:val="center"/>
                </w:tcPr>
                <w:p w14:paraId="1BBC6F4D">
                  <w:pPr>
                    <w:adjustRightInd w:val="0"/>
                    <w:snapToGrid w:val="0"/>
                    <w:jc w:val="center"/>
                    <w:rPr>
                      <w:sz w:val="21"/>
                      <w:szCs w:val="21"/>
                      <w:u w:val="none"/>
                    </w:rPr>
                  </w:pPr>
                  <w:r>
                    <w:rPr>
                      <w:rFonts w:hint="eastAsia"/>
                      <w:sz w:val="21"/>
                      <w:szCs w:val="21"/>
                      <w:u w:val="none"/>
                      <w:lang w:val="en-US" w:eastAsia="zh-CN"/>
                    </w:rPr>
                    <w:t>新建</w:t>
                  </w:r>
                </w:p>
              </w:tc>
            </w:tr>
            <w:tr w14:paraId="0C56B3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2" w:hRule="atLeast"/>
                <w:jc w:val="center"/>
              </w:trPr>
              <w:tc>
                <w:tcPr>
                  <w:tcW w:w="369" w:type="pct"/>
                  <w:vMerge w:val="restart"/>
                  <w:tcBorders>
                    <w:right w:val="single" w:color="000000" w:sz="6" w:space="0"/>
                  </w:tcBorders>
                  <w:vAlign w:val="center"/>
                </w:tcPr>
                <w:p w14:paraId="297D3B5C">
                  <w:pPr>
                    <w:adjustRightInd w:val="0"/>
                    <w:snapToGrid w:val="0"/>
                    <w:jc w:val="center"/>
                    <w:rPr>
                      <w:sz w:val="21"/>
                      <w:szCs w:val="21"/>
                      <w:u w:val="none"/>
                    </w:rPr>
                  </w:pPr>
                  <w:r>
                    <w:rPr>
                      <w:rFonts w:hint="eastAsia"/>
                      <w:sz w:val="21"/>
                      <w:szCs w:val="21"/>
                      <w:u w:val="none"/>
                    </w:rPr>
                    <w:t>储运工程</w:t>
                  </w:r>
                </w:p>
              </w:tc>
              <w:tc>
                <w:tcPr>
                  <w:tcW w:w="1252" w:type="pct"/>
                  <w:tcBorders>
                    <w:top w:val="single" w:color="000000" w:sz="6" w:space="0"/>
                    <w:left w:val="single" w:color="000000" w:sz="6" w:space="0"/>
                    <w:bottom w:val="single" w:color="000000" w:sz="6" w:space="0"/>
                    <w:right w:val="single" w:color="000000" w:sz="6" w:space="0"/>
                  </w:tcBorders>
                  <w:vAlign w:val="center"/>
                </w:tcPr>
                <w:p w14:paraId="0F4B9345">
                  <w:pPr>
                    <w:adjustRightInd w:val="0"/>
                    <w:snapToGrid w:val="0"/>
                    <w:jc w:val="center"/>
                    <w:rPr>
                      <w:sz w:val="21"/>
                      <w:szCs w:val="21"/>
                      <w:u w:val="none"/>
                    </w:rPr>
                  </w:pPr>
                  <w:r>
                    <w:rPr>
                      <w:rFonts w:hint="eastAsia"/>
                      <w:sz w:val="21"/>
                      <w:szCs w:val="21"/>
                      <w:u w:val="none"/>
                    </w:rPr>
                    <w:t>原料</w:t>
                  </w:r>
                  <w:r>
                    <w:rPr>
                      <w:rFonts w:hint="eastAsia"/>
                      <w:sz w:val="21"/>
                      <w:szCs w:val="21"/>
                      <w:u w:val="none"/>
                      <w:lang w:val="en-US" w:eastAsia="zh-CN"/>
                    </w:rPr>
                    <w:t>车间</w:t>
                  </w:r>
                </w:p>
              </w:tc>
              <w:tc>
                <w:tcPr>
                  <w:tcW w:w="2788" w:type="pct"/>
                  <w:tcBorders>
                    <w:top w:val="single" w:color="000000" w:sz="6" w:space="0"/>
                    <w:left w:val="single" w:color="000000" w:sz="6" w:space="0"/>
                    <w:bottom w:val="single" w:color="000000" w:sz="6" w:space="0"/>
                    <w:right w:val="single" w:color="000000" w:sz="6" w:space="0"/>
                  </w:tcBorders>
                  <w:vAlign w:val="center"/>
                </w:tcPr>
                <w:p w14:paraId="67F16DBA">
                  <w:pPr>
                    <w:adjustRightInd w:val="0"/>
                    <w:snapToGrid w:val="0"/>
                    <w:jc w:val="center"/>
                    <w:rPr>
                      <w:rFonts w:hint="default" w:eastAsia="宋体"/>
                      <w:sz w:val="21"/>
                      <w:szCs w:val="21"/>
                      <w:u w:val="none"/>
                      <w:lang w:val="en-US" w:eastAsia="zh-CN"/>
                    </w:rPr>
                  </w:pPr>
                  <w:r>
                    <w:rPr>
                      <w:rFonts w:hint="eastAsia"/>
                      <w:sz w:val="21"/>
                      <w:szCs w:val="21"/>
                      <w:u w:val="none"/>
                    </w:rPr>
                    <w:t>占地面积</w:t>
                  </w:r>
                  <w:r>
                    <w:rPr>
                      <w:rFonts w:hint="eastAsia"/>
                      <w:sz w:val="21"/>
                      <w:szCs w:val="21"/>
                      <w:u w:val="none"/>
                      <w:lang w:val="en-US" w:eastAsia="zh-CN"/>
                    </w:rPr>
                    <w:t>5685</w:t>
                  </w:r>
                  <w:r>
                    <w:rPr>
                      <w:rFonts w:hint="eastAsia"/>
                      <w:sz w:val="21"/>
                      <w:szCs w:val="21"/>
                      <w:u w:val="none"/>
                    </w:rPr>
                    <w:t>m</w:t>
                  </w:r>
                  <w:r>
                    <w:rPr>
                      <w:rFonts w:hint="eastAsia"/>
                      <w:sz w:val="21"/>
                      <w:szCs w:val="21"/>
                      <w:u w:val="none"/>
                      <w:vertAlign w:val="superscript"/>
                    </w:rPr>
                    <w:t>2</w:t>
                  </w:r>
                  <w:r>
                    <w:rPr>
                      <w:rFonts w:hint="eastAsia"/>
                      <w:sz w:val="21"/>
                      <w:szCs w:val="21"/>
                      <w:u w:val="none"/>
                    </w:rPr>
                    <w:t>，</w:t>
                  </w:r>
                  <w:r>
                    <w:rPr>
                      <w:rFonts w:hint="eastAsia"/>
                      <w:sz w:val="21"/>
                      <w:szCs w:val="21"/>
                      <w:u w:val="none"/>
                      <w:lang w:val="en-US" w:eastAsia="zh-CN"/>
                    </w:rPr>
                    <w:t>封闭式厂房，建筑垃圾分类分区堆放</w:t>
                  </w:r>
                </w:p>
              </w:tc>
              <w:tc>
                <w:tcPr>
                  <w:tcW w:w="590" w:type="pct"/>
                  <w:tcBorders>
                    <w:top w:val="single" w:color="000000" w:sz="6" w:space="0"/>
                    <w:left w:val="single" w:color="000000" w:sz="6" w:space="0"/>
                    <w:bottom w:val="single" w:color="000000" w:sz="6" w:space="0"/>
                  </w:tcBorders>
                  <w:vAlign w:val="center"/>
                </w:tcPr>
                <w:p w14:paraId="27FDE83D">
                  <w:pPr>
                    <w:adjustRightInd w:val="0"/>
                    <w:snapToGrid w:val="0"/>
                    <w:jc w:val="center"/>
                    <w:rPr>
                      <w:rFonts w:hint="default" w:eastAsia="宋体"/>
                      <w:sz w:val="21"/>
                      <w:szCs w:val="21"/>
                      <w:u w:val="none"/>
                      <w:lang w:val="en-US" w:eastAsia="zh-CN"/>
                    </w:rPr>
                  </w:pPr>
                  <w:r>
                    <w:rPr>
                      <w:rFonts w:hint="eastAsia"/>
                      <w:sz w:val="21"/>
                      <w:szCs w:val="21"/>
                      <w:u w:val="none"/>
                      <w:lang w:val="en-US" w:eastAsia="zh-CN"/>
                    </w:rPr>
                    <w:t>新建</w:t>
                  </w:r>
                </w:p>
              </w:tc>
            </w:tr>
            <w:tr w14:paraId="4ED9C0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2" w:hRule="atLeast"/>
                <w:jc w:val="center"/>
              </w:trPr>
              <w:tc>
                <w:tcPr>
                  <w:tcW w:w="369" w:type="pct"/>
                  <w:vMerge w:val="continue"/>
                  <w:tcBorders>
                    <w:right w:val="single" w:color="000000" w:sz="6" w:space="0"/>
                  </w:tcBorders>
                  <w:vAlign w:val="center"/>
                </w:tcPr>
                <w:p w14:paraId="34C5E16E">
                  <w:pPr>
                    <w:adjustRightInd w:val="0"/>
                    <w:snapToGrid w:val="0"/>
                    <w:jc w:val="center"/>
                    <w:rPr>
                      <w:sz w:val="21"/>
                      <w:szCs w:val="21"/>
                      <w:u w:val="none"/>
                    </w:rPr>
                  </w:pPr>
                </w:p>
              </w:tc>
              <w:tc>
                <w:tcPr>
                  <w:tcW w:w="1252" w:type="pct"/>
                  <w:tcBorders>
                    <w:top w:val="single" w:color="000000" w:sz="6" w:space="0"/>
                    <w:left w:val="single" w:color="000000" w:sz="6" w:space="0"/>
                    <w:bottom w:val="single" w:color="000000" w:sz="6" w:space="0"/>
                    <w:right w:val="single" w:color="000000" w:sz="6" w:space="0"/>
                  </w:tcBorders>
                  <w:vAlign w:val="center"/>
                </w:tcPr>
                <w:p w14:paraId="501F82D9">
                  <w:pPr>
                    <w:adjustRightInd w:val="0"/>
                    <w:snapToGrid w:val="0"/>
                    <w:jc w:val="center"/>
                    <w:rPr>
                      <w:rFonts w:hint="default" w:eastAsia="宋体"/>
                      <w:sz w:val="21"/>
                      <w:szCs w:val="21"/>
                      <w:u w:val="none"/>
                      <w:lang w:val="en-US" w:eastAsia="zh-CN"/>
                    </w:rPr>
                  </w:pPr>
                  <w:r>
                    <w:rPr>
                      <w:rFonts w:hint="eastAsia"/>
                      <w:sz w:val="21"/>
                      <w:szCs w:val="21"/>
                      <w:u w:val="none"/>
                      <w:lang w:val="en-US" w:eastAsia="zh-CN"/>
                    </w:rPr>
                    <w:t>成品车间</w:t>
                  </w:r>
                </w:p>
              </w:tc>
              <w:tc>
                <w:tcPr>
                  <w:tcW w:w="2788" w:type="pct"/>
                  <w:tcBorders>
                    <w:top w:val="single" w:color="000000" w:sz="6" w:space="0"/>
                    <w:left w:val="single" w:color="000000" w:sz="6" w:space="0"/>
                    <w:bottom w:val="single" w:color="000000" w:sz="6" w:space="0"/>
                    <w:right w:val="single" w:color="000000" w:sz="6" w:space="0"/>
                  </w:tcBorders>
                  <w:vAlign w:val="center"/>
                </w:tcPr>
                <w:p w14:paraId="7AB1A22E">
                  <w:pPr>
                    <w:adjustRightInd w:val="0"/>
                    <w:snapToGrid w:val="0"/>
                    <w:jc w:val="center"/>
                    <w:rPr>
                      <w:rFonts w:hint="default" w:ascii="Times New Roman" w:hAnsi="Times New Roman" w:eastAsia="宋体" w:cs="Times New Roman"/>
                      <w:kern w:val="2"/>
                      <w:sz w:val="21"/>
                      <w:szCs w:val="21"/>
                      <w:u w:val="none"/>
                      <w:lang w:val="en-US" w:eastAsia="zh-CN" w:bidi="ar-SA"/>
                    </w:rPr>
                  </w:pPr>
                  <w:r>
                    <w:rPr>
                      <w:rFonts w:hint="eastAsia"/>
                      <w:sz w:val="21"/>
                      <w:szCs w:val="21"/>
                      <w:u w:val="none"/>
                    </w:rPr>
                    <w:t>占地面积</w:t>
                  </w:r>
                  <w:r>
                    <w:rPr>
                      <w:rFonts w:hint="eastAsia"/>
                      <w:sz w:val="21"/>
                      <w:szCs w:val="21"/>
                      <w:u w:val="none"/>
                      <w:lang w:val="en-US" w:eastAsia="zh-CN"/>
                    </w:rPr>
                    <w:t>3462</w:t>
                  </w:r>
                  <w:r>
                    <w:rPr>
                      <w:rFonts w:hint="eastAsia"/>
                      <w:sz w:val="21"/>
                      <w:szCs w:val="21"/>
                      <w:u w:val="none"/>
                    </w:rPr>
                    <w:t>m</w:t>
                  </w:r>
                  <w:r>
                    <w:rPr>
                      <w:rFonts w:hint="eastAsia"/>
                      <w:sz w:val="21"/>
                      <w:szCs w:val="21"/>
                      <w:u w:val="none"/>
                      <w:vertAlign w:val="superscript"/>
                    </w:rPr>
                    <w:t>2</w:t>
                  </w:r>
                  <w:r>
                    <w:rPr>
                      <w:rFonts w:hint="eastAsia"/>
                      <w:sz w:val="21"/>
                      <w:szCs w:val="21"/>
                      <w:u w:val="none"/>
                    </w:rPr>
                    <w:t>，</w:t>
                  </w:r>
                  <w:r>
                    <w:rPr>
                      <w:rFonts w:hint="eastAsia"/>
                      <w:sz w:val="21"/>
                      <w:szCs w:val="21"/>
                      <w:u w:val="none"/>
                      <w:lang w:val="en-US" w:eastAsia="zh-CN"/>
                    </w:rPr>
                    <w:t>封闭式厂房，堆放成品机制砂</w:t>
                  </w:r>
                </w:p>
              </w:tc>
              <w:tc>
                <w:tcPr>
                  <w:tcW w:w="590" w:type="pct"/>
                  <w:tcBorders>
                    <w:top w:val="single" w:color="000000" w:sz="6" w:space="0"/>
                    <w:left w:val="single" w:color="000000" w:sz="6" w:space="0"/>
                    <w:bottom w:val="single" w:color="000000" w:sz="6" w:space="0"/>
                  </w:tcBorders>
                  <w:vAlign w:val="center"/>
                </w:tcPr>
                <w:p w14:paraId="7486855A">
                  <w:pPr>
                    <w:adjustRightInd w:val="0"/>
                    <w:snapToGrid w:val="0"/>
                    <w:jc w:val="center"/>
                    <w:rPr>
                      <w:sz w:val="21"/>
                      <w:szCs w:val="21"/>
                      <w:u w:val="none"/>
                    </w:rPr>
                  </w:pPr>
                  <w:r>
                    <w:rPr>
                      <w:rFonts w:hint="eastAsia"/>
                      <w:sz w:val="21"/>
                      <w:szCs w:val="21"/>
                      <w:u w:val="none"/>
                      <w:lang w:val="en-US" w:eastAsia="zh-CN"/>
                    </w:rPr>
                    <w:t>新建</w:t>
                  </w:r>
                </w:p>
              </w:tc>
            </w:tr>
            <w:tr w14:paraId="370971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37" w:hRule="atLeast"/>
                <w:jc w:val="center"/>
              </w:trPr>
              <w:tc>
                <w:tcPr>
                  <w:tcW w:w="369" w:type="pct"/>
                  <w:vMerge w:val="restart"/>
                  <w:tcBorders>
                    <w:right w:val="single" w:color="000000" w:sz="6" w:space="0"/>
                  </w:tcBorders>
                  <w:vAlign w:val="center"/>
                </w:tcPr>
                <w:p w14:paraId="751F1384">
                  <w:pPr>
                    <w:adjustRightInd w:val="0"/>
                    <w:snapToGrid w:val="0"/>
                    <w:jc w:val="center"/>
                    <w:rPr>
                      <w:sz w:val="21"/>
                      <w:szCs w:val="21"/>
                      <w:u w:val="none"/>
                    </w:rPr>
                  </w:pPr>
                  <w:r>
                    <w:rPr>
                      <w:sz w:val="21"/>
                      <w:szCs w:val="21"/>
                      <w:u w:val="none"/>
                    </w:rPr>
                    <w:t>环保工程</w:t>
                  </w:r>
                </w:p>
              </w:tc>
              <w:tc>
                <w:tcPr>
                  <w:tcW w:w="1252" w:type="pct"/>
                  <w:tcBorders>
                    <w:top w:val="single" w:color="000000" w:sz="6" w:space="0"/>
                    <w:left w:val="single" w:color="000000" w:sz="6" w:space="0"/>
                    <w:right w:val="single" w:color="000000" w:sz="4" w:space="0"/>
                  </w:tcBorders>
                  <w:vAlign w:val="center"/>
                </w:tcPr>
                <w:p w14:paraId="202BD4A0">
                  <w:pPr>
                    <w:adjustRightInd w:val="0"/>
                    <w:snapToGrid w:val="0"/>
                    <w:jc w:val="center"/>
                    <w:rPr>
                      <w:sz w:val="21"/>
                      <w:szCs w:val="21"/>
                      <w:u w:val="none"/>
                    </w:rPr>
                  </w:pPr>
                  <w:r>
                    <w:rPr>
                      <w:sz w:val="21"/>
                      <w:szCs w:val="21"/>
                      <w:u w:val="none"/>
                    </w:rPr>
                    <w:t>废气处理</w:t>
                  </w:r>
                </w:p>
              </w:tc>
              <w:tc>
                <w:tcPr>
                  <w:tcW w:w="2788" w:type="pct"/>
                  <w:tcBorders>
                    <w:top w:val="single" w:color="000000" w:sz="6" w:space="0"/>
                    <w:left w:val="single" w:color="000000" w:sz="4" w:space="0"/>
                    <w:bottom w:val="single" w:color="000000" w:sz="4" w:space="0"/>
                    <w:right w:val="single" w:color="000000" w:sz="4" w:space="0"/>
                  </w:tcBorders>
                  <w:vAlign w:val="center"/>
                </w:tcPr>
                <w:p w14:paraId="523C4972">
                  <w:pPr>
                    <w:adjustRightInd w:val="0"/>
                    <w:snapToGrid w:val="0"/>
                    <w:jc w:val="center"/>
                    <w:rPr>
                      <w:rFonts w:hint="default" w:eastAsia="宋体"/>
                      <w:sz w:val="21"/>
                      <w:szCs w:val="21"/>
                      <w:u w:val="none"/>
                      <w:lang w:val="en-US" w:eastAsia="zh-CN"/>
                    </w:rPr>
                  </w:pPr>
                  <w:r>
                    <w:rPr>
                      <w:rFonts w:hint="eastAsia"/>
                      <w:sz w:val="21"/>
                      <w:szCs w:val="21"/>
                      <w:u w:val="none"/>
                      <w:lang w:val="en-US" w:eastAsia="zh-CN"/>
                    </w:rPr>
                    <w:t>本项目废气主要为</w:t>
                  </w:r>
                  <w:r>
                    <w:rPr>
                      <w:rFonts w:hint="eastAsia"/>
                      <w:sz w:val="21"/>
                      <w:szCs w:val="21"/>
                      <w:u w:val="none"/>
                    </w:rPr>
                    <w:t>筛选废气、上料废气、风选废气、破碎废气、筛分废气、堆场扬尘、卸料粉尘、卸土废气、装卸粉尘、运输扬尘以及食堂油烟</w:t>
                  </w:r>
                  <w:r>
                    <w:rPr>
                      <w:rFonts w:hint="default" w:eastAsia="宋体"/>
                      <w:sz w:val="21"/>
                      <w:szCs w:val="21"/>
                      <w:u w:val="none"/>
                      <w:lang w:val="en-US" w:eastAsia="zh-CN"/>
                    </w:rPr>
                    <w:t>。</w:t>
                  </w:r>
                  <w:r>
                    <w:rPr>
                      <w:rFonts w:hint="eastAsia"/>
                      <w:sz w:val="21"/>
                      <w:szCs w:val="21"/>
                      <w:u w:val="none"/>
                      <w:lang w:val="en-US" w:eastAsia="zh-CN"/>
                    </w:rPr>
                    <w:t>筛选、上料、破碎、筛分废气经集气罩+旋风除尘器+布袋除尘器+15m排气筒处理后排放；</w:t>
                  </w:r>
                  <w:r>
                    <w:rPr>
                      <w:rFonts w:hint="default" w:eastAsia="宋体"/>
                      <w:sz w:val="21"/>
                      <w:szCs w:val="21"/>
                      <w:u w:val="none"/>
                      <w:lang w:val="en-US" w:eastAsia="zh-CN"/>
                    </w:rPr>
                    <w:t>堆场扬尘、卸料粉尘、卸土废气、运输扬尘</w:t>
                  </w:r>
                  <w:r>
                    <w:rPr>
                      <w:rFonts w:hint="eastAsia" w:eastAsia="宋体"/>
                      <w:sz w:val="21"/>
                      <w:szCs w:val="21"/>
                      <w:u w:val="none"/>
                      <w:lang w:val="en-US" w:eastAsia="zh-CN"/>
                    </w:rPr>
                    <w:t>经洒水降尘后无组织排放</w:t>
                  </w:r>
                  <w:r>
                    <w:rPr>
                      <w:rFonts w:hint="eastAsia" w:hAnsi="Times New Roman"/>
                      <w:strike w:val="0"/>
                      <w:dstrike w:val="0"/>
                      <w:sz w:val="21"/>
                      <w:u w:val="none"/>
                      <w:lang w:val="en-US" w:eastAsia="zh-CN"/>
                    </w:rPr>
                    <w:t>；</w:t>
                  </w:r>
                  <w:r>
                    <w:rPr>
                      <w:rFonts w:hint="eastAsia" w:hAnsi="Times New Roman"/>
                      <w:strike w:val="0"/>
                      <w:dstrike w:val="0"/>
                      <w:color w:val="auto"/>
                      <w:sz w:val="21"/>
                      <w:u w:val="none"/>
                      <w:lang w:val="en-US" w:eastAsia="zh-CN"/>
                    </w:rPr>
                    <w:t>食堂油烟经油烟</w:t>
                  </w:r>
                  <w:r>
                    <w:rPr>
                      <w:rFonts w:hint="eastAsia" w:hAnsi="Times New Roman"/>
                      <w:strike w:val="0"/>
                      <w:dstrike w:val="0"/>
                      <w:sz w:val="21"/>
                      <w:u w:val="none"/>
                      <w:lang w:val="en-US" w:eastAsia="zh-CN"/>
                    </w:rPr>
                    <w:t>净化器处理后引至楼顶排放</w:t>
                  </w:r>
                </w:p>
              </w:tc>
              <w:tc>
                <w:tcPr>
                  <w:tcW w:w="590" w:type="pct"/>
                  <w:tcBorders>
                    <w:top w:val="single" w:color="000000" w:sz="6" w:space="0"/>
                    <w:left w:val="single" w:color="000000" w:sz="4" w:space="0"/>
                    <w:bottom w:val="single" w:color="000000" w:sz="4" w:space="0"/>
                  </w:tcBorders>
                  <w:vAlign w:val="center"/>
                </w:tcPr>
                <w:p w14:paraId="34B0BD25">
                  <w:pPr>
                    <w:adjustRightInd w:val="0"/>
                    <w:snapToGrid w:val="0"/>
                    <w:jc w:val="center"/>
                    <w:rPr>
                      <w:sz w:val="21"/>
                      <w:szCs w:val="21"/>
                      <w:u w:val="none"/>
                    </w:rPr>
                  </w:pPr>
                  <w:r>
                    <w:rPr>
                      <w:rFonts w:hint="eastAsia"/>
                      <w:sz w:val="21"/>
                      <w:szCs w:val="21"/>
                      <w:u w:val="none"/>
                      <w:lang w:val="en-US" w:eastAsia="zh-CN"/>
                    </w:rPr>
                    <w:t>新建</w:t>
                  </w:r>
                </w:p>
              </w:tc>
            </w:tr>
            <w:tr w14:paraId="23EDFD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80" w:hRule="atLeast"/>
                <w:jc w:val="center"/>
              </w:trPr>
              <w:tc>
                <w:tcPr>
                  <w:tcW w:w="369" w:type="pct"/>
                  <w:vMerge w:val="continue"/>
                  <w:tcBorders>
                    <w:right w:val="single" w:color="000000" w:sz="6" w:space="0"/>
                  </w:tcBorders>
                  <w:vAlign w:val="center"/>
                </w:tcPr>
                <w:p w14:paraId="0BCD8555">
                  <w:pPr>
                    <w:adjustRightInd w:val="0"/>
                    <w:snapToGrid w:val="0"/>
                    <w:jc w:val="center"/>
                    <w:rPr>
                      <w:sz w:val="21"/>
                      <w:szCs w:val="21"/>
                      <w:u w:val="none"/>
                    </w:rPr>
                  </w:pPr>
                </w:p>
              </w:tc>
              <w:tc>
                <w:tcPr>
                  <w:tcW w:w="1252" w:type="pct"/>
                  <w:tcBorders>
                    <w:top w:val="single" w:color="000000" w:sz="6" w:space="0"/>
                    <w:left w:val="single" w:color="000000" w:sz="6" w:space="0"/>
                    <w:right w:val="single" w:color="000000" w:sz="4" w:space="0"/>
                  </w:tcBorders>
                  <w:vAlign w:val="center"/>
                </w:tcPr>
                <w:p w14:paraId="4C0DBBC9">
                  <w:pPr>
                    <w:adjustRightInd w:val="0"/>
                    <w:snapToGrid w:val="0"/>
                    <w:jc w:val="center"/>
                    <w:rPr>
                      <w:rFonts w:hint="eastAsia" w:eastAsia="宋体"/>
                      <w:sz w:val="21"/>
                      <w:szCs w:val="21"/>
                      <w:u w:val="none"/>
                      <w:lang w:eastAsia="zh-CN"/>
                    </w:rPr>
                  </w:pPr>
                  <w:r>
                    <w:rPr>
                      <w:sz w:val="21"/>
                      <w:szCs w:val="21"/>
                      <w:u w:val="none"/>
                    </w:rPr>
                    <w:t>废水处理</w:t>
                  </w:r>
                </w:p>
              </w:tc>
              <w:tc>
                <w:tcPr>
                  <w:tcW w:w="2788" w:type="pct"/>
                  <w:tcBorders>
                    <w:top w:val="single" w:color="000000" w:sz="4" w:space="0"/>
                    <w:left w:val="single" w:color="000000" w:sz="4" w:space="0"/>
                    <w:bottom w:val="single" w:color="000000" w:sz="4" w:space="0"/>
                    <w:right w:val="single" w:color="000000" w:sz="4" w:space="0"/>
                  </w:tcBorders>
                  <w:vAlign w:val="center"/>
                </w:tcPr>
                <w:p w14:paraId="099FE6A1">
                  <w:pPr>
                    <w:adjustRightInd w:val="0"/>
                    <w:snapToGrid w:val="0"/>
                    <w:jc w:val="center"/>
                    <w:rPr>
                      <w:rFonts w:hint="default" w:eastAsia="宋体"/>
                      <w:sz w:val="21"/>
                      <w:szCs w:val="21"/>
                      <w:u w:val="none"/>
                      <w:lang w:val="en-US" w:eastAsia="zh-CN"/>
                    </w:rPr>
                  </w:pPr>
                  <w:r>
                    <w:rPr>
                      <w:rFonts w:hint="eastAsia"/>
                      <w:sz w:val="21"/>
                      <w:szCs w:val="21"/>
                      <w:u w:val="none"/>
                    </w:rPr>
                    <w:t>本项目产生的废水为生活废水和洗车废水。生活</w:t>
                  </w:r>
                  <w:r>
                    <w:rPr>
                      <w:rFonts w:hint="eastAsia"/>
                      <w:sz w:val="21"/>
                      <w:szCs w:val="21"/>
                      <w:u w:val="none"/>
                      <w:lang w:val="en-US" w:eastAsia="zh-CN"/>
                    </w:rPr>
                    <w:t>废水</w:t>
                  </w:r>
                  <w:r>
                    <w:rPr>
                      <w:rFonts w:hint="eastAsia"/>
                      <w:sz w:val="21"/>
                      <w:szCs w:val="21"/>
                      <w:u w:val="none"/>
                    </w:rPr>
                    <w:t>经隔油池+化粪池处理后，用于周边农田灌溉，不外排；洗车废水经沉淀池处理后回用，不外排</w:t>
                  </w:r>
                  <w:r>
                    <w:rPr>
                      <w:rFonts w:hint="eastAsia"/>
                      <w:sz w:val="21"/>
                      <w:szCs w:val="21"/>
                      <w:lang w:eastAsia="zh-CN"/>
                    </w:rPr>
                    <w:t>；</w:t>
                  </w:r>
                  <w:r>
                    <w:rPr>
                      <w:rFonts w:hint="eastAsia"/>
                      <w:sz w:val="21"/>
                      <w:szCs w:val="21"/>
                      <w:lang w:val="en-US" w:eastAsia="zh-CN"/>
                    </w:rPr>
                    <w:t>初期雨水经初期雨水收集池处理后回用，不外排；填埋区淋溶液经调节池处理后回用，不外排</w:t>
                  </w:r>
                </w:p>
              </w:tc>
              <w:tc>
                <w:tcPr>
                  <w:tcW w:w="590" w:type="pct"/>
                  <w:tcBorders>
                    <w:top w:val="single" w:color="000000" w:sz="4" w:space="0"/>
                    <w:left w:val="single" w:color="000000" w:sz="4" w:space="0"/>
                    <w:bottom w:val="single" w:color="000000" w:sz="4" w:space="0"/>
                  </w:tcBorders>
                  <w:vAlign w:val="center"/>
                </w:tcPr>
                <w:p w14:paraId="52F46D81">
                  <w:pPr>
                    <w:adjustRightInd w:val="0"/>
                    <w:snapToGrid w:val="0"/>
                    <w:jc w:val="center"/>
                    <w:rPr>
                      <w:sz w:val="21"/>
                      <w:szCs w:val="21"/>
                      <w:u w:val="none"/>
                    </w:rPr>
                  </w:pPr>
                  <w:r>
                    <w:rPr>
                      <w:rFonts w:hint="eastAsia"/>
                      <w:sz w:val="21"/>
                      <w:szCs w:val="21"/>
                      <w:u w:val="none"/>
                      <w:lang w:val="en-US" w:eastAsia="zh-CN"/>
                    </w:rPr>
                    <w:t>新建</w:t>
                  </w:r>
                </w:p>
              </w:tc>
            </w:tr>
            <w:tr w14:paraId="49ACE5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25" w:hRule="atLeast"/>
                <w:jc w:val="center"/>
              </w:trPr>
              <w:tc>
                <w:tcPr>
                  <w:tcW w:w="369" w:type="pct"/>
                  <w:vMerge w:val="continue"/>
                  <w:tcBorders>
                    <w:right w:val="single" w:color="000000" w:sz="6" w:space="0"/>
                  </w:tcBorders>
                  <w:vAlign w:val="center"/>
                </w:tcPr>
                <w:p w14:paraId="3302165A">
                  <w:pPr>
                    <w:adjustRightInd w:val="0"/>
                    <w:snapToGrid w:val="0"/>
                    <w:jc w:val="center"/>
                    <w:rPr>
                      <w:sz w:val="21"/>
                      <w:szCs w:val="21"/>
                      <w:u w:val="none"/>
                    </w:rPr>
                  </w:pPr>
                </w:p>
              </w:tc>
              <w:tc>
                <w:tcPr>
                  <w:tcW w:w="1252" w:type="pct"/>
                  <w:tcBorders>
                    <w:left w:val="single" w:color="000000" w:sz="6" w:space="0"/>
                    <w:bottom w:val="single" w:color="000000" w:sz="6" w:space="0"/>
                    <w:right w:val="single" w:color="000000" w:sz="4" w:space="0"/>
                  </w:tcBorders>
                  <w:vAlign w:val="center"/>
                </w:tcPr>
                <w:p w14:paraId="635DE1BE">
                  <w:pPr>
                    <w:adjustRightInd w:val="0"/>
                    <w:snapToGrid w:val="0"/>
                    <w:jc w:val="center"/>
                    <w:rPr>
                      <w:sz w:val="21"/>
                      <w:szCs w:val="21"/>
                      <w:u w:val="none"/>
                    </w:rPr>
                  </w:pPr>
                  <w:r>
                    <w:rPr>
                      <w:rFonts w:hint="eastAsia"/>
                      <w:sz w:val="21"/>
                      <w:szCs w:val="21"/>
                      <w:u w:val="none"/>
                    </w:rPr>
                    <w:t>噪声</w:t>
                  </w:r>
                </w:p>
              </w:tc>
              <w:tc>
                <w:tcPr>
                  <w:tcW w:w="2788" w:type="pct"/>
                  <w:tcBorders>
                    <w:top w:val="single" w:color="000000" w:sz="4" w:space="0"/>
                    <w:left w:val="single" w:color="000000" w:sz="4" w:space="0"/>
                    <w:bottom w:val="single" w:color="000000" w:sz="4" w:space="0"/>
                    <w:right w:val="single" w:color="000000" w:sz="4" w:space="0"/>
                  </w:tcBorders>
                  <w:vAlign w:val="center"/>
                </w:tcPr>
                <w:p w14:paraId="0F6D88BE">
                  <w:pPr>
                    <w:adjustRightInd w:val="0"/>
                    <w:snapToGrid w:val="0"/>
                    <w:jc w:val="center"/>
                    <w:rPr>
                      <w:sz w:val="21"/>
                      <w:szCs w:val="21"/>
                      <w:u w:val="none"/>
                    </w:rPr>
                  </w:pPr>
                  <w:r>
                    <w:rPr>
                      <w:rFonts w:hint="eastAsia" w:hAnsi="Times New Roman"/>
                      <w:color w:val="auto"/>
                      <w:sz w:val="21"/>
                      <w:szCs w:val="21"/>
                      <w:u w:val="none"/>
                    </w:rPr>
                    <w:t>本项目</w:t>
                  </w:r>
                  <w:r>
                    <w:rPr>
                      <w:rFonts w:hAnsi="Times New Roman"/>
                      <w:color w:val="auto"/>
                      <w:sz w:val="21"/>
                      <w:szCs w:val="21"/>
                      <w:u w:val="none"/>
                    </w:rPr>
                    <w:t>采用低噪声设备；合理布局、隔声、减振等措施，降低噪声强度；定期维护检修以确保设备运转正常，防止设备故障形成的非正常生产噪声，同时确保环保措施发挥最佳有效的功能</w:t>
                  </w:r>
                </w:p>
              </w:tc>
              <w:tc>
                <w:tcPr>
                  <w:tcW w:w="590" w:type="pct"/>
                  <w:tcBorders>
                    <w:top w:val="single" w:color="000000" w:sz="4" w:space="0"/>
                    <w:left w:val="single" w:color="000000" w:sz="4" w:space="0"/>
                    <w:bottom w:val="single" w:color="000000" w:sz="4" w:space="0"/>
                  </w:tcBorders>
                  <w:vAlign w:val="center"/>
                </w:tcPr>
                <w:p w14:paraId="011D9E17">
                  <w:pPr>
                    <w:adjustRightInd w:val="0"/>
                    <w:snapToGrid w:val="0"/>
                    <w:jc w:val="center"/>
                    <w:rPr>
                      <w:sz w:val="21"/>
                      <w:szCs w:val="21"/>
                      <w:u w:val="none"/>
                    </w:rPr>
                  </w:pPr>
                  <w:r>
                    <w:rPr>
                      <w:rFonts w:hint="eastAsia"/>
                      <w:sz w:val="21"/>
                      <w:szCs w:val="21"/>
                      <w:u w:val="none"/>
                      <w:lang w:val="en-US" w:eastAsia="zh-CN"/>
                    </w:rPr>
                    <w:t>新建</w:t>
                  </w:r>
                </w:p>
              </w:tc>
            </w:tr>
            <w:tr w14:paraId="2FFCCB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2" w:hRule="atLeast"/>
                <w:jc w:val="center"/>
              </w:trPr>
              <w:tc>
                <w:tcPr>
                  <w:tcW w:w="369" w:type="pct"/>
                  <w:vMerge w:val="continue"/>
                  <w:tcBorders>
                    <w:right w:val="single" w:color="000000" w:sz="6" w:space="0"/>
                  </w:tcBorders>
                  <w:vAlign w:val="center"/>
                </w:tcPr>
                <w:p w14:paraId="37F18AF9">
                  <w:pPr>
                    <w:adjustRightInd w:val="0"/>
                    <w:snapToGrid w:val="0"/>
                    <w:jc w:val="center"/>
                    <w:rPr>
                      <w:sz w:val="21"/>
                      <w:szCs w:val="21"/>
                      <w:u w:val="none"/>
                    </w:rPr>
                  </w:pPr>
                </w:p>
              </w:tc>
              <w:tc>
                <w:tcPr>
                  <w:tcW w:w="1252" w:type="pct"/>
                  <w:tcBorders>
                    <w:top w:val="single" w:color="000000" w:sz="6" w:space="0"/>
                    <w:left w:val="single" w:color="000000" w:sz="6" w:space="0"/>
                    <w:bottom w:val="single" w:color="000000" w:sz="6" w:space="0"/>
                    <w:right w:val="single" w:color="000000" w:sz="4" w:space="0"/>
                  </w:tcBorders>
                  <w:vAlign w:val="center"/>
                </w:tcPr>
                <w:p w14:paraId="36709E72">
                  <w:pPr>
                    <w:adjustRightInd w:val="0"/>
                    <w:snapToGrid w:val="0"/>
                    <w:jc w:val="center"/>
                    <w:rPr>
                      <w:sz w:val="21"/>
                      <w:szCs w:val="21"/>
                      <w:u w:val="none"/>
                    </w:rPr>
                  </w:pPr>
                  <w:r>
                    <w:rPr>
                      <w:sz w:val="21"/>
                      <w:szCs w:val="21"/>
                      <w:u w:val="none"/>
                    </w:rPr>
                    <w:t>固废处置</w:t>
                  </w:r>
                </w:p>
              </w:tc>
              <w:tc>
                <w:tcPr>
                  <w:tcW w:w="2788" w:type="pct"/>
                  <w:tcBorders>
                    <w:top w:val="single" w:color="000000" w:sz="4" w:space="0"/>
                    <w:left w:val="single" w:color="000000" w:sz="4" w:space="0"/>
                    <w:bottom w:val="single" w:color="000000" w:sz="6" w:space="0"/>
                    <w:right w:val="single" w:color="000000" w:sz="4" w:space="0"/>
                  </w:tcBorders>
                  <w:vAlign w:val="center"/>
                </w:tcPr>
                <w:p w14:paraId="102FA0F0">
                  <w:pPr>
                    <w:adjustRightInd w:val="0"/>
                    <w:snapToGrid w:val="0"/>
                    <w:jc w:val="center"/>
                    <w:rPr>
                      <w:rFonts w:hint="default"/>
                      <w:sz w:val="21"/>
                      <w:szCs w:val="21"/>
                      <w:u w:val="none"/>
                      <w:lang w:val="en-US"/>
                    </w:rPr>
                  </w:pPr>
                  <w:r>
                    <w:rPr>
                      <w:rFonts w:hint="eastAsia"/>
                      <w:bCs/>
                      <w:sz w:val="21"/>
                      <w:szCs w:val="21"/>
                      <w:u w:val="none"/>
                      <w:lang w:val="en-US" w:eastAsia="zh-CN"/>
                    </w:rPr>
                    <w:t>本项目产生的固废主要分拣废物、筛选废物、风选废物、磁选废物、底泥、生活垃圾、收集的粉尘、废矿物油、废矿物油桶、含油抹布以及含油手套。分拣废物、筛选废物、风选废物、磁选废物经分类收集后可回收部分外售给废品回收公司，不可回收部分运至垃圾焚烧厂处理；筛选出的渣土、干化后的底泥运至填埋区填埋处理、收集的粉尘当成成品外售；废矿物油、废矿物油桶、含油抹布以及含油手套经统一收集后交由有资质单位处理；生活垃圾交由当地环卫部门处理</w:t>
                  </w:r>
                </w:p>
              </w:tc>
              <w:tc>
                <w:tcPr>
                  <w:tcW w:w="590" w:type="pct"/>
                  <w:tcBorders>
                    <w:top w:val="single" w:color="000000" w:sz="4" w:space="0"/>
                    <w:left w:val="single" w:color="000000" w:sz="4" w:space="0"/>
                    <w:bottom w:val="single" w:color="000000" w:sz="6" w:space="0"/>
                  </w:tcBorders>
                  <w:vAlign w:val="center"/>
                </w:tcPr>
                <w:p w14:paraId="2927D1A8">
                  <w:pPr>
                    <w:adjustRightInd w:val="0"/>
                    <w:snapToGrid w:val="0"/>
                    <w:jc w:val="center"/>
                    <w:rPr>
                      <w:sz w:val="21"/>
                      <w:szCs w:val="21"/>
                      <w:u w:val="none"/>
                    </w:rPr>
                  </w:pPr>
                  <w:r>
                    <w:rPr>
                      <w:rFonts w:hint="eastAsia"/>
                      <w:sz w:val="21"/>
                      <w:szCs w:val="21"/>
                      <w:u w:val="none"/>
                      <w:lang w:val="en-US" w:eastAsia="zh-CN"/>
                    </w:rPr>
                    <w:t>新建</w:t>
                  </w:r>
                </w:p>
              </w:tc>
            </w:tr>
          </w:tbl>
          <w:p w14:paraId="2B69BA4E">
            <w:pPr>
              <w:pStyle w:val="3"/>
              <w:rPr>
                <w:rFonts w:ascii="Times New Roman" w:hAnsi="Times New Roman"/>
                <w:szCs w:val="24"/>
              </w:rPr>
            </w:pPr>
            <w:r>
              <w:rPr>
                <w:rFonts w:hint="eastAsia" w:ascii="Times New Roman" w:hAnsi="Times New Roman"/>
                <w:szCs w:val="24"/>
              </w:rPr>
              <w:t>2.</w:t>
            </w:r>
            <w:r>
              <w:rPr>
                <w:rFonts w:hint="eastAsia" w:ascii="Times New Roman" w:hAnsi="Times New Roman"/>
                <w:szCs w:val="24"/>
                <w:lang w:val="en-US" w:eastAsia="zh-CN"/>
              </w:rPr>
              <w:t>3</w:t>
            </w:r>
            <w:r>
              <w:rPr>
                <w:rFonts w:hint="eastAsia" w:ascii="Times New Roman" w:hAnsi="Times New Roman"/>
                <w:szCs w:val="24"/>
              </w:rPr>
              <w:t xml:space="preserve"> 主要生产设备、原材料消耗和产品方案</w:t>
            </w:r>
          </w:p>
          <w:p w14:paraId="742E5021">
            <w:pPr>
              <w:adjustRightInd w:val="0"/>
              <w:snapToGrid w:val="0"/>
              <w:spacing w:line="360" w:lineRule="auto"/>
              <w:ind w:firstLine="480" w:firstLineChars="200"/>
              <w:rPr>
                <w:sz w:val="24"/>
                <w:szCs w:val="24"/>
              </w:rPr>
            </w:pPr>
            <w:r>
              <w:rPr>
                <w:rFonts w:hint="eastAsia"/>
                <w:sz w:val="24"/>
                <w:szCs w:val="24"/>
              </w:rPr>
              <w:t>1、主要生产设备</w:t>
            </w:r>
          </w:p>
          <w:p w14:paraId="60FDCF6F">
            <w:pPr>
              <w:pStyle w:val="86"/>
              <w:spacing w:line="360" w:lineRule="auto"/>
              <w:ind w:firstLine="480"/>
              <w:jc w:val="both"/>
              <w:rPr>
                <w:b/>
                <w:bCs/>
                <w:sz w:val="24"/>
                <w:szCs w:val="24"/>
              </w:rPr>
            </w:pPr>
            <w:r>
              <w:rPr>
                <w:rFonts w:hint="eastAsia" w:cs="Times New Roman"/>
                <w:bCs/>
                <w:sz w:val="24"/>
                <w:szCs w:val="24"/>
                <w:lang w:val="en-US" w:eastAsia="zh-CN"/>
              </w:rPr>
              <w:t>本项目</w:t>
            </w:r>
            <w:r>
              <w:rPr>
                <w:rFonts w:hint="eastAsia" w:cs="Times New Roman"/>
                <w:bCs/>
                <w:sz w:val="24"/>
                <w:szCs w:val="24"/>
              </w:rPr>
              <w:t>主要设备见表2-2。</w:t>
            </w:r>
          </w:p>
          <w:p w14:paraId="7F360CDE">
            <w:pPr>
              <w:pStyle w:val="57"/>
              <w:spacing w:before="24" w:after="24"/>
              <w:rPr>
                <w:b/>
                <w:bCs/>
                <w:sz w:val="24"/>
                <w:szCs w:val="24"/>
                <w:u w:val="none"/>
              </w:rPr>
            </w:pPr>
            <w:r>
              <w:rPr>
                <w:rFonts w:ascii="Times New Roman" w:hAnsi="Times New Roman"/>
                <w:b/>
                <w:bCs/>
                <w:sz w:val="24"/>
                <w:szCs w:val="24"/>
                <w:u w:val="none"/>
              </w:rPr>
              <w:t>表2-2</w:t>
            </w:r>
            <w:r>
              <w:rPr>
                <w:rFonts w:hint="eastAsia" w:ascii="Times New Roman" w:hAnsi="Times New Roman"/>
                <w:b/>
                <w:bCs/>
                <w:sz w:val="24"/>
                <w:szCs w:val="24"/>
                <w:u w:val="none"/>
              </w:rPr>
              <w:t xml:space="preserve">  </w:t>
            </w:r>
            <w:r>
              <w:rPr>
                <w:rFonts w:ascii="Times New Roman" w:hAnsi="Times New Roman"/>
                <w:b/>
                <w:bCs/>
                <w:sz w:val="24"/>
                <w:szCs w:val="24"/>
                <w:u w:val="none"/>
              </w:rPr>
              <w:t>主要</w:t>
            </w:r>
            <w:r>
              <w:rPr>
                <w:rFonts w:hint="eastAsia"/>
                <w:b/>
                <w:bCs/>
                <w:sz w:val="24"/>
                <w:szCs w:val="24"/>
                <w:u w:val="none"/>
              </w:rPr>
              <w:t>生产设备一览表</w:t>
            </w:r>
          </w:p>
          <w:tbl>
            <w:tblPr>
              <w:tblStyle w:val="31"/>
              <w:tblW w:w="4996"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37"/>
              <w:gridCol w:w="1566"/>
              <w:gridCol w:w="1989"/>
              <w:gridCol w:w="1023"/>
              <w:gridCol w:w="1444"/>
              <w:gridCol w:w="1180"/>
            </w:tblGrid>
            <w:tr w14:paraId="1ED0D8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521" w:type="pct"/>
                  <w:vAlign w:val="center"/>
                </w:tcPr>
                <w:p w14:paraId="62A4D544">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ascii="Times New Roman" w:hAnsi="Times New Roman" w:eastAsia="宋体" w:cs="Times New Roman"/>
                      <w:color w:val="auto"/>
                      <w:sz w:val="21"/>
                      <w:szCs w:val="21"/>
                      <w:u w:val="none"/>
                      <w:lang w:val="en-US" w:eastAsia="zh-CN"/>
                    </w:rPr>
                  </w:pPr>
                  <w:r>
                    <w:rPr>
                      <w:rFonts w:hint="eastAsia" w:cs="Times New Roman"/>
                      <w:color w:val="auto"/>
                      <w:sz w:val="21"/>
                      <w:szCs w:val="21"/>
                      <w:u w:val="none"/>
                      <w:lang w:val="en-US" w:eastAsia="zh-CN"/>
                    </w:rPr>
                    <w:t>序号</w:t>
                  </w:r>
                </w:p>
              </w:tc>
              <w:tc>
                <w:tcPr>
                  <w:tcW w:w="974" w:type="pct"/>
                  <w:vAlign w:val="center"/>
                </w:tcPr>
                <w:p w14:paraId="184271F0">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color w:val="auto"/>
                      <w:sz w:val="21"/>
                      <w:szCs w:val="21"/>
                      <w:u w:val="none"/>
                    </w:rPr>
                  </w:pPr>
                  <w:r>
                    <w:rPr>
                      <w:rFonts w:hint="default" w:ascii="Times New Roman" w:hAnsi="Times New Roman" w:cs="Times New Roman"/>
                      <w:color w:val="auto"/>
                      <w:sz w:val="21"/>
                      <w:szCs w:val="21"/>
                      <w:u w:val="none"/>
                    </w:rPr>
                    <w:t>设备名称</w:t>
                  </w:r>
                </w:p>
              </w:tc>
              <w:tc>
                <w:tcPr>
                  <w:tcW w:w="1237" w:type="pct"/>
                  <w:vAlign w:val="center"/>
                </w:tcPr>
                <w:p w14:paraId="33907B40">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color w:val="auto"/>
                      <w:sz w:val="21"/>
                      <w:szCs w:val="21"/>
                      <w:u w:val="none"/>
                    </w:rPr>
                  </w:pPr>
                  <w:r>
                    <w:rPr>
                      <w:rFonts w:hint="default" w:ascii="Times New Roman" w:hAnsi="Times New Roman" w:cs="Times New Roman"/>
                      <w:color w:val="auto"/>
                      <w:sz w:val="21"/>
                      <w:szCs w:val="21"/>
                      <w:u w:val="none"/>
                    </w:rPr>
                    <w:t>型号/规格</w:t>
                  </w:r>
                </w:p>
              </w:tc>
              <w:tc>
                <w:tcPr>
                  <w:tcW w:w="636" w:type="pct"/>
                  <w:vAlign w:val="center"/>
                </w:tcPr>
                <w:p w14:paraId="599D2ADA">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color w:val="auto"/>
                      <w:sz w:val="21"/>
                      <w:szCs w:val="21"/>
                      <w:u w:val="none"/>
                    </w:rPr>
                  </w:pPr>
                  <w:r>
                    <w:rPr>
                      <w:rFonts w:hint="default" w:ascii="Times New Roman" w:hAnsi="Times New Roman" w:cs="Times New Roman"/>
                      <w:color w:val="auto"/>
                      <w:sz w:val="21"/>
                      <w:szCs w:val="21"/>
                      <w:u w:val="none"/>
                    </w:rPr>
                    <w:t>单位</w:t>
                  </w:r>
                </w:p>
              </w:tc>
              <w:tc>
                <w:tcPr>
                  <w:tcW w:w="898" w:type="pct"/>
                  <w:vAlign w:val="center"/>
                </w:tcPr>
                <w:p w14:paraId="3CD54887">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color w:val="auto"/>
                      <w:sz w:val="21"/>
                      <w:szCs w:val="21"/>
                      <w:u w:val="none"/>
                      <w:lang w:val="en-US" w:eastAsia="zh-CN"/>
                    </w:rPr>
                  </w:pPr>
                  <w:r>
                    <w:rPr>
                      <w:rFonts w:hint="eastAsia" w:ascii="Times New Roman" w:hAnsi="Times New Roman" w:cs="Times New Roman"/>
                      <w:color w:val="auto"/>
                      <w:sz w:val="21"/>
                      <w:szCs w:val="21"/>
                      <w:u w:val="none"/>
                      <w:lang w:val="en-US" w:eastAsia="zh-CN"/>
                    </w:rPr>
                    <w:t>数量</w:t>
                  </w:r>
                </w:p>
              </w:tc>
              <w:tc>
                <w:tcPr>
                  <w:tcW w:w="733" w:type="pct"/>
                  <w:vAlign w:val="center"/>
                </w:tcPr>
                <w:p w14:paraId="71CE2326">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color w:val="auto"/>
                      <w:sz w:val="21"/>
                      <w:szCs w:val="21"/>
                      <w:u w:val="none"/>
                      <w:lang w:val="en-US" w:eastAsia="zh-CN"/>
                    </w:rPr>
                  </w:pPr>
                  <w:r>
                    <w:rPr>
                      <w:rFonts w:hint="eastAsia" w:cs="Times New Roman"/>
                      <w:color w:val="auto"/>
                      <w:sz w:val="21"/>
                      <w:szCs w:val="21"/>
                      <w:u w:val="none"/>
                      <w:lang w:val="en-US" w:eastAsia="zh-CN"/>
                    </w:rPr>
                    <w:t>备注</w:t>
                  </w:r>
                </w:p>
              </w:tc>
            </w:tr>
            <w:tr w14:paraId="63A38E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5000" w:type="pct"/>
                  <w:gridSpan w:val="6"/>
                  <w:vAlign w:val="center"/>
                </w:tcPr>
                <w:p w14:paraId="7E862E25">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eastAsia="宋体"/>
                      <w:sz w:val="21"/>
                      <w:szCs w:val="21"/>
                      <w:lang w:val="en-US" w:eastAsia="zh-CN"/>
                    </w:rPr>
                  </w:pPr>
                  <w:r>
                    <w:rPr>
                      <w:rFonts w:hint="eastAsia"/>
                      <w:sz w:val="21"/>
                      <w:szCs w:val="21"/>
                      <w:lang w:val="en-US" w:eastAsia="zh-CN"/>
                    </w:rPr>
                    <w:t>填埋区</w:t>
                  </w:r>
                </w:p>
              </w:tc>
            </w:tr>
            <w:tr w14:paraId="4DB51E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521" w:type="pct"/>
                  <w:vAlign w:val="center"/>
                </w:tcPr>
                <w:p w14:paraId="2F39E1EA">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ascii="Times New Roman" w:hAnsi="Times New Roman" w:eastAsia="宋体" w:cs="Times New Roman"/>
                      <w:color w:val="auto"/>
                      <w:sz w:val="21"/>
                      <w:szCs w:val="21"/>
                      <w:u w:val="none"/>
                      <w:lang w:val="en-US" w:eastAsia="zh-CN"/>
                    </w:rPr>
                  </w:pPr>
                  <w:r>
                    <w:rPr>
                      <w:rFonts w:hint="eastAsia" w:cs="Times New Roman"/>
                      <w:color w:val="auto"/>
                      <w:sz w:val="21"/>
                      <w:szCs w:val="21"/>
                      <w:u w:val="none"/>
                      <w:lang w:val="en-US" w:eastAsia="zh-CN"/>
                    </w:rPr>
                    <w:t>1</w:t>
                  </w:r>
                </w:p>
              </w:tc>
              <w:tc>
                <w:tcPr>
                  <w:tcW w:w="974" w:type="pct"/>
                  <w:vAlign w:val="center"/>
                </w:tcPr>
                <w:p w14:paraId="1D5307EC">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ascii="Times New Roman" w:hAnsi="Times New Roman" w:eastAsia="宋体" w:cs="Times New Roman"/>
                      <w:color w:val="auto"/>
                      <w:sz w:val="21"/>
                      <w:szCs w:val="21"/>
                      <w:u w:val="none"/>
                      <w:lang w:val="en-US" w:eastAsia="zh-CN"/>
                    </w:rPr>
                  </w:pPr>
                  <w:r>
                    <w:rPr>
                      <w:rFonts w:hint="eastAsia" w:cs="Times New Roman"/>
                      <w:color w:val="auto"/>
                      <w:sz w:val="21"/>
                      <w:szCs w:val="21"/>
                      <w:u w:val="none"/>
                      <w:lang w:val="en-US" w:eastAsia="zh-CN"/>
                    </w:rPr>
                    <w:t>挖掘机</w:t>
                  </w:r>
                </w:p>
              </w:tc>
              <w:tc>
                <w:tcPr>
                  <w:tcW w:w="1237" w:type="pct"/>
                  <w:vAlign w:val="center"/>
                </w:tcPr>
                <w:p w14:paraId="4A83A50D">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ascii="Times New Roman" w:hAnsi="Times New Roman" w:eastAsia="宋体" w:cs="Times New Roman"/>
                      <w:color w:val="auto"/>
                      <w:sz w:val="21"/>
                      <w:szCs w:val="21"/>
                      <w:u w:val="none"/>
                      <w:lang w:val="en-US" w:eastAsia="zh-CN"/>
                    </w:rPr>
                  </w:pPr>
                  <w:r>
                    <w:rPr>
                      <w:rFonts w:hint="eastAsia" w:cs="Times New Roman"/>
                      <w:color w:val="auto"/>
                      <w:sz w:val="21"/>
                      <w:szCs w:val="21"/>
                      <w:u w:val="none"/>
                      <w:lang w:val="en-US" w:eastAsia="zh-CN"/>
                    </w:rPr>
                    <w:t>/</w:t>
                  </w:r>
                </w:p>
              </w:tc>
              <w:tc>
                <w:tcPr>
                  <w:tcW w:w="636" w:type="pct"/>
                  <w:vAlign w:val="center"/>
                </w:tcPr>
                <w:p w14:paraId="060C274D">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ascii="Times New Roman" w:hAnsi="Times New Roman" w:eastAsia="宋体" w:cs="Times New Roman"/>
                      <w:color w:val="auto"/>
                      <w:sz w:val="21"/>
                      <w:szCs w:val="21"/>
                      <w:u w:val="none"/>
                      <w:lang w:eastAsia="zh-CN"/>
                    </w:rPr>
                  </w:pPr>
                  <w:r>
                    <w:rPr>
                      <w:rFonts w:hint="eastAsia" w:ascii="Times New Roman" w:hAnsi="Times New Roman" w:cs="Times New Roman"/>
                      <w:color w:val="auto"/>
                      <w:sz w:val="21"/>
                      <w:szCs w:val="21"/>
                      <w:u w:val="none"/>
                      <w:lang w:eastAsia="zh-CN"/>
                    </w:rPr>
                    <w:t>台</w:t>
                  </w:r>
                </w:p>
              </w:tc>
              <w:tc>
                <w:tcPr>
                  <w:tcW w:w="898" w:type="pct"/>
                  <w:vAlign w:val="center"/>
                </w:tcPr>
                <w:p w14:paraId="243F22C2">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color w:val="auto"/>
                      <w:kern w:val="2"/>
                      <w:sz w:val="21"/>
                      <w:szCs w:val="21"/>
                      <w:u w:val="none"/>
                      <w:lang w:val="en-US" w:eastAsia="zh-CN" w:bidi="ar-SA"/>
                    </w:rPr>
                  </w:pPr>
                  <w:r>
                    <w:rPr>
                      <w:rFonts w:hint="eastAsia" w:cs="Times New Roman"/>
                      <w:color w:val="auto"/>
                      <w:kern w:val="2"/>
                      <w:sz w:val="21"/>
                      <w:szCs w:val="21"/>
                      <w:u w:val="none"/>
                      <w:lang w:val="en-US" w:eastAsia="zh-CN" w:bidi="ar-SA"/>
                    </w:rPr>
                    <w:t>4</w:t>
                  </w:r>
                </w:p>
              </w:tc>
              <w:tc>
                <w:tcPr>
                  <w:tcW w:w="733" w:type="pct"/>
                  <w:vAlign w:val="center"/>
                </w:tcPr>
                <w:p w14:paraId="47EE5A1A">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cs="Times New Roman"/>
                      <w:color w:val="auto"/>
                      <w:kern w:val="2"/>
                      <w:sz w:val="21"/>
                      <w:szCs w:val="21"/>
                      <w:u w:val="none"/>
                      <w:lang w:val="en-US" w:eastAsia="zh-CN" w:bidi="ar-SA"/>
                    </w:rPr>
                  </w:pPr>
                </w:p>
              </w:tc>
            </w:tr>
            <w:tr w14:paraId="283681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521" w:type="pct"/>
                  <w:vAlign w:val="center"/>
                </w:tcPr>
                <w:p w14:paraId="7A60D5C8">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ascii="Times New Roman" w:hAnsi="Times New Roman" w:eastAsia="宋体" w:cs="Times New Roman"/>
                      <w:color w:val="auto"/>
                      <w:sz w:val="21"/>
                      <w:szCs w:val="21"/>
                      <w:u w:val="none"/>
                      <w:lang w:val="en-US" w:eastAsia="zh-CN"/>
                    </w:rPr>
                  </w:pPr>
                  <w:r>
                    <w:rPr>
                      <w:rFonts w:hint="eastAsia" w:cs="Times New Roman"/>
                      <w:color w:val="auto"/>
                      <w:sz w:val="21"/>
                      <w:szCs w:val="21"/>
                      <w:u w:val="none"/>
                      <w:lang w:val="en-US" w:eastAsia="zh-CN"/>
                    </w:rPr>
                    <w:t>2</w:t>
                  </w:r>
                </w:p>
              </w:tc>
              <w:tc>
                <w:tcPr>
                  <w:tcW w:w="974" w:type="pct"/>
                  <w:vAlign w:val="center"/>
                </w:tcPr>
                <w:p w14:paraId="01971CD3">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color w:val="auto"/>
                      <w:sz w:val="21"/>
                      <w:szCs w:val="21"/>
                      <w:u w:val="none"/>
                      <w:lang w:val="en-US" w:eastAsia="zh-CN" w:bidi="ar-SA"/>
                    </w:rPr>
                  </w:pPr>
                  <w:r>
                    <w:rPr>
                      <w:rFonts w:hint="eastAsia" w:cs="Times New Roman"/>
                      <w:color w:val="auto"/>
                      <w:sz w:val="21"/>
                      <w:szCs w:val="21"/>
                      <w:u w:val="none"/>
                      <w:lang w:val="en-US" w:eastAsia="zh-CN" w:bidi="ar-SA"/>
                    </w:rPr>
                    <w:t>推土机</w:t>
                  </w:r>
                </w:p>
              </w:tc>
              <w:tc>
                <w:tcPr>
                  <w:tcW w:w="1237" w:type="pct"/>
                  <w:vAlign w:val="center"/>
                </w:tcPr>
                <w:p w14:paraId="11D3DE1F">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color w:val="auto"/>
                      <w:sz w:val="21"/>
                      <w:szCs w:val="21"/>
                      <w:u w:val="none"/>
                      <w:lang w:val="en-US" w:eastAsia="zh-CN" w:bidi="ar-SA"/>
                    </w:rPr>
                  </w:pPr>
                  <w:r>
                    <w:rPr>
                      <w:rFonts w:hint="eastAsia" w:cs="Times New Roman"/>
                      <w:color w:val="auto"/>
                      <w:sz w:val="21"/>
                      <w:szCs w:val="21"/>
                      <w:u w:val="none"/>
                      <w:lang w:val="en-US" w:eastAsia="zh-CN" w:bidi="ar-SA"/>
                    </w:rPr>
                    <w:t>/</w:t>
                  </w:r>
                </w:p>
              </w:tc>
              <w:tc>
                <w:tcPr>
                  <w:tcW w:w="636" w:type="pct"/>
                  <w:vAlign w:val="center"/>
                </w:tcPr>
                <w:p w14:paraId="2802EE51">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ascii="Times New Roman" w:hAnsi="Times New Roman" w:eastAsia="宋体" w:cs="Times New Roman"/>
                      <w:color w:val="auto"/>
                      <w:sz w:val="21"/>
                      <w:szCs w:val="21"/>
                      <w:u w:val="none"/>
                      <w:lang w:val="en-US" w:eastAsia="zh-CN" w:bidi="ar-SA"/>
                    </w:rPr>
                  </w:pPr>
                  <w:r>
                    <w:rPr>
                      <w:rFonts w:hint="eastAsia" w:ascii="Times New Roman" w:hAnsi="Times New Roman" w:cs="Times New Roman"/>
                      <w:color w:val="auto"/>
                      <w:sz w:val="21"/>
                      <w:szCs w:val="21"/>
                      <w:u w:val="none"/>
                      <w:lang w:eastAsia="zh-CN"/>
                    </w:rPr>
                    <w:t>台</w:t>
                  </w:r>
                </w:p>
              </w:tc>
              <w:tc>
                <w:tcPr>
                  <w:tcW w:w="898" w:type="pct"/>
                  <w:vAlign w:val="center"/>
                </w:tcPr>
                <w:p w14:paraId="32002D5F">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color w:val="auto"/>
                      <w:kern w:val="2"/>
                      <w:sz w:val="21"/>
                      <w:szCs w:val="21"/>
                      <w:u w:val="none"/>
                      <w:lang w:val="en-US" w:eastAsia="zh-CN" w:bidi="ar-SA"/>
                    </w:rPr>
                  </w:pPr>
                  <w:r>
                    <w:rPr>
                      <w:rFonts w:hint="eastAsia" w:cs="Times New Roman"/>
                      <w:color w:val="auto"/>
                      <w:kern w:val="2"/>
                      <w:sz w:val="21"/>
                      <w:szCs w:val="21"/>
                      <w:u w:val="none"/>
                      <w:lang w:val="en-US" w:eastAsia="zh-CN" w:bidi="ar-SA"/>
                    </w:rPr>
                    <w:t>8</w:t>
                  </w:r>
                </w:p>
              </w:tc>
              <w:tc>
                <w:tcPr>
                  <w:tcW w:w="733" w:type="pct"/>
                  <w:vAlign w:val="center"/>
                </w:tcPr>
                <w:p w14:paraId="69BAFB44">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cs="Times New Roman"/>
                      <w:color w:val="auto"/>
                      <w:kern w:val="2"/>
                      <w:sz w:val="21"/>
                      <w:szCs w:val="21"/>
                      <w:u w:val="none"/>
                      <w:lang w:val="en-US" w:eastAsia="zh-CN" w:bidi="ar-SA"/>
                    </w:rPr>
                  </w:pPr>
                </w:p>
              </w:tc>
            </w:tr>
            <w:tr w14:paraId="48C319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521" w:type="pct"/>
                  <w:vAlign w:val="center"/>
                </w:tcPr>
                <w:p w14:paraId="01AA7E53">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color w:val="auto"/>
                      <w:sz w:val="21"/>
                      <w:szCs w:val="21"/>
                      <w:u w:val="none"/>
                      <w:lang w:val="en-US" w:eastAsia="zh-CN"/>
                    </w:rPr>
                  </w:pPr>
                  <w:r>
                    <w:rPr>
                      <w:rFonts w:hint="eastAsia" w:cs="Times New Roman"/>
                      <w:color w:val="auto"/>
                      <w:sz w:val="21"/>
                      <w:szCs w:val="21"/>
                      <w:u w:val="none"/>
                      <w:lang w:val="en-US" w:eastAsia="zh-CN"/>
                    </w:rPr>
                    <w:t>3</w:t>
                  </w:r>
                </w:p>
              </w:tc>
              <w:tc>
                <w:tcPr>
                  <w:tcW w:w="974" w:type="pct"/>
                  <w:vAlign w:val="center"/>
                </w:tcPr>
                <w:p w14:paraId="53CB9E4F">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color w:val="auto"/>
                      <w:sz w:val="21"/>
                      <w:szCs w:val="21"/>
                      <w:u w:val="none"/>
                      <w:lang w:val="en-US" w:eastAsia="zh-CN"/>
                    </w:rPr>
                  </w:pPr>
                  <w:r>
                    <w:rPr>
                      <w:rFonts w:hint="eastAsia" w:cs="Times New Roman"/>
                      <w:color w:val="auto"/>
                      <w:sz w:val="21"/>
                      <w:szCs w:val="21"/>
                      <w:u w:val="none"/>
                      <w:lang w:val="en-US" w:eastAsia="zh-CN"/>
                    </w:rPr>
                    <w:t>压实机</w:t>
                  </w:r>
                </w:p>
              </w:tc>
              <w:tc>
                <w:tcPr>
                  <w:tcW w:w="1237" w:type="pct"/>
                  <w:shd w:val="clear" w:color="auto" w:fill="auto"/>
                  <w:vAlign w:val="center"/>
                </w:tcPr>
                <w:p w14:paraId="0CFAD256">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ascii="Times New Roman" w:hAnsi="Times New Roman" w:eastAsia="宋体" w:cs="Times New Roman"/>
                      <w:color w:val="auto"/>
                      <w:kern w:val="2"/>
                      <w:sz w:val="21"/>
                      <w:szCs w:val="21"/>
                      <w:u w:val="none"/>
                      <w:lang w:val="en-US" w:eastAsia="zh-CN" w:bidi="ar-SA"/>
                    </w:rPr>
                  </w:pPr>
                  <w:r>
                    <w:rPr>
                      <w:rFonts w:hint="eastAsia" w:cs="Times New Roman"/>
                      <w:color w:val="auto"/>
                      <w:sz w:val="21"/>
                      <w:szCs w:val="21"/>
                      <w:u w:val="none"/>
                      <w:lang w:val="en-US" w:eastAsia="zh-CN" w:bidi="ar-SA"/>
                    </w:rPr>
                    <w:t>/</w:t>
                  </w:r>
                </w:p>
              </w:tc>
              <w:tc>
                <w:tcPr>
                  <w:tcW w:w="636" w:type="pct"/>
                  <w:vAlign w:val="center"/>
                </w:tcPr>
                <w:p w14:paraId="3BDB535E">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ascii="Times New Roman" w:hAnsi="Times New Roman" w:cs="Times New Roman"/>
                      <w:color w:val="auto"/>
                      <w:sz w:val="21"/>
                      <w:szCs w:val="21"/>
                      <w:u w:val="none"/>
                      <w:lang w:val="en-US" w:eastAsia="zh-CN"/>
                    </w:rPr>
                  </w:pPr>
                  <w:r>
                    <w:rPr>
                      <w:rFonts w:hint="eastAsia" w:ascii="Times New Roman" w:hAnsi="Times New Roman" w:cs="Times New Roman"/>
                      <w:color w:val="auto"/>
                      <w:sz w:val="21"/>
                      <w:szCs w:val="21"/>
                      <w:u w:val="none"/>
                      <w:lang w:val="en-US" w:eastAsia="zh-CN"/>
                    </w:rPr>
                    <w:t>台</w:t>
                  </w:r>
                </w:p>
              </w:tc>
              <w:tc>
                <w:tcPr>
                  <w:tcW w:w="898" w:type="pct"/>
                  <w:vAlign w:val="center"/>
                </w:tcPr>
                <w:p w14:paraId="5C96E617">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color w:val="auto"/>
                      <w:kern w:val="2"/>
                      <w:sz w:val="21"/>
                      <w:szCs w:val="21"/>
                      <w:u w:val="none"/>
                      <w:lang w:val="en-US" w:eastAsia="zh-CN" w:bidi="ar-SA"/>
                    </w:rPr>
                  </w:pPr>
                  <w:r>
                    <w:rPr>
                      <w:rFonts w:hint="eastAsia" w:cs="Times New Roman"/>
                      <w:color w:val="auto"/>
                      <w:kern w:val="2"/>
                      <w:sz w:val="21"/>
                      <w:szCs w:val="21"/>
                      <w:u w:val="none"/>
                      <w:lang w:val="en-US" w:eastAsia="zh-CN" w:bidi="ar-SA"/>
                    </w:rPr>
                    <w:t>3</w:t>
                  </w:r>
                </w:p>
              </w:tc>
              <w:tc>
                <w:tcPr>
                  <w:tcW w:w="733" w:type="pct"/>
                  <w:vAlign w:val="center"/>
                </w:tcPr>
                <w:p w14:paraId="67C22447">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cs="Times New Roman"/>
                      <w:color w:val="auto"/>
                      <w:kern w:val="2"/>
                      <w:sz w:val="21"/>
                      <w:szCs w:val="21"/>
                      <w:u w:val="none"/>
                      <w:lang w:val="en-US" w:eastAsia="zh-CN" w:bidi="ar-SA"/>
                    </w:rPr>
                  </w:pPr>
                </w:p>
              </w:tc>
            </w:tr>
            <w:tr w14:paraId="7E6161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5000" w:type="pct"/>
                  <w:gridSpan w:val="6"/>
                  <w:vAlign w:val="center"/>
                </w:tcPr>
                <w:p w14:paraId="00AD7812">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cs="Times New Roman"/>
                      <w:color w:val="auto"/>
                      <w:kern w:val="2"/>
                      <w:sz w:val="21"/>
                      <w:szCs w:val="21"/>
                      <w:u w:val="none"/>
                      <w:lang w:val="en-US" w:eastAsia="zh-CN" w:bidi="ar-SA"/>
                    </w:rPr>
                  </w:pPr>
                  <w:r>
                    <w:rPr>
                      <w:rFonts w:hint="eastAsia" w:cs="Times New Roman"/>
                      <w:color w:val="auto"/>
                      <w:kern w:val="2"/>
                      <w:sz w:val="21"/>
                      <w:szCs w:val="21"/>
                      <w:u w:val="none"/>
                      <w:lang w:val="en-US" w:eastAsia="zh-CN" w:bidi="ar-SA"/>
                    </w:rPr>
                    <w:t>机制砂生产区</w:t>
                  </w:r>
                </w:p>
              </w:tc>
            </w:tr>
            <w:tr w14:paraId="2F78CE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521" w:type="pct"/>
                  <w:vAlign w:val="center"/>
                </w:tcPr>
                <w:p w14:paraId="61F9A66E">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color w:val="auto"/>
                      <w:sz w:val="21"/>
                      <w:szCs w:val="21"/>
                      <w:u w:val="none"/>
                      <w:lang w:val="en-US" w:eastAsia="zh-CN"/>
                    </w:rPr>
                  </w:pPr>
                  <w:r>
                    <w:rPr>
                      <w:rFonts w:hint="eastAsia" w:cs="Times New Roman"/>
                      <w:color w:val="auto"/>
                      <w:sz w:val="21"/>
                      <w:szCs w:val="21"/>
                      <w:u w:val="none"/>
                      <w:lang w:val="en-US" w:eastAsia="zh-CN"/>
                    </w:rPr>
                    <w:t>4</w:t>
                  </w:r>
                </w:p>
              </w:tc>
              <w:tc>
                <w:tcPr>
                  <w:tcW w:w="974" w:type="pct"/>
                  <w:vAlign w:val="center"/>
                </w:tcPr>
                <w:p w14:paraId="6B7DADE4">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color w:val="auto"/>
                      <w:sz w:val="21"/>
                      <w:szCs w:val="21"/>
                      <w:u w:val="none"/>
                      <w:lang w:val="en-US" w:eastAsia="zh-CN"/>
                    </w:rPr>
                  </w:pPr>
                  <w:r>
                    <w:rPr>
                      <w:rFonts w:hint="eastAsia" w:cs="Times New Roman"/>
                      <w:color w:val="auto"/>
                      <w:sz w:val="21"/>
                      <w:szCs w:val="21"/>
                      <w:u w:val="none"/>
                      <w:lang w:val="en-US" w:eastAsia="zh-CN"/>
                    </w:rPr>
                    <w:t>板式喂料机</w:t>
                  </w:r>
                </w:p>
              </w:tc>
              <w:tc>
                <w:tcPr>
                  <w:tcW w:w="1237" w:type="pct"/>
                  <w:vAlign w:val="center"/>
                </w:tcPr>
                <w:p w14:paraId="3DFE8630">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ascii="Times New Roman" w:hAnsi="Times New Roman" w:eastAsia="宋体" w:cs="Times New Roman"/>
                      <w:color w:val="auto"/>
                      <w:sz w:val="21"/>
                      <w:szCs w:val="21"/>
                      <w:u w:val="none"/>
                      <w:lang w:val="en-US" w:eastAsia="zh-CN"/>
                    </w:rPr>
                  </w:pPr>
                  <w:r>
                    <w:rPr>
                      <w:rFonts w:hint="eastAsia" w:ascii="Times New Roman" w:hAnsi="Times New Roman" w:eastAsia="宋体" w:cs="Times New Roman"/>
                      <w:color w:val="auto"/>
                      <w:sz w:val="21"/>
                      <w:szCs w:val="21"/>
                      <w:u w:val="none"/>
                      <w:lang w:val="en-US" w:eastAsia="zh-CN"/>
                    </w:rPr>
                    <w:t>ZSW490*110</w:t>
                  </w:r>
                </w:p>
              </w:tc>
              <w:tc>
                <w:tcPr>
                  <w:tcW w:w="636" w:type="pct"/>
                  <w:vAlign w:val="center"/>
                </w:tcPr>
                <w:p w14:paraId="6CFC607D">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ascii="Times New Roman" w:hAnsi="Times New Roman" w:cs="Times New Roman"/>
                      <w:color w:val="auto"/>
                      <w:sz w:val="21"/>
                      <w:szCs w:val="21"/>
                      <w:u w:val="none"/>
                      <w:lang w:val="en-US" w:eastAsia="zh-CN"/>
                    </w:rPr>
                  </w:pPr>
                  <w:r>
                    <w:rPr>
                      <w:rFonts w:hint="eastAsia" w:ascii="Times New Roman" w:hAnsi="Times New Roman" w:cs="Times New Roman"/>
                      <w:color w:val="auto"/>
                      <w:sz w:val="21"/>
                      <w:szCs w:val="21"/>
                      <w:u w:val="none"/>
                      <w:lang w:val="en-US" w:eastAsia="zh-CN"/>
                    </w:rPr>
                    <w:t>台</w:t>
                  </w:r>
                </w:p>
              </w:tc>
              <w:tc>
                <w:tcPr>
                  <w:tcW w:w="898" w:type="pct"/>
                  <w:vAlign w:val="center"/>
                </w:tcPr>
                <w:p w14:paraId="4FC758CD">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color w:val="auto"/>
                      <w:kern w:val="2"/>
                      <w:sz w:val="21"/>
                      <w:szCs w:val="21"/>
                      <w:u w:val="none"/>
                      <w:lang w:val="en-US" w:eastAsia="zh-CN" w:bidi="ar-SA"/>
                    </w:rPr>
                  </w:pPr>
                  <w:r>
                    <w:rPr>
                      <w:rFonts w:hint="eastAsia" w:cs="Times New Roman"/>
                      <w:color w:val="auto"/>
                      <w:kern w:val="2"/>
                      <w:sz w:val="21"/>
                      <w:szCs w:val="21"/>
                      <w:u w:val="none"/>
                      <w:lang w:val="en-US" w:eastAsia="zh-CN" w:bidi="ar-SA"/>
                    </w:rPr>
                    <w:t>1</w:t>
                  </w:r>
                </w:p>
              </w:tc>
              <w:tc>
                <w:tcPr>
                  <w:tcW w:w="733" w:type="pct"/>
                  <w:vAlign w:val="center"/>
                </w:tcPr>
                <w:p w14:paraId="253DD55B">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cs="Times New Roman"/>
                      <w:color w:val="auto"/>
                      <w:kern w:val="2"/>
                      <w:sz w:val="21"/>
                      <w:szCs w:val="21"/>
                      <w:u w:val="none"/>
                      <w:lang w:val="en-US" w:eastAsia="zh-CN" w:bidi="ar-SA"/>
                    </w:rPr>
                  </w:pPr>
                </w:p>
              </w:tc>
            </w:tr>
            <w:tr w14:paraId="175614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521" w:type="pct"/>
                  <w:shd w:val="clear" w:color="auto" w:fill="auto"/>
                  <w:vAlign w:val="center"/>
                </w:tcPr>
                <w:p w14:paraId="419E062D">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ascii="Times New Roman" w:hAnsi="Times New Roman" w:eastAsia="宋体" w:cs="Times New Roman"/>
                      <w:color w:val="auto"/>
                      <w:kern w:val="2"/>
                      <w:sz w:val="21"/>
                      <w:szCs w:val="21"/>
                      <w:u w:val="none"/>
                      <w:lang w:val="en-US" w:eastAsia="zh-CN" w:bidi="ar-SA"/>
                    </w:rPr>
                  </w:pPr>
                  <w:r>
                    <w:rPr>
                      <w:rFonts w:hint="eastAsia" w:cs="Times New Roman"/>
                      <w:color w:val="auto"/>
                      <w:sz w:val="21"/>
                      <w:szCs w:val="21"/>
                      <w:u w:val="none"/>
                      <w:lang w:val="en-US" w:eastAsia="zh-CN"/>
                    </w:rPr>
                    <w:t>5</w:t>
                  </w:r>
                </w:p>
              </w:tc>
              <w:tc>
                <w:tcPr>
                  <w:tcW w:w="974" w:type="pct"/>
                  <w:vAlign w:val="center"/>
                </w:tcPr>
                <w:p w14:paraId="290E1585">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cs="Times New Roman"/>
                      <w:color w:val="auto"/>
                      <w:sz w:val="21"/>
                      <w:szCs w:val="21"/>
                      <w:u w:val="none"/>
                      <w:lang w:val="en-US" w:eastAsia="zh-CN"/>
                    </w:rPr>
                  </w:pPr>
                  <w:r>
                    <w:rPr>
                      <w:rFonts w:hint="eastAsia" w:cs="Times New Roman"/>
                      <w:color w:val="auto"/>
                      <w:sz w:val="21"/>
                      <w:szCs w:val="21"/>
                      <w:u w:val="none"/>
                      <w:lang w:val="en-US" w:eastAsia="zh-CN"/>
                    </w:rPr>
                    <w:t>复合筛分机</w:t>
                  </w:r>
                </w:p>
              </w:tc>
              <w:tc>
                <w:tcPr>
                  <w:tcW w:w="1237" w:type="pct"/>
                  <w:vAlign w:val="center"/>
                </w:tcPr>
                <w:p w14:paraId="6489224D">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color w:val="auto"/>
                      <w:sz w:val="21"/>
                      <w:szCs w:val="21"/>
                      <w:u w:val="none"/>
                      <w:lang w:val="en-US" w:eastAsia="zh-CN"/>
                    </w:rPr>
                  </w:pPr>
                  <w:r>
                    <w:rPr>
                      <w:rFonts w:hint="eastAsia" w:cs="Times New Roman"/>
                      <w:color w:val="auto"/>
                      <w:sz w:val="21"/>
                      <w:szCs w:val="21"/>
                      <w:u w:val="none"/>
                      <w:lang w:val="en-US" w:eastAsia="zh-CN"/>
                    </w:rPr>
                    <w:t>/</w:t>
                  </w:r>
                </w:p>
              </w:tc>
              <w:tc>
                <w:tcPr>
                  <w:tcW w:w="636" w:type="pct"/>
                  <w:vAlign w:val="center"/>
                </w:tcPr>
                <w:p w14:paraId="13AC54E8">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color w:val="auto"/>
                      <w:sz w:val="21"/>
                      <w:szCs w:val="21"/>
                      <w:u w:val="none"/>
                      <w:lang w:val="en-US" w:eastAsia="zh-CN"/>
                    </w:rPr>
                  </w:pPr>
                  <w:r>
                    <w:rPr>
                      <w:rFonts w:hint="eastAsia" w:ascii="Times New Roman" w:hAnsi="Times New Roman" w:cs="Times New Roman"/>
                      <w:color w:val="auto"/>
                      <w:sz w:val="21"/>
                      <w:szCs w:val="21"/>
                      <w:u w:val="none"/>
                      <w:lang w:eastAsia="zh-CN"/>
                    </w:rPr>
                    <w:t>台</w:t>
                  </w:r>
                </w:p>
              </w:tc>
              <w:tc>
                <w:tcPr>
                  <w:tcW w:w="898" w:type="pct"/>
                  <w:vAlign w:val="center"/>
                </w:tcPr>
                <w:p w14:paraId="6E6CFF05">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cs="Times New Roman"/>
                      <w:color w:val="auto"/>
                      <w:kern w:val="2"/>
                      <w:sz w:val="21"/>
                      <w:szCs w:val="21"/>
                      <w:u w:val="none"/>
                      <w:lang w:val="en-US" w:eastAsia="zh-CN" w:bidi="ar-SA"/>
                    </w:rPr>
                  </w:pPr>
                  <w:r>
                    <w:rPr>
                      <w:rFonts w:hint="eastAsia" w:cs="Times New Roman"/>
                      <w:color w:val="auto"/>
                      <w:kern w:val="2"/>
                      <w:sz w:val="21"/>
                      <w:szCs w:val="21"/>
                      <w:u w:val="none"/>
                      <w:lang w:val="en-US" w:eastAsia="zh-CN" w:bidi="ar-SA"/>
                    </w:rPr>
                    <w:t>1</w:t>
                  </w:r>
                </w:p>
              </w:tc>
              <w:tc>
                <w:tcPr>
                  <w:tcW w:w="733" w:type="pct"/>
                  <w:vAlign w:val="center"/>
                </w:tcPr>
                <w:p w14:paraId="432C191D">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cs="Times New Roman"/>
                      <w:color w:val="auto"/>
                      <w:kern w:val="2"/>
                      <w:sz w:val="21"/>
                      <w:szCs w:val="21"/>
                      <w:u w:val="none"/>
                      <w:lang w:val="en-US" w:eastAsia="zh-CN" w:bidi="ar-SA"/>
                    </w:rPr>
                  </w:pPr>
                </w:p>
              </w:tc>
            </w:tr>
            <w:tr w14:paraId="59C091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521" w:type="pct"/>
                  <w:shd w:val="clear" w:color="auto" w:fill="auto"/>
                  <w:vAlign w:val="center"/>
                </w:tcPr>
                <w:p w14:paraId="5DDACF7F">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ascii="Times New Roman" w:hAnsi="Times New Roman" w:eastAsia="宋体" w:cs="Times New Roman"/>
                      <w:color w:val="auto"/>
                      <w:kern w:val="2"/>
                      <w:sz w:val="21"/>
                      <w:szCs w:val="21"/>
                      <w:u w:val="none"/>
                      <w:lang w:val="en-US" w:eastAsia="zh-CN" w:bidi="ar-SA"/>
                    </w:rPr>
                  </w:pPr>
                  <w:r>
                    <w:rPr>
                      <w:rFonts w:hint="eastAsia" w:cs="Times New Roman"/>
                      <w:color w:val="auto"/>
                      <w:sz w:val="21"/>
                      <w:szCs w:val="21"/>
                      <w:u w:val="none"/>
                      <w:lang w:val="en-US" w:eastAsia="zh-CN"/>
                    </w:rPr>
                    <w:t>6</w:t>
                  </w:r>
                </w:p>
              </w:tc>
              <w:tc>
                <w:tcPr>
                  <w:tcW w:w="974" w:type="pct"/>
                  <w:vAlign w:val="center"/>
                </w:tcPr>
                <w:p w14:paraId="740A1A3F">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cs="Times New Roman"/>
                      <w:color w:val="auto"/>
                      <w:sz w:val="21"/>
                      <w:szCs w:val="21"/>
                      <w:u w:val="none"/>
                      <w:lang w:val="en-US" w:eastAsia="zh-CN"/>
                    </w:rPr>
                  </w:pPr>
                  <w:r>
                    <w:rPr>
                      <w:rFonts w:hint="eastAsia" w:cs="Times New Roman"/>
                      <w:color w:val="auto"/>
                      <w:sz w:val="21"/>
                      <w:szCs w:val="21"/>
                      <w:u w:val="none"/>
                      <w:lang w:val="en-US" w:eastAsia="zh-CN"/>
                    </w:rPr>
                    <w:t>人工分拣台</w:t>
                  </w:r>
                </w:p>
              </w:tc>
              <w:tc>
                <w:tcPr>
                  <w:tcW w:w="1237" w:type="pct"/>
                  <w:vAlign w:val="center"/>
                </w:tcPr>
                <w:p w14:paraId="2D62914E">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cs="Times New Roman"/>
                      <w:color w:val="auto"/>
                      <w:sz w:val="21"/>
                      <w:szCs w:val="21"/>
                      <w:u w:val="none"/>
                      <w:lang w:val="en-US" w:eastAsia="zh-CN"/>
                    </w:rPr>
                  </w:pPr>
                  <w:r>
                    <w:rPr>
                      <w:rFonts w:hint="eastAsia" w:cs="Times New Roman"/>
                      <w:color w:val="auto"/>
                      <w:sz w:val="21"/>
                      <w:szCs w:val="21"/>
                      <w:u w:val="none"/>
                      <w:lang w:val="en-US" w:eastAsia="zh-CN"/>
                    </w:rPr>
                    <w:t>SPS1200FJ</w:t>
                  </w:r>
                </w:p>
              </w:tc>
              <w:tc>
                <w:tcPr>
                  <w:tcW w:w="636" w:type="pct"/>
                  <w:vAlign w:val="center"/>
                </w:tcPr>
                <w:p w14:paraId="1509FD55">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color w:val="auto"/>
                      <w:sz w:val="21"/>
                      <w:szCs w:val="21"/>
                      <w:u w:val="none"/>
                      <w:lang w:val="en-US" w:eastAsia="zh-CN"/>
                    </w:rPr>
                  </w:pPr>
                  <w:r>
                    <w:rPr>
                      <w:rFonts w:hint="eastAsia" w:ascii="Times New Roman" w:hAnsi="Times New Roman" w:cs="Times New Roman"/>
                      <w:color w:val="auto"/>
                      <w:sz w:val="21"/>
                      <w:szCs w:val="21"/>
                      <w:u w:val="none"/>
                      <w:lang w:eastAsia="zh-CN"/>
                    </w:rPr>
                    <w:t>台</w:t>
                  </w:r>
                </w:p>
              </w:tc>
              <w:tc>
                <w:tcPr>
                  <w:tcW w:w="898" w:type="pct"/>
                  <w:vAlign w:val="center"/>
                </w:tcPr>
                <w:p w14:paraId="26BC713B">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cs="Times New Roman"/>
                      <w:color w:val="auto"/>
                      <w:kern w:val="2"/>
                      <w:sz w:val="21"/>
                      <w:szCs w:val="21"/>
                      <w:u w:val="none"/>
                      <w:lang w:val="en-US" w:eastAsia="zh-CN" w:bidi="ar-SA"/>
                    </w:rPr>
                  </w:pPr>
                  <w:r>
                    <w:rPr>
                      <w:rFonts w:hint="eastAsia" w:cs="Times New Roman"/>
                      <w:color w:val="auto"/>
                      <w:kern w:val="2"/>
                      <w:sz w:val="21"/>
                      <w:szCs w:val="21"/>
                      <w:u w:val="none"/>
                      <w:lang w:val="en-US" w:eastAsia="zh-CN" w:bidi="ar-SA"/>
                    </w:rPr>
                    <w:t>1</w:t>
                  </w:r>
                </w:p>
              </w:tc>
              <w:tc>
                <w:tcPr>
                  <w:tcW w:w="733" w:type="pct"/>
                  <w:vAlign w:val="center"/>
                </w:tcPr>
                <w:p w14:paraId="04383B3F">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cs="Times New Roman"/>
                      <w:color w:val="auto"/>
                      <w:kern w:val="2"/>
                      <w:sz w:val="21"/>
                      <w:szCs w:val="21"/>
                      <w:u w:val="none"/>
                      <w:lang w:val="en-US" w:eastAsia="zh-CN" w:bidi="ar-SA"/>
                    </w:rPr>
                  </w:pPr>
                </w:p>
              </w:tc>
            </w:tr>
            <w:tr w14:paraId="124771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521" w:type="pct"/>
                  <w:shd w:val="clear" w:color="auto" w:fill="auto"/>
                  <w:vAlign w:val="center"/>
                </w:tcPr>
                <w:p w14:paraId="62D72ED8">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color w:val="auto"/>
                      <w:kern w:val="2"/>
                      <w:sz w:val="21"/>
                      <w:szCs w:val="21"/>
                      <w:u w:val="none"/>
                      <w:lang w:val="en-US" w:eastAsia="zh-CN" w:bidi="ar-SA"/>
                    </w:rPr>
                  </w:pPr>
                  <w:r>
                    <w:rPr>
                      <w:rFonts w:hint="eastAsia" w:cs="Times New Roman"/>
                      <w:color w:val="auto"/>
                      <w:sz w:val="21"/>
                      <w:szCs w:val="21"/>
                      <w:u w:val="none"/>
                      <w:lang w:val="en-US" w:eastAsia="zh-CN"/>
                    </w:rPr>
                    <w:t>7</w:t>
                  </w:r>
                </w:p>
              </w:tc>
              <w:tc>
                <w:tcPr>
                  <w:tcW w:w="974" w:type="pct"/>
                  <w:shd w:val="clear" w:color="auto" w:fill="auto"/>
                  <w:vAlign w:val="center"/>
                </w:tcPr>
                <w:p w14:paraId="2132AAE0">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color w:val="auto"/>
                      <w:kern w:val="2"/>
                      <w:sz w:val="21"/>
                      <w:szCs w:val="21"/>
                      <w:u w:val="none"/>
                      <w:lang w:val="en-US" w:eastAsia="zh-CN" w:bidi="ar-SA"/>
                    </w:rPr>
                  </w:pPr>
                  <w:r>
                    <w:rPr>
                      <w:rFonts w:hint="eastAsia" w:cs="Times New Roman"/>
                      <w:color w:val="auto"/>
                      <w:sz w:val="21"/>
                      <w:szCs w:val="21"/>
                      <w:u w:val="none"/>
                      <w:lang w:val="en-US" w:eastAsia="zh-CN"/>
                    </w:rPr>
                    <w:t>反式破碎机</w:t>
                  </w:r>
                </w:p>
              </w:tc>
              <w:tc>
                <w:tcPr>
                  <w:tcW w:w="1237" w:type="pct"/>
                  <w:shd w:val="clear" w:color="auto" w:fill="auto"/>
                  <w:vAlign w:val="center"/>
                </w:tcPr>
                <w:p w14:paraId="2D8BC607">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ascii="Times New Roman" w:hAnsi="Times New Roman" w:eastAsia="宋体" w:cs="Times New Roman"/>
                      <w:color w:val="auto"/>
                      <w:kern w:val="2"/>
                      <w:sz w:val="21"/>
                      <w:szCs w:val="21"/>
                      <w:u w:val="none"/>
                      <w:lang w:val="en-US" w:eastAsia="zh-CN" w:bidi="ar-SA"/>
                    </w:rPr>
                  </w:pPr>
                  <w:r>
                    <w:rPr>
                      <w:rFonts w:hint="eastAsia" w:ascii="Times New Roman" w:hAnsi="Times New Roman" w:eastAsia="宋体" w:cs="Times New Roman"/>
                      <w:color w:val="auto"/>
                      <w:sz w:val="21"/>
                      <w:szCs w:val="21"/>
                      <w:u w:val="none"/>
                      <w:lang w:val="en-US" w:eastAsia="zh-CN"/>
                    </w:rPr>
                    <w:t>HCS255A</w:t>
                  </w:r>
                </w:p>
              </w:tc>
              <w:tc>
                <w:tcPr>
                  <w:tcW w:w="636" w:type="pct"/>
                  <w:shd w:val="clear" w:color="auto" w:fill="auto"/>
                  <w:vAlign w:val="center"/>
                </w:tcPr>
                <w:p w14:paraId="58AF32F3">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ascii="Times New Roman" w:hAnsi="Times New Roman" w:eastAsia="宋体" w:cs="Times New Roman"/>
                      <w:color w:val="auto"/>
                      <w:kern w:val="2"/>
                      <w:sz w:val="21"/>
                      <w:szCs w:val="21"/>
                      <w:u w:val="none"/>
                      <w:lang w:val="en-US" w:eastAsia="zh-CN" w:bidi="ar-SA"/>
                    </w:rPr>
                  </w:pPr>
                  <w:r>
                    <w:rPr>
                      <w:rFonts w:hint="eastAsia" w:ascii="Times New Roman" w:hAnsi="Times New Roman" w:cs="Times New Roman"/>
                      <w:color w:val="auto"/>
                      <w:sz w:val="21"/>
                      <w:szCs w:val="21"/>
                      <w:u w:val="none"/>
                      <w:lang w:eastAsia="zh-CN"/>
                    </w:rPr>
                    <w:t>台</w:t>
                  </w:r>
                </w:p>
              </w:tc>
              <w:tc>
                <w:tcPr>
                  <w:tcW w:w="898" w:type="pct"/>
                  <w:shd w:val="clear" w:color="auto" w:fill="auto"/>
                  <w:vAlign w:val="center"/>
                </w:tcPr>
                <w:p w14:paraId="7902E143">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color w:val="auto"/>
                      <w:kern w:val="2"/>
                      <w:sz w:val="21"/>
                      <w:szCs w:val="21"/>
                      <w:u w:val="none"/>
                      <w:lang w:val="en-US" w:eastAsia="zh-CN" w:bidi="ar-SA"/>
                    </w:rPr>
                  </w:pPr>
                  <w:r>
                    <w:rPr>
                      <w:rFonts w:hint="eastAsia" w:cs="Times New Roman"/>
                      <w:color w:val="auto"/>
                      <w:kern w:val="2"/>
                      <w:sz w:val="21"/>
                      <w:szCs w:val="21"/>
                      <w:u w:val="none"/>
                      <w:lang w:val="en-US" w:eastAsia="zh-CN" w:bidi="ar-SA"/>
                    </w:rPr>
                    <w:t>1</w:t>
                  </w:r>
                </w:p>
              </w:tc>
              <w:tc>
                <w:tcPr>
                  <w:tcW w:w="733" w:type="pct"/>
                  <w:vAlign w:val="center"/>
                </w:tcPr>
                <w:p w14:paraId="5A020854">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cs="Times New Roman"/>
                      <w:color w:val="auto"/>
                      <w:kern w:val="2"/>
                      <w:sz w:val="21"/>
                      <w:szCs w:val="21"/>
                      <w:u w:val="none"/>
                      <w:lang w:val="en-US" w:eastAsia="zh-CN" w:bidi="ar-SA"/>
                    </w:rPr>
                  </w:pPr>
                </w:p>
              </w:tc>
            </w:tr>
            <w:tr w14:paraId="72DE64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521" w:type="pct"/>
                  <w:shd w:val="clear" w:color="auto" w:fill="auto"/>
                  <w:vAlign w:val="center"/>
                </w:tcPr>
                <w:p w14:paraId="12E5B919">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color w:val="auto"/>
                      <w:kern w:val="2"/>
                      <w:sz w:val="21"/>
                      <w:szCs w:val="21"/>
                      <w:u w:val="none"/>
                      <w:lang w:val="en-US" w:eastAsia="zh-CN" w:bidi="ar-SA"/>
                    </w:rPr>
                  </w:pPr>
                  <w:r>
                    <w:rPr>
                      <w:rFonts w:hint="eastAsia" w:cs="Times New Roman"/>
                      <w:color w:val="auto"/>
                      <w:sz w:val="21"/>
                      <w:szCs w:val="21"/>
                      <w:u w:val="none"/>
                      <w:lang w:val="en-US" w:eastAsia="zh-CN"/>
                    </w:rPr>
                    <w:t>8</w:t>
                  </w:r>
                </w:p>
              </w:tc>
              <w:tc>
                <w:tcPr>
                  <w:tcW w:w="974" w:type="pct"/>
                  <w:vAlign w:val="center"/>
                </w:tcPr>
                <w:p w14:paraId="5F16D6B4">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color w:val="auto"/>
                      <w:sz w:val="21"/>
                      <w:szCs w:val="21"/>
                      <w:u w:val="none"/>
                      <w:lang w:val="en-US" w:eastAsia="zh-CN"/>
                    </w:rPr>
                  </w:pPr>
                  <w:r>
                    <w:rPr>
                      <w:rFonts w:hint="eastAsia" w:cs="Times New Roman"/>
                      <w:color w:val="auto"/>
                      <w:sz w:val="21"/>
                      <w:szCs w:val="21"/>
                      <w:u w:val="none"/>
                      <w:lang w:val="en-US" w:eastAsia="zh-CN"/>
                    </w:rPr>
                    <w:t>运输皮带</w:t>
                  </w:r>
                </w:p>
              </w:tc>
              <w:tc>
                <w:tcPr>
                  <w:tcW w:w="1237" w:type="pct"/>
                  <w:vAlign w:val="center"/>
                </w:tcPr>
                <w:p w14:paraId="0D9A4D18">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color w:val="auto"/>
                      <w:sz w:val="21"/>
                      <w:szCs w:val="21"/>
                      <w:u w:val="none"/>
                      <w:lang w:val="en-US" w:eastAsia="zh-CN"/>
                    </w:rPr>
                  </w:pPr>
                  <w:r>
                    <w:rPr>
                      <w:rFonts w:hint="eastAsia" w:cs="Times New Roman"/>
                      <w:color w:val="auto"/>
                      <w:sz w:val="21"/>
                      <w:szCs w:val="21"/>
                      <w:u w:val="none"/>
                      <w:lang w:val="en-US" w:eastAsia="zh-CN"/>
                    </w:rPr>
                    <w:t>/</w:t>
                  </w:r>
                </w:p>
              </w:tc>
              <w:tc>
                <w:tcPr>
                  <w:tcW w:w="636" w:type="pct"/>
                  <w:vAlign w:val="center"/>
                </w:tcPr>
                <w:p w14:paraId="1427D13D">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color w:val="auto"/>
                      <w:sz w:val="21"/>
                      <w:szCs w:val="21"/>
                      <w:u w:val="none"/>
                      <w:lang w:val="en-US" w:eastAsia="zh-CN"/>
                    </w:rPr>
                  </w:pPr>
                  <w:r>
                    <w:rPr>
                      <w:rFonts w:hint="eastAsia" w:cs="Times New Roman"/>
                      <w:color w:val="auto"/>
                      <w:sz w:val="21"/>
                      <w:szCs w:val="21"/>
                      <w:u w:val="none"/>
                      <w:lang w:val="en-US" w:eastAsia="zh-CN"/>
                    </w:rPr>
                    <w:t>条</w:t>
                  </w:r>
                </w:p>
              </w:tc>
              <w:tc>
                <w:tcPr>
                  <w:tcW w:w="898" w:type="pct"/>
                  <w:vAlign w:val="center"/>
                </w:tcPr>
                <w:p w14:paraId="57C2B4AF">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color w:val="auto"/>
                      <w:kern w:val="2"/>
                      <w:sz w:val="21"/>
                      <w:szCs w:val="21"/>
                      <w:u w:val="none"/>
                      <w:lang w:val="en-US" w:eastAsia="zh-CN" w:bidi="ar-SA"/>
                    </w:rPr>
                  </w:pPr>
                  <w:r>
                    <w:rPr>
                      <w:rFonts w:hint="eastAsia" w:cs="Times New Roman"/>
                      <w:color w:val="auto"/>
                      <w:kern w:val="2"/>
                      <w:sz w:val="21"/>
                      <w:szCs w:val="21"/>
                      <w:u w:val="none"/>
                      <w:lang w:val="en-US" w:eastAsia="zh-CN" w:bidi="ar-SA"/>
                    </w:rPr>
                    <w:t>若干</w:t>
                  </w:r>
                </w:p>
              </w:tc>
              <w:tc>
                <w:tcPr>
                  <w:tcW w:w="733" w:type="pct"/>
                  <w:vAlign w:val="center"/>
                </w:tcPr>
                <w:p w14:paraId="5FD49DBF">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cs="Times New Roman"/>
                      <w:color w:val="auto"/>
                      <w:kern w:val="2"/>
                      <w:sz w:val="21"/>
                      <w:szCs w:val="21"/>
                      <w:u w:val="none"/>
                      <w:lang w:val="en-US" w:eastAsia="zh-CN" w:bidi="ar-SA"/>
                    </w:rPr>
                  </w:pPr>
                </w:p>
              </w:tc>
            </w:tr>
            <w:tr w14:paraId="692874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521" w:type="pct"/>
                  <w:shd w:val="clear" w:color="auto" w:fill="auto"/>
                  <w:vAlign w:val="center"/>
                </w:tcPr>
                <w:p w14:paraId="6FEFB1F6">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color w:val="auto"/>
                      <w:kern w:val="2"/>
                      <w:sz w:val="21"/>
                      <w:szCs w:val="21"/>
                      <w:u w:val="none"/>
                      <w:lang w:val="en-US" w:eastAsia="zh-CN" w:bidi="ar-SA"/>
                    </w:rPr>
                  </w:pPr>
                  <w:r>
                    <w:rPr>
                      <w:rFonts w:hint="eastAsia" w:cs="Times New Roman"/>
                      <w:color w:val="auto"/>
                      <w:sz w:val="21"/>
                      <w:szCs w:val="21"/>
                      <w:u w:val="none"/>
                      <w:lang w:val="en-US" w:eastAsia="zh-CN"/>
                    </w:rPr>
                    <w:t>9</w:t>
                  </w:r>
                </w:p>
              </w:tc>
              <w:tc>
                <w:tcPr>
                  <w:tcW w:w="974" w:type="pct"/>
                  <w:vAlign w:val="center"/>
                </w:tcPr>
                <w:p w14:paraId="6B74A99A">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color w:val="auto"/>
                      <w:sz w:val="21"/>
                      <w:szCs w:val="21"/>
                      <w:u w:val="none"/>
                      <w:lang w:val="en-US" w:eastAsia="zh-CN"/>
                    </w:rPr>
                  </w:pPr>
                  <w:r>
                    <w:rPr>
                      <w:rFonts w:hint="eastAsia" w:cs="Times New Roman"/>
                      <w:color w:val="auto"/>
                      <w:sz w:val="21"/>
                      <w:szCs w:val="21"/>
                      <w:u w:val="none"/>
                      <w:lang w:val="en-US" w:eastAsia="zh-CN"/>
                    </w:rPr>
                    <w:t>磁选机</w:t>
                  </w:r>
                </w:p>
              </w:tc>
              <w:tc>
                <w:tcPr>
                  <w:tcW w:w="1237" w:type="pct"/>
                  <w:vAlign w:val="center"/>
                </w:tcPr>
                <w:p w14:paraId="20473A9F">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ascii="Times New Roman" w:hAnsi="Times New Roman" w:cs="Times New Roman"/>
                      <w:color w:val="auto"/>
                      <w:sz w:val="21"/>
                      <w:szCs w:val="21"/>
                      <w:u w:val="none"/>
                      <w:lang w:val="en-US" w:eastAsia="zh-CN"/>
                    </w:rPr>
                  </w:pPr>
                  <w:r>
                    <w:rPr>
                      <w:rFonts w:hint="eastAsia" w:ascii="Times New Roman" w:hAnsi="Times New Roman" w:cs="Times New Roman"/>
                      <w:color w:val="auto"/>
                      <w:sz w:val="21"/>
                      <w:szCs w:val="21"/>
                      <w:u w:val="none"/>
                      <w:lang w:val="en-US" w:eastAsia="zh-CN"/>
                    </w:rPr>
                    <w:t>RCYD-10T2</w:t>
                  </w:r>
                </w:p>
              </w:tc>
              <w:tc>
                <w:tcPr>
                  <w:tcW w:w="636" w:type="pct"/>
                  <w:vAlign w:val="center"/>
                </w:tcPr>
                <w:p w14:paraId="4DE9E199">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ascii="Times New Roman" w:hAnsi="Times New Roman" w:cs="Times New Roman"/>
                      <w:color w:val="auto"/>
                      <w:sz w:val="21"/>
                      <w:szCs w:val="21"/>
                      <w:u w:val="none"/>
                      <w:lang w:eastAsia="zh-CN"/>
                    </w:rPr>
                  </w:pPr>
                  <w:r>
                    <w:rPr>
                      <w:rFonts w:hint="eastAsia" w:ascii="Times New Roman" w:hAnsi="Times New Roman" w:cs="Times New Roman"/>
                      <w:color w:val="auto"/>
                      <w:sz w:val="21"/>
                      <w:szCs w:val="21"/>
                      <w:u w:val="none"/>
                      <w:lang w:eastAsia="zh-CN"/>
                    </w:rPr>
                    <w:t>台</w:t>
                  </w:r>
                </w:p>
              </w:tc>
              <w:tc>
                <w:tcPr>
                  <w:tcW w:w="898" w:type="pct"/>
                  <w:vAlign w:val="center"/>
                </w:tcPr>
                <w:p w14:paraId="0E285E5E">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color w:val="auto"/>
                      <w:kern w:val="2"/>
                      <w:sz w:val="21"/>
                      <w:szCs w:val="21"/>
                      <w:u w:val="none"/>
                      <w:lang w:val="en-US" w:eastAsia="zh-CN" w:bidi="ar-SA"/>
                    </w:rPr>
                  </w:pPr>
                  <w:r>
                    <w:rPr>
                      <w:rFonts w:hint="eastAsia" w:cs="Times New Roman"/>
                      <w:color w:val="auto"/>
                      <w:kern w:val="2"/>
                      <w:sz w:val="21"/>
                      <w:szCs w:val="21"/>
                      <w:u w:val="none"/>
                      <w:lang w:val="en-US" w:eastAsia="zh-CN" w:bidi="ar-SA"/>
                    </w:rPr>
                    <w:t>1</w:t>
                  </w:r>
                </w:p>
              </w:tc>
              <w:tc>
                <w:tcPr>
                  <w:tcW w:w="733" w:type="pct"/>
                  <w:vAlign w:val="center"/>
                </w:tcPr>
                <w:p w14:paraId="7B67B4DC">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cs="Times New Roman"/>
                      <w:color w:val="auto"/>
                      <w:kern w:val="2"/>
                      <w:sz w:val="21"/>
                      <w:szCs w:val="21"/>
                      <w:u w:val="none"/>
                      <w:lang w:val="en-US" w:eastAsia="zh-CN" w:bidi="ar-SA"/>
                    </w:rPr>
                  </w:pPr>
                </w:p>
              </w:tc>
            </w:tr>
            <w:tr w14:paraId="0D50CF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521" w:type="pct"/>
                  <w:shd w:val="clear" w:color="auto" w:fill="auto"/>
                  <w:vAlign w:val="center"/>
                </w:tcPr>
                <w:p w14:paraId="38D937C4">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color w:val="auto"/>
                      <w:kern w:val="2"/>
                      <w:sz w:val="21"/>
                      <w:szCs w:val="21"/>
                      <w:u w:val="none"/>
                      <w:lang w:val="en-US" w:eastAsia="zh-CN" w:bidi="ar-SA"/>
                    </w:rPr>
                  </w:pPr>
                  <w:r>
                    <w:rPr>
                      <w:rFonts w:hint="eastAsia" w:cs="Times New Roman"/>
                      <w:color w:val="auto"/>
                      <w:sz w:val="21"/>
                      <w:szCs w:val="21"/>
                      <w:u w:val="none"/>
                      <w:lang w:val="en-US" w:eastAsia="zh-CN"/>
                    </w:rPr>
                    <w:t>10</w:t>
                  </w:r>
                </w:p>
              </w:tc>
              <w:tc>
                <w:tcPr>
                  <w:tcW w:w="974" w:type="pct"/>
                  <w:vAlign w:val="center"/>
                </w:tcPr>
                <w:p w14:paraId="689F29F0">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color w:val="auto"/>
                      <w:sz w:val="21"/>
                      <w:szCs w:val="21"/>
                      <w:u w:val="none"/>
                      <w:lang w:val="en-US" w:eastAsia="zh-CN"/>
                    </w:rPr>
                  </w:pPr>
                  <w:r>
                    <w:rPr>
                      <w:rFonts w:hint="eastAsia" w:cs="Times New Roman"/>
                      <w:color w:val="auto"/>
                      <w:sz w:val="21"/>
                      <w:szCs w:val="21"/>
                      <w:u w:val="none"/>
                      <w:lang w:val="en-US" w:eastAsia="zh-CN"/>
                    </w:rPr>
                    <w:t>成品筛分机</w:t>
                  </w:r>
                </w:p>
              </w:tc>
              <w:tc>
                <w:tcPr>
                  <w:tcW w:w="1237" w:type="pct"/>
                  <w:vAlign w:val="center"/>
                </w:tcPr>
                <w:p w14:paraId="15A324A0">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ascii="Times New Roman" w:hAnsi="Times New Roman" w:cs="Times New Roman"/>
                      <w:color w:val="auto"/>
                      <w:sz w:val="21"/>
                      <w:szCs w:val="21"/>
                      <w:u w:val="none"/>
                      <w:lang w:val="en-US" w:eastAsia="zh-CN"/>
                    </w:rPr>
                  </w:pPr>
                  <w:r>
                    <w:rPr>
                      <w:rFonts w:hint="eastAsia" w:cs="Times New Roman"/>
                      <w:color w:val="auto"/>
                      <w:sz w:val="21"/>
                      <w:szCs w:val="21"/>
                      <w:u w:val="none"/>
                      <w:lang w:val="en-US" w:eastAsia="zh-CN"/>
                    </w:rPr>
                    <w:t>/</w:t>
                  </w:r>
                </w:p>
              </w:tc>
              <w:tc>
                <w:tcPr>
                  <w:tcW w:w="636" w:type="pct"/>
                  <w:vAlign w:val="center"/>
                </w:tcPr>
                <w:p w14:paraId="1626F256">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ascii="Times New Roman" w:hAnsi="Times New Roman" w:cs="Times New Roman"/>
                      <w:color w:val="auto"/>
                      <w:sz w:val="21"/>
                      <w:szCs w:val="21"/>
                      <w:u w:val="none"/>
                      <w:lang w:eastAsia="zh-CN"/>
                    </w:rPr>
                  </w:pPr>
                  <w:r>
                    <w:rPr>
                      <w:rFonts w:hint="eastAsia" w:ascii="Times New Roman" w:hAnsi="Times New Roman" w:cs="Times New Roman"/>
                      <w:color w:val="auto"/>
                      <w:sz w:val="21"/>
                      <w:szCs w:val="21"/>
                      <w:u w:val="none"/>
                      <w:lang w:eastAsia="zh-CN"/>
                    </w:rPr>
                    <w:t>台</w:t>
                  </w:r>
                </w:p>
              </w:tc>
              <w:tc>
                <w:tcPr>
                  <w:tcW w:w="898" w:type="pct"/>
                  <w:vAlign w:val="center"/>
                </w:tcPr>
                <w:p w14:paraId="32698FB7">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ascii="Times New Roman" w:hAnsi="Times New Roman" w:eastAsia="宋体" w:cs="Times New Roman"/>
                      <w:color w:val="auto"/>
                      <w:kern w:val="2"/>
                      <w:sz w:val="21"/>
                      <w:szCs w:val="21"/>
                      <w:u w:val="none"/>
                      <w:lang w:val="en-US" w:eastAsia="zh-CN" w:bidi="ar-SA"/>
                    </w:rPr>
                  </w:pPr>
                  <w:r>
                    <w:rPr>
                      <w:rFonts w:hint="eastAsia" w:cs="Times New Roman"/>
                      <w:color w:val="auto"/>
                      <w:kern w:val="2"/>
                      <w:sz w:val="21"/>
                      <w:szCs w:val="21"/>
                      <w:u w:val="none"/>
                      <w:lang w:val="en-US" w:eastAsia="zh-CN" w:bidi="ar-SA"/>
                    </w:rPr>
                    <w:t>1</w:t>
                  </w:r>
                </w:p>
              </w:tc>
              <w:tc>
                <w:tcPr>
                  <w:tcW w:w="733" w:type="pct"/>
                  <w:vAlign w:val="center"/>
                </w:tcPr>
                <w:p w14:paraId="5A39FDE6">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cs="Times New Roman"/>
                      <w:color w:val="auto"/>
                      <w:kern w:val="2"/>
                      <w:sz w:val="21"/>
                      <w:szCs w:val="21"/>
                      <w:u w:val="none"/>
                      <w:lang w:val="en-US" w:eastAsia="zh-CN" w:bidi="ar-SA"/>
                    </w:rPr>
                  </w:pPr>
                </w:p>
              </w:tc>
            </w:tr>
            <w:tr w14:paraId="23F271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521" w:type="pct"/>
                  <w:shd w:val="clear" w:color="auto" w:fill="auto"/>
                  <w:vAlign w:val="center"/>
                </w:tcPr>
                <w:p w14:paraId="0CCF1BBB">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color w:val="auto"/>
                      <w:kern w:val="2"/>
                      <w:sz w:val="21"/>
                      <w:szCs w:val="21"/>
                      <w:u w:val="none"/>
                      <w:lang w:val="en-US" w:eastAsia="zh-CN" w:bidi="ar-SA"/>
                    </w:rPr>
                  </w:pPr>
                  <w:r>
                    <w:rPr>
                      <w:rFonts w:hint="eastAsia" w:cs="Times New Roman"/>
                      <w:color w:val="auto"/>
                      <w:sz w:val="21"/>
                      <w:szCs w:val="21"/>
                      <w:u w:val="none"/>
                      <w:lang w:val="en-US" w:eastAsia="zh-CN"/>
                    </w:rPr>
                    <w:t>11</w:t>
                  </w:r>
                </w:p>
              </w:tc>
              <w:tc>
                <w:tcPr>
                  <w:tcW w:w="974" w:type="pct"/>
                  <w:vAlign w:val="center"/>
                </w:tcPr>
                <w:p w14:paraId="69080017">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color w:val="auto"/>
                      <w:sz w:val="21"/>
                      <w:szCs w:val="21"/>
                      <w:u w:val="none"/>
                      <w:lang w:val="en-US" w:eastAsia="zh-CN"/>
                    </w:rPr>
                  </w:pPr>
                  <w:r>
                    <w:rPr>
                      <w:rFonts w:hint="eastAsia" w:cs="Times New Roman"/>
                      <w:color w:val="auto"/>
                      <w:sz w:val="21"/>
                      <w:szCs w:val="21"/>
                      <w:u w:val="none"/>
                      <w:lang w:val="en-US" w:eastAsia="zh-CN"/>
                    </w:rPr>
                    <w:t>风选机</w:t>
                  </w:r>
                </w:p>
              </w:tc>
              <w:tc>
                <w:tcPr>
                  <w:tcW w:w="1237" w:type="pct"/>
                  <w:vAlign w:val="center"/>
                </w:tcPr>
                <w:p w14:paraId="34E755CB">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color w:val="auto"/>
                      <w:sz w:val="21"/>
                      <w:szCs w:val="21"/>
                      <w:u w:val="none"/>
                      <w:lang w:val="en-US" w:eastAsia="zh-CN"/>
                    </w:rPr>
                  </w:pPr>
                  <w:r>
                    <w:rPr>
                      <w:rFonts w:hint="eastAsia" w:cs="Times New Roman"/>
                      <w:color w:val="auto"/>
                      <w:sz w:val="21"/>
                      <w:szCs w:val="21"/>
                      <w:u w:val="none"/>
                      <w:lang w:val="en-US" w:eastAsia="zh-CN"/>
                    </w:rPr>
                    <w:t>SPS1000</w:t>
                  </w:r>
                </w:p>
              </w:tc>
              <w:tc>
                <w:tcPr>
                  <w:tcW w:w="636" w:type="pct"/>
                  <w:vAlign w:val="center"/>
                </w:tcPr>
                <w:p w14:paraId="62670A08">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ascii="Times New Roman" w:hAnsi="Times New Roman" w:eastAsia="宋体" w:cs="Times New Roman"/>
                      <w:color w:val="auto"/>
                      <w:sz w:val="21"/>
                      <w:szCs w:val="21"/>
                      <w:u w:val="none"/>
                      <w:lang w:eastAsia="zh-CN"/>
                    </w:rPr>
                  </w:pPr>
                  <w:r>
                    <w:rPr>
                      <w:rFonts w:hint="eastAsia" w:ascii="Times New Roman" w:hAnsi="Times New Roman" w:cs="Times New Roman"/>
                      <w:color w:val="auto"/>
                      <w:sz w:val="21"/>
                      <w:szCs w:val="21"/>
                      <w:u w:val="none"/>
                      <w:lang w:eastAsia="zh-CN"/>
                    </w:rPr>
                    <w:t>台</w:t>
                  </w:r>
                </w:p>
              </w:tc>
              <w:tc>
                <w:tcPr>
                  <w:tcW w:w="898" w:type="pct"/>
                  <w:vAlign w:val="center"/>
                </w:tcPr>
                <w:p w14:paraId="1D060428">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ascii="Times New Roman" w:hAnsi="Times New Roman" w:cs="Times New Roman"/>
                      <w:color w:val="auto"/>
                      <w:sz w:val="21"/>
                      <w:szCs w:val="21"/>
                      <w:u w:val="none"/>
                      <w:lang w:val="en-US" w:eastAsia="zh-CN"/>
                    </w:rPr>
                  </w:pPr>
                  <w:r>
                    <w:rPr>
                      <w:rFonts w:hint="eastAsia" w:cs="Times New Roman"/>
                      <w:color w:val="auto"/>
                      <w:kern w:val="2"/>
                      <w:sz w:val="21"/>
                      <w:szCs w:val="21"/>
                      <w:u w:val="none"/>
                      <w:lang w:val="en-US" w:eastAsia="zh-CN" w:bidi="ar-SA"/>
                    </w:rPr>
                    <w:t>1</w:t>
                  </w:r>
                </w:p>
              </w:tc>
              <w:tc>
                <w:tcPr>
                  <w:tcW w:w="733" w:type="pct"/>
                  <w:vAlign w:val="center"/>
                </w:tcPr>
                <w:p w14:paraId="2E2DD12C">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cs="Times New Roman"/>
                      <w:color w:val="auto"/>
                      <w:kern w:val="2"/>
                      <w:sz w:val="21"/>
                      <w:szCs w:val="21"/>
                      <w:u w:val="none"/>
                      <w:lang w:val="en-US" w:eastAsia="zh-CN" w:bidi="ar-SA"/>
                    </w:rPr>
                  </w:pPr>
                </w:p>
              </w:tc>
            </w:tr>
            <w:tr w14:paraId="4F08C2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521" w:type="pct"/>
                  <w:shd w:val="clear" w:color="auto" w:fill="auto"/>
                  <w:vAlign w:val="center"/>
                </w:tcPr>
                <w:p w14:paraId="1F371F75">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ascii="Times New Roman" w:hAnsi="Times New Roman" w:eastAsia="宋体" w:cs="Times New Roman"/>
                      <w:color w:val="auto"/>
                      <w:kern w:val="2"/>
                      <w:sz w:val="21"/>
                      <w:szCs w:val="21"/>
                      <w:u w:val="none"/>
                      <w:lang w:val="en-US" w:eastAsia="zh-CN" w:bidi="ar-SA"/>
                    </w:rPr>
                  </w:pPr>
                  <w:r>
                    <w:rPr>
                      <w:rFonts w:hint="eastAsia" w:cs="Times New Roman"/>
                      <w:color w:val="auto"/>
                      <w:sz w:val="21"/>
                      <w:szCs w:val="21"/>
                      <w:u w:val="none"/>
                      <w:lang w:val="en-US" w:eastAsia="zh-CN"/>
                    </w:rPr>
                    <w:t>12</w:t>
                  </w:r>
                </w:p>
              </w:tc>
              <w:tc>
                <w:tcPr>
                  <w:tcW w:w="974" w:type="pct"/>
                  <w:vAlign w:val="center"/>
                </w:tcPr>
                <w:p w14:paraId="1D744087">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cs="Times New Roman"/>
                      <w:color w:val="auto"/>
                      <w:sz w:val="21"/>
                      <w:szCs w:val="21"/>
                      <w:u w:val="none"/>
                      <w:lang w:val="en-US" w:eastAsia="zh-CN"/>
                    </w:rPr>
                  </w:pPr>
                  <w:r>
                    <w:rPr>
                      <w:rFonts w:hint="eastAsia" w:cs="Times New Roman"/>
                      <w:color w:val="auto"/>
                      <w:sz w:val="21"/>
                      <w:szCs w:val="21"/>
                      <w:u w:val="none"/>
                      <w:lang w:val="en-US" w:eastAsia="zh-CN"/>
                    </w:rPr>
                    <w:t>旋风除尘器</w:t>
                  </w:r>
                </w:p>
              </w:tc>
              <w:tc>
                <w:tcPr>
                  <w:tcW w:w="1237" w:type="pct"/>
                  <w:vAlign w:val="center"/>
                </w:tcPr>
                <w:p w14:paraId="4B39285D">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color w:val="auto"/>
                      <w:sz w:val="21"/>
                      <w:szCs w:val="21"/>
                      <w:u w:val="none"/>
                      <w:lang w:val="en-US" w:eastAsia="zh-CN"/>
                    </w:rPr>
                  </w:pPr>
                  <w:r>
                    <w:rPr>
                      <w:rFonts w:hint="eastAsia" w:cs="Times New Roman"/>
                      <w:color w:val="auto"/>
                      <w:sz w:val="21"/>
                      <w:szCs w:val="21"/>
                      <w:u w:val="none"/>
                      <w:lang w:val="en-US" w:eastAsia="zh-CN"/>
                    </w:rPr>
                    <w:t>/</w:t>
                  </w:r>
                </w:p>
              </w:tc>
              <w:tc>
                <w:tcPr>
                  <w:tcW w:w="636" w:type="pct"/>
                  <w:shd w:val="clear" w:color="auto" w:fill="auto"/>
                  <w:vAlign w:val="center"/>
                </w:tcPr>
                <w:p w14:paraId="1A3B8CE2">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ascii="Times New Roman" w:hAnsi="Times New Roman" w:eastAsia="宋体" w:cs="Times New Roman"/>
                      <w:color w:val="auto"/>
                      <w:kern w:val="2"/>
                      <w:sz w:val="21"/>
                      <w:szCs w:val="21"/>
                      <w:u w:val="none"/>
                      <w:lang w:val="en-US" w:eastAsia="zh-CN" w:bidi="ar-SA"/>
                    </w:rPr>
                  </w:pPr>
                  <w:r>
                    <w:rPr>
                      <w:rFonts w:hint="eastAsia" w:cs="Times New Roman"/>
                      <w:color w:val="auto"/>
                      <w:sz w:val="21"/>
                      <w:szCs w:val="21"/>
                      <w:u w:val="none"/>
                      <w:lang w:val="en-US" w:eastAsia="zh-CN"/>
                    </w:rPr>
                    <w:t>套</w:t>
                  </w:r>
                </w:p>
              </w:tc>
              <w:tc>
                <w:tcPr>
                  <w:tcW w:w="898" w:type="pct"/>
                  <w:shd w:val="clear" w:color="auto" w:fill="auto"/>
                  <w:vAlign w:val="center"/>
                </w:tcPr>
                <w:p w14:paraId="0C2AA3ED">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ascii="Times New Roman" w:hAnsi="Times New Roman" w:eastAsia="宋体" w:cs="Times New Roman"/>
                      <w:color w:val="auto"/>
                      <w:kern w:val="2"/>
                      <w:sz w:val="21"/>
                      <w:szCs w:val="21"/>
                      <w:u w:val="none"/>
                      <w:lang w:val="en-US" w:eastAsia="zh-CN" w:bidi="ar-SA"/>
                    </w:rPr>
                  </w:pPr>
                  <w:r>
                    <w:rPr>
                      <w:rFonts w:hint="eastAsia" w:cs="Times New Roman"/>
                      <w:color w:val="auto"/>
                      <w:kern w:val="2"/>
                      <w:sz w:val="21"/>
                      <w:szCs w:val="21"/>
                      <w:u w:val="none"/>
                      <w:lang w:val="en-US" w:eastAsia="zh-CN" w:bidi="ar-SA"/>
                    </w:rPr>
                    <w:t>1</w:t>
                  </w:r>
                </w:p>
              </w:tc>
              <w:tc>
                <w:tcPr>
                  <w:tcW w:w="733" w:type="pct"/>
                  <w:vAlign w:val="center"/>
                </w:tcPr>
                <w:p w14:paraId="6ABAC2CB">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cs="Times New Roman"/>
                      <w:color w:val="auto"/>
                      <w:kern w:val="2"/>
                      <w:sz w:val="21"/>
                      <w:szCs w:val="21"/>
                      <w:u w:val="none"/>
                      <w:lang w:val="en-US" w:eastAsia="zh-CN" w:bidi="ar-SA"/>
                    </w:rPr>
                  </w:pPr>
                </w:p>
              </w:tc>
            </w:tr>
            <w:tr w14:paraId="261A89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521" w:type="pct"/>
                  <w:shd w:val="clear" w:color="auto" w:fill="auto"/>
                  <w:vAlign w:val="center"/>
                </w:tcPr>
                <w:p w14:paraId="511D92C8">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color w:val="auto"/>
                      <w:kern w:val="2"/>
                      <w:sz w:val="21"/>
                      <w:szCs w:val="21"/>
                      <w:u w:val="none"/>
                      <w:lang w:val="en-US" w:eastAsia="zh-CN" w:bidi="ar-SA"/>
                    </w:rPr>
                  </w:pPr>
                  <w:r>
                    <w:rPr>
                      <w:rFonts w:hint="eastAsia" w:cs="Times New Roman"/>
                      <w:color w:val="auto"/>
                      <w:sz w:val="21"/>
                      <w:szCs w:val="21"/>
                      <w:u w:val="none"/>
                      <w:lang w:val="en-US" w:eastAsia="zh-CN"/>
                    </w:rPr>
                    <w:t>13</w:t>
                  </w:r>
                </w:p>
              </w:tc>
              <w:tc>
                <w:tcPr>
                  <w:tcW w:w="974" w:type="pct"/>
                  <w:vAlign w:val="center"/>
                </w:tcPr>
                <w:p w14:paraId="32437778">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color w:val="auto"/>
                      <w:sz w:val="21"/>
                      <w:szCs w:val="21"/>
                      <w:u w:val="none"/>
                      <w:lang w:val="en-US" w:eastAsia="zh-CN"/>
                    </w:rPr>
                  </w:pPr>
                  <w:r>
                    <w:rPr>
                      <w:rFonts w:hint="eastAsia" w:cs="Times New Roman"/>
                      <w:color w:val="auto"/>
                      <w:sz w:val="21"/>
                      <w:szCs w:val="21"/>
                      <w:u w:val="none"/>
                      <w:lang w:val="en-US" w:eastAsia="zh-CN"/>
                    </w:rPr>
                    <w:t>布袋除尘器</w:t>
                  </w:r>
                </w:p>
              </w:tc>
              <w:tc>
                <w:tcPr>
                  <w:tcW w:w="1237" w:type="pct"/>
                  <w:vAlign w:val="center"/>
                </w:tcPr>
                <w:p w14:paraId="027C7473">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color w:val="auto"/>
                      <w:sz w:val="21"/>
                      <w:szCs w:val="21"/>
                      <w:u w:val="none"/>
                      <w:lang w:val="en-US" w:eastAsia="zh-CN"/>
                    </w:rPr>
                  </w:pPr>
                  <w:r>
                    <w:rPr>
                      <w:rFonts w:hint="eastAsia" w:ascii="Times New Roman" w:hAnsi="Times New Roman" w:eastAsia="宋体" w:cs="Times New Roman"/>
                      <w:color w:val="auto"/>
                      <w:sz w:val="21"/>
                      <w:szCs w:val="21"/>
                      <w:u w:val="none"/>
                      <w:lang w:val="en-US" w:eastAsia="zh-CN"/>
                    </w:rPr>
                    <w:t>FMOD96-6</w:t>
                  </w:r>
                </w:p>
              </w:tc>
              <w:tc>
                <w:tcPr>
                  <w:tcW w:w="636" w:type="pct"/>
                  <w:vAlign w:val="center"/>
                </w:tcPr>
                <w:p w14:paraId="70500288">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ascii="Times New Roman" w:hAnsi="Times New Roman" w:eastAsia="宋体" w:cs="Times New Roman"/>
                      <w:color w:val="auto"/>
                      <w:kern w:val="2"/>
                      <w:sz w:val="21"/>
                      <w:szCs w:val="21"/>
                      <w:u w:val="none"/>
                      <w:lang w:val="en-US" w:eastAsia="zh-CN" w:bidi="ar-SA"/>
                    </w:rPr>
                  </w:pPr>
                  <w:r>
                    <w:rPr>
                      <w:rFonts w:hint="eastAsia" w:cs="Times New Roman"/>
                      <w:color w:val="auto"/>
                      <w:sz w:val="21"/>
                      <w:szCs w:val="21"/>
                      <w:u w:val="none"/>
                      <w:lang w:val="en-US" w:eastAsia="zh-CN"/>
                    </w:rPr>
                    <w:t>套</w:t>
                  </w:r>
                </w:p>
              </w:tc>
              <w:tc>
                <w:tcPr>
                  <w:tcW w:w="898" w:type="pct"/>
                  <w:vAlign w:val="center"/>
                </w:tcPr>
                <w:p w14:paraId="72B6C7B0">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ascii="Times New Roman" w:hAnsi="Times New Roman" w:cs="Times New Roman"/>
                      <w:color w:val="auto"/>
                      <w:sz w:val="21"/>
                      <w:szCs w:val="21"/>
                      <w:u w:val="none"/>
                      <w:lang w:val="en-US" w:eastAsia="zh-CN"/>
                    </w:rPr>
                  </w:pPr>
                  <w:r>
                    <w:rPr>
                      <w:rFonts w:hint="eastAsia" w:cs="Times New Roman"/>
                      <w:color w:val="auto"/>
                      <w:kern w:val="2"/>
                      <w:sz w:val="21"/>
                      <w:szCs w:val="21"/>
                      <w:u w:val="none"/>
                      <w:lang w:val="en-US" w:eastAsia="zh-CN" w:bidi="ar-SA"/>
                    </w:rPr>
                    <w:t>1</w:t>
                  </w:r>
                </w:p>
              </w:tc>
              <w:tc>
                <w:tcPr>
                  <w:tcW w:w="733" w:type="pct"/>
                  <w:vAlign w:val="center"/>
                </w:tcPr>
                <w:p w14:paraId="23499DA6">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cs="Times New Roman"/>
                      <w:color w:val="auto"/>
                      <w:kern w:val="2"/>
                      <w:sz w:val="21"/>
                      <w:szCs w:val="21"/>
                      <w:u w:val="none"/>
                      <w:lang w:val="en-US" w:eastAsia="zh-CN" w:bidi="ar-SA"/>
                    </w:rPr>
                  </w:pPr>
                </w:p>
              </w:tc>
            </w:tr>
            <w:tr w14:paraId="76D2DB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521" w:type="pct"/>
                  <w:shd w:val="clear" w:color="auto" w:fill="auto"/>
                  <w:vAlign w:val="center"/>
                </w:tcPr>
                <w:p w14:paraId="2F249CAD">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color w:val="auto"/>
                      <w:kern w:val="2"/>
                      <w:sz w:val="21"/>
                      <w:szCs w:val="21"/>
                      <w:u w:val="none"/>
                      <w:lang w:val="en-US" w:eastAsia="zh-CN" w:bidi="ar-SA"/>
                    </w:rPr>
                  </w:pPr>
                  <w:r>
                    <w:rPr>
                      <w:rFonts w:hint="eastAsia" w:cs="Times New Roman"/>
                      <w:color w:val="auto"/>
                      <w:sz w:val="21"/>
                      <w:szCs w:val="21"/>
                      <w:u w:val="none"/>
                      <w:lang w:val="en-US" w:eastAsia="zh-CN"/>
                    </w:rPr>
                    <w:t>14</w:t>
                  </w:r>
                </w:p>
              </w:tc>
              <w:tc>
                <w:tcPr>
                  <w:tcW w:w="974" w:type="pct"/>
                  <w:vAlign w:val="center"/>
                </w:tcPr>
                <w:p w14:paraId="16965847">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color w:val="auto"/>
                      <w:kern w:val="2"/>
                      <w:sz w:val="21"/>
                      <w:szCs w:val="21"/>
                      <w:u w:val="none"/>
                      <w:lang w:val="en-US" w:eastAsia="zh-CN" w:bidi="ar-SA"/>
                    </w:rPr>
                  </w:pPr>
                  <w:r>
                    <w:rPr>
                      <w:rFonts w:hint="eastAsia" w:cs="Times New Roman"/>
                      <w:color w:val="auto"/>
                      <w:kern w:val="2"/>
                      <w:sz w:val="21"/>
                      <w:szCs w:val="21"/>
                      <w:u w:val="none"/>
                      <w:lang w:val="en-US" w:eastAsia="zh-CN" w:bidi="ar-SA"/>
                    </w:rPr>
                    <w:t>洒水车</w:t>
                  </w:r>
                </w:p>
              </w:tc>
              <w:tc>
                <w:tcPr>
                  <w:tcW w:w="1237" w:type="pct"/>
                  <w:vAlign w:val="center"/>
                </w:tcPr>
                <w:p w14:paraId="171572BD">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color w:val="auto"/>
                      <w:kern w:val="2"/>
                      <w:sz w:val="21"/>
                      <w:szCs w:val="21"/>
                      <w:u w:val="none"/>
                      <w:lang w:val="en-US" w:eastAsia="zh-CN" w:bidi="ar-SA"/>
                    </w:rPr>
                  </w:pPr>
                  <w:r>
                    <w:rPr>
                      <w:rFonts w:hint="eastAsia" w:cs="Times New Roman"/>
                      <w:color w:val="auto"/>
                      <w:sz w:val="21"/>
                      <w:szCs w:val="21"/>
                      <w:u w:val="none"/>
                      <w:lang w:val="en-US" w:eastAsia="zh-CN"/>
                    </w:rPr>
                    <w:t>/</w:t>
                  </w:r>
                </w:p>
              </w:tc>
              <w:tc>
                <w:tcPr>
                  <w:tcW w:w="636" w:type="pct"/>
                  <w:vAlign w:val="center"/>
                </w:tcPr>
                <w:p w14:paraId="0BDD2FF0">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color w:val="auto"/>
                      <w:kern w:val="2"/>
                      <w:sz w:val="21"/>
                      <w:szCs w:val="21"/>
                      <w:u w:val="none"/>
                      <w:lang w:val="en-US" w:eastAsia="zh-CN" w:bidi="ar-SA"/>
                    </w:rPr>
                  </w:pPr>
                  <w:r>
                    <w:rPr>
                      <w:rFonts w:hint="eastAsia" w:ascii="Times New Roman" w:hAnsi="Times New Roman" w:cs="Times New Roman"/>
                      <w:color w:val="auto"/>
                      <w:sz w:val="21"/>
                      <w:szCs w:val="21"/>
                      <w:u w:val="none"/>
                      <w:lang w:eastAsia="zh-CN"/>
                    </w:rPr>
                    <w:t>台</w:t>
                  </w:r>
                </w:p>
              </w:tc>
              <w:tc>
                <w:tcPr>
                  <w:tcW w:w="898" w:type="pct"/>
                  <w:vAlign w:val="center"/>
                </w:tcPr>
                <w:p w14:paraId="2E319D65">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color w:val="auto"/>
                      <w:sz w:val="21"/>
                      <w:szCs w:val="21"/>
                      <w:u w:val="none"/>
                      <w:lang w:val="en-US" w:eastAsia="zh-CN"/>
                    </w:rPr>
                  </w:pPr>
                  <w:r>
                    <w:rPr>
                      <w:rFonts w:hint="eastAsia" w:cs="Times New Roman"/>
                      <w:color w:val="auto"/>
                      <w:sz w:val="21"/>
                      <w:szCs w:val="21"/>
                      <w:u w:val="none"/>
                      <w:lang w:val="en-US" w:eastAsia="zh-CN"/>
                    </w:rPr>
                    <w:t>2</w:t>
                  </w:r>
                </w:p>
              </w:tc>
              <w:tc>
                <w:tcPr>
                  <w:tcW w:w="733" w:type="pct"/>
                  <w:vAlign w:val="center"/>
                </w:tcPr>
                <w:p w14:paraId="3BB21F3D">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cs="Times New Roman"/>
                      <w:color w:val="auto"/>
                      <w:sz w:val="21"/>
                      <w:szCs w:val="21"/>
                      <w:u w:val="none"/>
                      <w:lang w:val="en-US" w:eastAsia="zh-CN"/>
                    </w:rPr>
                  </w:pPr>
                </w:p>
              </w:tc>
            </w:tr>
            <w:tr w14:paraId="4DC2C9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521" w:type="pct"/>
                  <w:vAlign w:val="center"/>
                </w:tcPr>
                <w:p w14:paraId="14A1DF24">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color w:val="auto"/>
                      <w:sz w:val="21"/>
                      <w:szCs w:val="21"/>
                      <w:u w:val="none"/>
                      <w:lang w:val="en-US" w:eastAsia="zh-CN"/>
                    </w:rPr>
                  </w:pPr>
                  <w:r>
                    <w:rPr>
                      <w:rFonts w:hint="eastAsia" w:cs="Times New Roman"/>
                      <w:color w:val="auto"/>
                      <w:sz w:val="21"/>
                      <w:szCs w:val="21"/>
                      <w:u w:val="none"/>
                      <w:lang w:val="en-US" w:eastAsia="zh-CN"/>
                    </w:rPr>
                    <w:t>15</w:t>
                  </w:r>
                </w:p>
              </w:tc>
              <w:tc>
                <w:tcPr>
                  <w:tcW w:w="974" w:type="pct"/>
                  <w:vAlign w:val="center"/>
                </w:tcPr>
                <w:p w14:paraId="6C06F0FD">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color w:val="auto"/>
                      <w:kern w:val="2"/>
                      <w:sz w:val="21"/>
                      <w:szCs w:val="21"/>
                      <w:u w:val="none"/>
                      <w:lang w:val="en-US" w:eastAsia="zh-CN" w:bidi="ar-SA"/>
                    </w:rPr>
                  </w:pPr>
                  <w:r>
                    <w:rPr>
                      <w:rFonts w:hint="eastAsia" w:cs="Times New Roman"/>
                      <w:color w:val="auto"/>
                      <w:kern w:val="2"/>
                      <w:sz w:val="21"/>
                      <w:szCs w:val="21"/>
                      <w:u w:val="none"/>
                      <w:lang w:val="en-US" w:eastAsia="zh-CN" w:bidi="ar-SA"/>
                    </w:rPr>
                    <w:t>装载机</w:t>
                  </w:r>
                </w:p>
              </w:tc>
              <w:tc>
                <w:tcPr>
                  <w:tcW w:w="1237" w:type="pct"/>
                  <w:vAlign w:val="center"/>
                </w:tcPr>
                <w:p w14:paraId="6A09E5D6">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color w:val="auto"/>
                      <w:kern w:val="2"/>
                      <w:sz w:val="21"/>
                      <w:szCs w:val="21"/>
                      <w:u w:val="none"/>
                      <w:lang w:val="en-US" w:eastAsia="zh-CN" w:bidi="ar-SA"/>
                    </w:rPr>
                  </w:pPr>
                  <w:r>
                    <w:rPr>
                      <w:rFonts w:hint="eastAsia" w:cs="Times New Roman"/>
                      <w:color w:val="auto"/>
                      <w:sz w:val="21"/>
                      <w:szCs w:val="21"/>
                      <w:u w:val="none"/>
                      <w:lang w:val="en-US" w:eastAsia="zh-CN"/>
                    </w:rPr>
                    <w:t>/</w:t>
                  </w:r>
                </w:p>
              </w:tc>
              <w:tc>
                <w:tcPr>
                  <w:tcW w:w="636" w:type="pct"/>
                  <w:vAlign w:val="center"/>
                </w:tcPr>
                <w:p w14:paraId="62A5E924">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color w:val="auto"/>
                      <w:kern w:val="2"/>
                      <w:sz w:val="21"/>
                      <w:szCs w:val="21"/>
                      <w:u w:val="none"/>
                      <w:lang w:val="en-US" w:eastAsia="zh-CN" w:bidi="ar-SA"/>
                    </w:rPr>
                  </w:pPr>
                  <w:r>
                    <w:rPr>
                      <w:rFonts w:hint="eastAsia" w:ascii="Times New Roman" w:hAnsi="Times New Roman" w:cs="Times New Roman"/>
                      <w:color w:val="auto"/>
                      <w:sz w:val="21"/>
                      <w:szCs w:val="21"/>
                      <w:u w:val="none"/>
                      <w:lang w:eastAsia="zh-CN"/>
                    </w:rPr>
                    <w:t>台</w:t>
                  </w:r>
                </w:p>
              </w:tc>
              <w:tc>
                <w:tcPr>
                  <w:tcW w:w="898" w:type="pct"/>
                  <w:vAlign w:val="center"/>
                </w:tcPr>
                <w:p w14:paraId="627B09F6">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color w:val="auto"/>
                      <w:sz w:val="21"/>
                      <w:szCs w:val="21"/>
                      <w:u w:val="none"/>
                      <w:lang w:val="en-US" w:eastAsia="zh-CN"/>
                    </w:rPr>
                  </w:pPr>
                  <w:r>
                    <w:rPr>
                      <w:rFonts w:hint="eastAsia" w:cs="Times New Roman"/>
                      <w:color w:val="auto"/>
                      <w:sz w:val="21"/>
                      <w:szCs w:val="21"/>
                      <w:u w:val="none"/>
                      <w:lang w:val="en-US" w:eastAsia="zh-CN"/>
                    </w:rPr>
                    <w:t>4</w:t>
                  </w:r>
                </w:p>
              </w:tc>
              <w:tc>
                <w:tcPr>
                  <w:tcW w:w="733" w:type="pct"/>
                  <w:vAlign w:val="center"/>
                </w:tcPr>
                <w:p w14:paraId="39FFD183">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cs="Times New Roman"/>
                      <w:color w:val="auto"/>
                      <w:sz w:val="21"/>
                      <w:szCs w:val="21"/>
                      <w:u w:val="none"/>
                      <w:lang w:val="en-US" w:eastAsia="zh-CN"/>
                    </w:rPr>
                  </w:pPr>
                </w:p>
              </w:tc>
            </w:tr>
            <w:tr w14:paraId="04E149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521" w:type="pct"/>
                  <w:vAlign w:val="center"/>
                </w:tcPr>
                <w:p w14:paraId="24B5C08E">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cs="Times New Roman"/>
                      <w:color w:val="auto"/>
                      <w:sz w:val="21"/>
                      <w:szCs w:val="21"/>
                      <w:u w:val="none"/>
                      <w:lang w:val="en-US" w:eastAsia="zh-CN"/>
                    </w:rPr>
                  </w:pPr>
                  <w:r>
                    <w:rPr>
                      <w:rFonts w:hint="eastAsia" w:cs="Times New Roman"/>
                      <w:color w:val="auto"/>
                      <w:sz w:val="21"/>
                      <w:szCs w:val="21"/>
                      <w:u w:val="none"/>
                      <w:lang w:val="en-US" w:eastAsia="zh-CN"/>
                    </w:rPr>
                    <w:t>16</w:t>
                  </w:r>
                </w:p>
              </w:tc>
              <w:tc>
                <w:tcPr>
                  <w:tcW w:w="974" w:type="pct"/>
                  <w:vAlign w:val="center"/>
                </w:tcPr>
                <w:p w14:paraId="143535B2">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cs="Times New Roman"/>
                      <w:color w:val="auto"/>
                      <w:kern w:val="2"/>
                      <w:sz w:val="21"/>
                      <w:szCs w:val="21"/>
                      <w:u w:val="none"/>
                      <w:lang w:val="en-US" w:eastAsia="zh-CN" w:bidi="ar-SA"/>
                    </w:rPr>
                  </w:pPr>
                  <w:r>
                    <w:rPr>
                      <w:rFonts w:hint="eastAsia" w:cs="Times New Roman"/>
                      <w:color w:val="auto"/>
                      <w:kern w:val="2"/>
                      <w:sz w:val="21"/>
                      <w:szCs w:val="21"/>
                      <w:u w:val="none"/>
                      <w:lang w:val="en-US" w:eastAsia="zh-CN" w:bidi="ar-SA"/>
                    </w:rPr>
                    <w:t>水喷淋设施</w:t>
                  </w:r>
                </w:p>
              </w:tc>
              <w:tc>
                <w:tcPr>
                  <w:tcW w:w="1237" w:type="pct"/>
                  <w:vAlign w:val="center"/>
                </w:tcPr>
                <w:p w14:paraId="77FF73B8">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cs="Times New Roman"/>
                      <w:color w:val="auto"/>
                      <w:sz w:val="21"/>
                      <w:szCs w:val="21"/>
                      <w:u w:val="none"/>
                      <w:lang w:val="en-US" w:eastAsia="zh-CN"/>
                    </w:rPr>
                  </w:pPr>
                  <w:r>
                    <w:rPr>
                      <w:rFonts w:hint="eastAsia" w:cs="Times New Roman"/>
                      <w:color w:val="auto"/>
                      <w:sz w:val="21"/>
                      <w:szCs w:val="21"/>
                      <w:u w:val="none"/>
                      <w:lang w:val="en-US" w:eastAsia="zh-CN"/>
                    </w:rPr>
                    <w:t>/</w:t>
                  </w:r>
                </w:p>
              </w:tc>
              <w:tc>
                <w:tcPr>
                  <w:tcW w:w="636" w:type="pct"/>
                  <w:vAlign w:val="center"/>
                </w:tcPr>
                <w:p w14:paraId="0E8195A3">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color w:val="auto"/>
                      <w:sz w:val="21"/>
                      <w:szCs w:val="21"/>
                      <w:u w:val="none"/>
                      <w:lang w:val="en-US" w:eastAsia="zh-CN"/>
                    </w:rPr>
                  </w:pPr>
                  <w:r>
                    <w:rPr>
                      <w:rFonts w:hint="eastAsia" w:cs="Times New Roman"/>
                      <w:color w:val="auto"/>
                      <w:sz w:val="21"/>
                      <w:szCs w:val="21"/>
                      <w:u w:val="none"/>
                      <w:lang w:val="en-US" w:eastAsia="zh-CN"/>
                    </w:rPr>
                    <w:t>套</w:t>
                  </w:r>
                </w:p>
              </w:tc>
              <w:tc>
                <w:tcPr>
                  <w:tcW w:w="898" w:type="pct"/>
                  <w:vAlign w:val="center"/>
                </w:tcPr>
                <w:p w14:paraId="0AD3062D">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cs="Times New Roman"/>
                      <w:color w:val="auto"/>
                      <w:sz w:val="21"/>
                      <w:szCs w:val="21"/>
                      <w:u w:val="none"/>
                      <w:lang w:val="en-US" w:eastAsia="zh-CN"/>
                    </w:rPr>
                  </w:pPr>
                  <w:r>
                    <w:rPr>
                      <w:rFonts w:hint="eastAsia" w:cs="Times New Roman"/>
                      <w:color w:val="auto"/>
                      <w:sz w:val="21"/>
                      <w:szCs w:val="21"/>
                      <w:u w:val="none"/>
                      <w:lang w:val="en-US" w:eastAsia="zh-CN"/>
                    </w:rPr>
                    <w:t>1</w:t>
                  </w:r>
                </w:p>
              </w:tc>
              <w:tc>
                <w:tcPr>
                  <w:tcW w:w="733" w:type="pct"/>
                  <w:vAlign w:val="center"/>
                </w:tcPr>
                <w:p w14:paraId="5AC160D9">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cs="Times New Roman"/>
                      <w:color w:val="auto"/>
                      <w:sz w:val="21"/>
                      <w:szCs w:val="21"/>
                      <w:u w:val="none"/>
                      <w:lang w:val="en-US" w:eastAsia="zh-CN"/>
                    </w:rPr>
                  </w:pPr>
                </w:p>
              </w:tc>
            </w:tr>
            <w:tr w14:paraId="47A8FF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521" w:type="pct"/>
                  <w:vAlign w:val="center"/>
                </w:tcPr>
                <w:p w14:paraId="64AE924E">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cs="Times New Roman"/>
                      <w:color w:val="auto"/>
                      <w:sz w:val="21"/>
                      <w:szCs w:val="21"/>
                      <w:u w:val="none"/>
                      <w:lang w:val="en-US" w:eastAsia="zh-CN"/>
                    </w:rPr>
                  </w:pPr>
                  <w:r>
                    <w:rPr>
                      <w:rFonts w:hint="eastAsia" w:cs="Times New Roman"/>
                      <w:color w:val="auto"/>
                      <w:sz w:val="21"/>
                      <w:szCs w:val="21"/>
                      <w:u w:val="none"/>
                      <w:lang w:val="en-US" w:eastAsia="zh-CN"/>
                    </w:rPr>
                    <w:t>17</w:t>
                  </w:r>
                </w:p>
              </w:tc>
              <w:tc>
                <w:tcPr>
                  <w:tcW w:w="974" w:type="pct"/>
                  <w:vAlign w:val="center"/>
                </w:tcPr>
                <w:p w14:paraId="37607EC2">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cs="Times New Roman"/>
                      <w:color w:val="auto"/>
                      <w:kern w:val="2"/>
                      <w:sz w:val="21"/>
                      <w:szCs w:val="21"/>
                      <w:u w:val="none"/>
                      <w:lang w:val="en-US" w:eastAsia="zh-CN" w:bidi="ar-SA"/>
                    </w:rPr>
                  </w:pPr>
                  <w:r>
                    <w:rPr>
                      <w:rFonts w:hint="eastAsia" w:cs="Times New Roman"/>
                      <w:color w:val="auto"/>
                      <w:kern w:val="2"/>
                      <w:sz w:val="21"/>
                      <w:szCs w:val="21"/>
                      <w:u w:val="none"/>
                      <w:lang w:val="en-US" w:eastAsia="zh-CN" w:bidi="ar-SA"/>
                    </w:rPr>
                    <w:t>雾炮机</w:t>
                  </w:r>
                </w:p>
              </w:tc>
              <w:tc>
                <w:tcPr>
                  <w:tcW w:w="1237" w:type="pct"/>
                  <w:vAlign w:val="center"/>
                </w:tcPr>
                <w:p w14:paraId="4AC21A47">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cs="Times New Roman"/>
                      <w:color w:val="auto"/>
                      <w:sz w:val="21"/>
                      <w:szCs w:val="21"/>
                      <w:u w:val="none"/>
                      <w:lang w:val="en-US" w:eastAsia="zh-CN"/>
                    </w:rPr>
                  </w:pPr>
                  <w:r>
                    <w:rPr>
                      <w:rFonts w:hint="eastAsia" w:cs="Times New Roman"/>
                      <w:color w:val="auto"/>
                      <w:sz w:val="21"/>
                      <w:szCs w:val="21"/>
                      <w:u w:val="none"/>
                      <w:lang w:val="en-US" w:eastAsia="zh-CN"/>
                    </w:rPr>
                    <w:t>/</w:t>
                  </w:r>
                </w:p>
              </w:tc>
              <w:tc>
                <w:tcPr>
                  <w:tcW w:w="636" w:type="pct"/>
                  <w:vAlign w:val="center"/>
                </w:tcPr>
                <w:p w14:paraId="5BC8F83C">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cs="Times New Roman"/>
                      <w:color w:val="auto"/>
                      <w:sz w:val="21"/>
                      <w:szCs w:val="21"/>
                      <w:u w:val="none"/>
                      <w:lang w:val="en-US" w:eastAsia="zh-CN"/>
                    </w:rPr>
                  </w:pPr>
                  <w:r>
                    <w:rPr>
                      <w:rFonts w:hint="eastAsia" w:cs="Times New Roman"/>
                      <w:color w:val="auto"/>
                      <w:sz w:val="21"/>
                      <w:szCs w:val="21"/>
                      <w:u w:val="none"/>
                      <w:lang w:val="en-US" w:eastAsia="zh-CN"/>
                    </w:rPr>
                    <w:t>台</w:t>
                  </w:r>
                </w:p>
              </w:tc>
              <w:tc>
                <w:tcPr>
                  <w:tcW w:w="898" w:type="pct"/>
                  <w:vAlign w:val="center"/>
                </w:tcPr>
                <w:p w14:paraId="401924E2">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cs="Times New Roman"/>
                      <w:color w:val="auto"/>
                      <w:sz w:val="21"/>
                      <w:szCs w:val="21"/>
                      <w:u w:val="none"/>
                      <w:lang w:val="en-US" w:eastAsia="zh-CN"/>
                    </w:rPr>
                  </w:pPr>
                  <w:r>
                    <w:rPr>
                      <w:rFonts w:hint="eastAsia" w:cs="Times New Roman"/>
                      <w:color w:val="auto"/>
                      <w:sz w:val="21"/>
                      <w:szCs w:val="21"/>
                      <w:u w:val="none"/>
                      <w:lang w:val="en-US" w:eastAsia="zh-CN"/>
                    </w:rPr>
                    <w:t>8</w:t>
                  </w:r>
                </w:p>
              </w:tc>
              <w:tc>
                <w:tcPr>
                  <w:tcW w:w="733" w:type="pct"/>
                  <w:vAlign w:val="center"/>
                </w:tcPr>
                <w:p w14:paraId="054180DD">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cs="Times New Roman"/>
                      <w:color w:val="auto"/>
                      <w:sz w:val="21"/>
                      <w:szCs w:val="21"/>
                      <w:u w:val="none"/>
                      <w:lang w:val="en-US" w:eastAsia="zh-CN"/>
                    </w:rPr>
                  </w:pPr>
                </w:p>
              </w:tc>
            </w:tr>
          </w:tbl>
          <w:p w14:paraId="33847BF9">
            <w:pPr>
              <w:adjustRightInd w:val="0"/>
              <w:snapToGrid w:val="0"/>
              <w:spacing w:line="360" w:lineRule="auto"/>
              <w:ind w:firstLine="480" w:firstLineChars="200"/>
            </w:pPr>
            <w:r>
              <w:rPr>
                <w:rFonts w:hint="eastAsia"/>
              </w:rPr>
              <w:t>2、产品方案</w:t>
            </w:r>
          </w:p>
          <w:p w14:paraId="5686D2D1">
            <w:pPr>
              <w:adjustRightInd w:val="0"/>
              <w:snapToGrid w:val="0"/>
              <w:spacing w:line="360" w:lineRule="auto"/>
              <w:ind w:firstLine="480" w:firstLineChars="200"/>
              <w:rPr>
                <w:bCs/>
                <w:highlight w:val="none"/>
                <w:u w:val="none"/>
              </w:rPr>
            </w:pPr>
            <w:r>
              <w:rPr>
                <w:rFonts w:hint="eastAsia"/>
                <w:bCs/>
                <w:highlight w:val="none"/>
                <w:u w:val="none"/>
                <w:lang w:val="en-US" w:eastAsia="zh-CN"/>
              </w:rPr>
              <w:t>本项目</w:t>
            </w:r>
            <w:r>
              <w:rPr>
                <w:rFonts w:hint="eastAsia"/>
                <w:bCs/>
                <w:highlight w:val="none"/>
                <w:u w:val="none"/>
              </w:rPr>
              <w:t>主要产品方案见表2-</w:t>
            </w:r>
            <w:r>
              <w:rPr>
                <w:bCs/>
                <w:highlight w:val="none"/>
                <w:u w:val="none"/>
                <w:lang w:val="en-GB"/>
              </w:rPr>
              <w:t>3</w:t>
            </w:r>
            <w:r>
              <w:rPr>
                <w:rFonts w:hint="eastAsia"/>
                <w:bCs/>
                <w:highlight w:val="none"/>
                <w:u w:val="none"/>
              </w:rPr>
              <w:t>。</w:t>
            </w:r>
          </w:p>
          <w:p w14:paraId="238D9A21">
            <w:pPr>
              <w:pStyle w:val="57"/>
              <w:spacing w:before="24" w:after="24"/>
              <w:rPr>
                <w:rFonts w:ascii="Times New Roman" w:hAnsi="Times New Roman"/>
                <w:b/>
                <w:bCs/>
                <w:color w:val="auto"/>
                <w:sz w:val="24"/>
                <w:szCs w:val="24"/>
                <w:u w:val="none"/>
              </w:rPr>
            </w:pPr>
            <w:r>
              <w:rPr>
                <w:rFonts w:ascii="Times New Roman" w:hAnsi="Times New Roman"/>
                <w:b/>
                <w:bCs/>
                <w:color w:val="auto"/>
                <w:sz w:val="24"/>
                <w:szCs w:val="24"/>
                <w:u w:val="none"/>
              </w:rPr>
              <w:t>表2-</w:t>
            </w:r>
            <w:r>
              <w:rPr>
                <w:rFonts w:ascii="Times New Roman" w:hAnsi="Times New Roman"/>
                <w:b/>
                <w:bCs/>
                <w:color w:val="auto"/>
                <w:sz w:val="24"/>
                <w:szCs w:val="24"/>
                <w:u w:val="none"/>
                <w:lang w:val="en-GB"/>
              </w:rPr>
              <w:t>3</w:t>
            </w:r>
            <w:r>
              <w:rPr>
                <w:rFonts w:hint="eastAsia" w:ascii="Times New Roman" w:hAnsi="Times New Roman"/>
                <w:b/>
                <w:bCs/>
                <w:color w:val="auto"/>
                <w:sz w:val="24"/>
                <w:szCs w:val="24"/>
                <w:u w:val="none"/>
              </w:rPr>
              <w:t xml:space="preserve">  </w:t>
            </w:r>
            <w:r>
              <w:rPr>
                <w:rFonts w:ascii="Times New Roman" w:hAnsi="Times New Roman"/>
                <w:b/>
                <w:bCs/>
                <w:color w:val="auto"/>
                <w:sz w:val="24"/>
                <w:szCs w:val="24"/>
                <w:u w:val="none"/>
              </w:rPr>
              <w:t>产品</w:t>
            </w:r>
            <w:r>
              <w:rPr>
                <w:rFonts w:hint="eastAsia" w:ascii="Times New Roman" w:hAnsi="Times New Roman"/>
                <w:b/>
                <w:bCs/>
                <w:color w:val="auto"/>
                <w:sz w:val="24"/>
                <w:szCs w:val="24"/>
                <w:u w:val="none"/>
              </w:rPr>
              <w:t>方案</w:t>
            </w:r>
            <w:r>
              <w:rPr>
                <w:rFonts w:ascii="Times New Roman" w:hAnsi="Times New Roman"/>
                <w:b/>
                <w:bCs/>
                <w:color w:val="auto"/>
                <w:sz w:val="24"/>
                <w:szCs w:val="24"/>
                <w:u w:val="none"/>
              </w:rPr>
              <w:t>一览表</w:t>
            </w:r>
          </w:p>
          <w:tbl>
            <w:tblPr>
              <w:tblStyle w:val="31"/>
              <w:tblW w:w="80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84"/>
              <w:gridCol w:w="1511"/>
              <w:gridCol w:w="2505"/>
              <w:gridCol w:w="1742"/>
            </w:tblGrid>
            <w:tr w14:paraId="7EB07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pct"/>
                  <w:tcBorders>
                    <w:tl2br w:val="nil"/>
                    <w:tr2bl w:val="nil"/>
                  </w:tcBorders>
                  <w:noWrap w:val="0"/>
                  <w:vAlign w:val="center"/>
                </w:tcPr>
                <w:p w14:paraId="47505D6C">
                  <w:pPr>
                    <w:jc w:val="center"/>
                    <w:rPr>
                      <w:rFonts w:hint="default" w:ascii="Times New Roman" w:hAnsi="Times New Roman" w:eastAsia="宋体" w:cs="Times New Roman"/>
                      <w:b/>
                      <w:bCs w:val="0"/>
                      <w:smallCaps w:val="0"/>
                      <w:color w:val="auto"/>
                      <w:kern w:val="0"/>
                      <w:sz w:val="21"/>
                      <w:szCs w:val="21"/>
                      <w:u w:val="none"/>
                    </w:rPr>
                  </w:pPr>
                  <w:r>
                    <w:rPr>
                      <w:rFonts w:hint="default" w:ascii="Times New Roman" w:hAnsi="Times New Roman" w:eastAsia="宋体" w:cs="Times New Roman"/>
                      <w:b/>
                      <w:bCs w:val="0"/>
                      <w:smallCaps w:val="0"/>
                      <w:color w:val="auto"/>
                      <w:kern w:val="0"/>
                      <w:sz w:val="21"/>
                      <w:szCs w:val="21"/>
                      <w:u w:val="none"/>
                    </w:rPr>
                    <w:t>产品</w:t>
                  </w:r>
                </w:p>
              </w:tc>
              <w:tc>
                <w:tcPr>
                  <w:tcW w:w="939" w:type="pct"/>
                  <w:tcBorders>
                    <w:tl2br w:val="nil"/>
                    <w:tr2bl w:val="nil"/>
                  </w:tcBorders>
                  <w:noWrap w:val="0"/>
                  <w:vAlign w:val="center"/>
                </w:tcPr>
                <w:p w14:paraId="60C25CE5">
                  <w:pPr>
                    <w:jc w:val="center"/>
                    <w:rPr>
                      <w:rFonts w:hint="default" w:ascii="Times New Roman" w:hAnsi="Times New Roman" w:eastAsia="宋体" w:cs="Times New Roman"/>
                      <w:b/>
                      <w:bCs w:val="0"/>
                      <w:smallCaps w:val="0"/>
                      <w:color w:val="auto"/>
                      <w:kern w:val="0"/>
                      <w:sz w:val="21"/>
                      <w:szCs w:val="21"/>
                      <w:u w:val="none"/>
                    </w:rPr>
                  </w:pPr>
                  <w:r>
                    <w:rPr>
                      <w:rFonts w:hint="default" w:ascii="Times New Roman" w:hAnsi="Times New Roman" w:eastAsia="宋体" w:cs="Times New Roman"/>
                      <w:b/>
                      <w:bCs w:val="0"/>
                      <w:smallCaps w:val="0"/>
                      <w:color w:val="auto"/>
                      <w:kern w:val="0"/>
                      <w:sz w:val="21"/>
                      <w:szCs w:val="21"/>
                      <w:u w:val="none"/>
                    </w:rPr>
                    <w:t>产</w:t>
                  </w:r>
                  <w:r>
                    <w:rPr>
                      <w:rFonts w:hint="eastAsia" w:ascii="Times New Roman" w:hAnsi="Times New Roman" w:eastAsia="宋体" w:cs="Times New Roman"/>
                      <w:b/>
                      <w:bCs w:val="0"/>
                      <w:smallCaps w:val="0"/>
                      <w:color w:val="auto"/>
                      <w:kern w:val="0"/>
                      <w:sz w:val="21"/>
                      <w:szCs w:val="21"/>
                      <w:u w:val="none"/>
                      <w:lang w:val="en-US" w:eastAsia="zh-CN"/>
                    </w:rPr>
                    <w:t>能</w:t>
                  </w:r>
                  <w:r>
                    <w:rPr>
                      <w:rFonts w:hint="eastAsia" w:ascii="Times New Roman" w:hAnsi="Times New Roman" w:eastAsia="宋体" w:cs="Times New Roman"/>
                      <w:b/>
                      <w:bCs w:val="0"/>
                      <w:smallCaps w:val="0"/>
                      <w:color w:val="auto"/>
                      <w:kern w:val="0"/>
                      <w:sz w:val="21"/>
                      <w:szCs w:val="21"/>
                      <w:u w:val="none"/>
                      <w:lang w:eastAsia="zh-CN"/>
                    </w:rPr>
                    <w:t>（</w:t>
                  </w:r>
                  <w:r>
                    <w:rPr>
                      <w:rFonts w:hint="eastAsia" w:ascii="Times New Roman" w:hAnsi="Times New Roman" w:eastAsia="宋体" w:cs="Times New Roman"/>
                      <w:b/>
                      <w:bCs w:val="0"/>
                      <w:smallCaps w:val="0"/>
                      <w:color w:val="auto"/>
                      <w:kern w:val="0"/>
                      <w:sz w:val="21"/>
                      <w:szCs w:val="21"/>
                      <w:u w:val="none"/>
                      <w:lang w:val="en-US" w:eastAsia="zh-CN"/>
                    </w:rPr>
                    <w:t>t</w:t>
                  </w:r>
                  <w:r>
                    <w:rPr>
                      <w:rFonts w:hint="default" w:ascii="Times New Roman" w:hAnsi="Times New Roman" w:eastAsia="宋体" w:cs="Times New Roman"/>
                      <w:b/>
                      <w:bCs w:val="0"/>
                      <w:smallCaps w:val="0"/>
                      <w:color w:val="auto"/>
                      <w:kern w:val="0"/>
                      <w:sz w:val="21"/>
                      <w:szCs w:val="21"/>
                      <w:u w:val="none"/>
                    </w:rPr>
                    <w:t>/a</w:t>
                  </w:r>
                  <w:r>
                    <w:rPr>
                      <w:rFonts w:hint="eastAsia" w:ascii="Times New Roman" w:hAnsi="Times New Roman" w:eastAsia="宋体" w:cs="Times New Roman"/>
                      <w:b/>
                      <w:bCs w:val="0"/>
                      <w:smallCaps w:val="0"/>
                      <w:color w:val="auto"/>
                      <w:kern w:val="0"/>
                      <w:sz w:val="21"/>
                      <w:szCs w:val="21"/>
                      <w:u w:val="none"/>
                      <w:lang w:eastAsia="zh-CN"/>
                    </w:rPr>
                    <w:t>）</w:t>
                  </w:r>
                </w:p>
              </w:tc>
              <w:tc>
                <w:tcPr>
                  <w:tcW w:w="1557" w:type="pct"/>
                  <w:tcBorders>
                    <w:tl2br w:val="nil"/>
                    <w:tr2bl w:val="nil"/>
                  </w:tcBorders>
                  <w:noWrap w:val="0"/>
                  <w:vAlign w:val="center"/>
                </w:tcPr>
                <w:p w14:paraId="5C008F36">
                  <w:pPr>
                    <w:jc w:val="center"/>
                    <w:rPr>
                      <w:rFonts w:hint="eastAsia" w:ascii="Times New Roman" w:hAnsi="Times New Roman" w:eastAsia="宋体" w:cs="Times New Roman"/>
                      <w:b/>
                      <w:bCs w:val="0"/>
                      <w:smallCaps w:val="0"/>
                      <w:color w:val="auto"/>
                      <w:kern w:val="0"/>
                      <w:sz w:val="21"/>
                      <w:szCs w:val="21"/>
                      <w:u w:val="none"/>
                      <w:lang w:val="en-US" w:eastAsia="zh-CN"/>
                    </w:rPr>
                  </w:pPr>
                  <w:r>
                    <w:rPr>
                      <w:rFonts w:hint="eastAsia" w:ascii="Times New Roman" w:hAnsi="Times New Roman" w:eastAsia="宋体" w:cs="Times New Roman"/>
                      <w:b/>
                      <w:bCs w:val="0"/>
                      <w:smallCaps w:val="0"/>
                      <w:color w:val="auto"/>
                      <w:kern w:val="0"/>
                      <w:sz w:val="21"/>
                      <w:szCs w:val="21"/>
                      <w:u w:val="none"/>
                      <w:lang w:val="en-US" w:eastAsia="zh-CN"/>
                    </w:rPr>
                    <w:t>规格</w:t>
                  </w:r>
                </w:p>
              </w:tc>
              <w:tc>
                <w:tcPr>
                  <w:tcW w:w="1083" w:type="pct"/>
                  <w:tcBorders>
                    <w:tl2br w:val="nil"/>
                    <w:tr2bl w:val="nil"/>
                  </w:tcBorders>
                  <w:noWrap w:val="0"/>
                  <w:vAlign w:val="center"/>
                </w:tcPr>
                <w:p w14:paraId="7FA90D1F">
                  <w:pPr>
                    <w:jc w:val="center"/>
                    <w:rPr>
                      <w:rFonts w:hint="default" w:ascii="Times New Roman" w:hAnsi="Times New Roman" w:eastAsia="宋体" w:cs="Times New Roman"/>
                      <w:b/>
                      <w:bCs w:val="0"/>
                      <w:smallCaps w:val="0"/>
                      <w:color w:val="auto"/>
                      <w:kern w:val="0"/>
                      <w:sz w:val="21"/>
                      <w:szCs w:val="21"/>
                      <w:u w:val="none"/>
                      <w:lang w:val="en-US" w:eastAsia="zh-CN"/>
                    </w:rPr>
                  </w:pPr>
                  <w:r>
                    <w:rPr>
                      <w:rFonts w:hint="eastAsia" w:ascii="Times New Roman" w:hAnsi="Times New Roman" w:eastAsia="宋体" w:cs="Times New Roman"/>
                      <w:b/>
                      <w:bCs w:val="0"/>
                      <w:smallCaps w:val="0"/>
                      <w:color w:val="auto"/>
                      <w:kern w:val="0"/>
                      <w:sz w:val="21"/>
                      <w:szCs w:val="21"/>
                      <w:u w:val="none"/>
                      <w:lang w:val="en-US" w:eastAsia="zh-CN"/>
                    </w:rPr>
                    <w:t>备注</w:t>
                  </w:r>
                </w:p>
              </w:tc>
            </w:tr>
            <w:tr w14:paraId="31467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pct"/>
                  <w:tcBorders>
                    <w:tl2br w:val="nil"/>
                    <w:tr2bl w:val="nil"/>
                  </w:tcBorders>
                  <w:noWrap w:val="0"/>
                  <w:vAlign w:val="center"/>
                </w:tcPr>
                <w:p w14:paraId="1E8C689A">
                  <w:pPr>
                    <w:jc w:val="center"/>
                    <w:rPr>
                      <w:rFonts w:hint="default" w:ascii="Times New Roman" w:hAnsi="Times New Roman" w:eastAsia="宋体" w:cs="Times New Roman"/>
                      <w:smallCaps w:val="0"/>
                      <w:color w:val="auto"/>
                      <w:kern w:val="0"/>
                      <w:sz w:val="21"/>
                      <w:szCs w:val="21"/>
                      <w:u w:val="none"/>
                      <w:lang w:val="en-US" w:eastAsia="zh-CN"/>
                    </w:rPr>
                  </w:pPr>
                  <w:r>
                    <w:rPr>
                      <w:rFonts w:hint="eastAsia" w:ascii="Times New Roman" w:hAnsi="Times New Roman" w:eastAsia="宋体" w:cs="Times New Roman"/>
                      <w:smallCaps w:val="0"/>
                      <w:color w:val="auto"/>
                      <w:kern w:val="0"/>
                      <w:sz w:val="21"/>
                      <w:szCs w:val="21"/>
                      <w:u w:val="none"/>
                      <w:lang w:val="en-US" w:eastAsia="zh-CN"/>
                    </w:rPr>
                    <w:t>机制砂</w:t>
                  </w:r>
                </w:p>
              </w:tc>
              <w:tc>
                <w:tcPr>
                  <w:tcW w:w="939" w:type="pct"/>
                  <w:tcBorders>
                    <w:tl2br w:val="nil"/>
                    <w:tr2bl w:val="nil"/>
                  </w:tcBorders>
                  <w:noWrap w:val="0"/>
                  <w:vAlign w:val="center"/>
                </w:tcPr>
                <w:p w14:paraId="28043F6B">
                  <w:pPr>
                    <w:jc w:val="center"/>
                    <w:rPr>
                      <w:rFonts w:hint="default" w:ascii="Times New Roman" w:hAnsi="Times New Roman" w:eastAsia="宋体" w:cs="Times New Roman"/>
                      <w:smallCaps w:val="0"/>
                      <w:color w:val="auto"/>
                      <w:kern w:val="0"/>
                      <w:sz w:val="21"/>
                      <w:szCs w:val="21"/>
                      <w:u w:val="none"/>
                      <w:lang w:val="en-US" w:eastAsia="zh-CN"/>
                    </w:rPr>
                  </w:pPr>
                  <w:r>
                    <w:rPr>
                      <w:rFonts w:hint="eastAsia" w:cs="Times New Roman"/>
                      <w:smallCaps w:val="0"/>
                      <w:color w:val="auto"/>
                      <w:kern w:val="0"/>
                      <w:sz w:val="21"/>
                      <w:szCs w:val="21"/>
                      <w:u w:val="none"/>
                      <w:lang w:val="en-US" w:eastAsia="zh-CN"/>
                    </w:rPr>
                    <w:t>56.13</w:t>
                  </w:r>
                  <w:r>
                    <w:rPr>
                      <w:rFonts w:hint="eastAsia" w:ascii="Times New Roman" w:hAnsi="Times New Roman" w:eastAsia="宋体" w:cs="Times New Roman"/>
                      <w:smallCaps w:val="0"/>
                      <w:color w:val="auto"/>
                      <w:kern w:val="0"/>
                      <w:sz w:val="21"/>
                      <w:szCs w:val="21"/>
                      <w:u w:val="none"/>
                      <w:lang w:val="en-US" w:eastAsia="zh-CN"/>
                    </w:rPr>
                    <w:t>万</w:t>
                  </w:r>
                </w:p>
              </w:tc>
              <w:tc>
                <w:tcPr>
                  <w:tcW w:w="1557" w:type="pct"/>
                  <w:tcBorders>
                    <w:tl2br w:val="nil"/>
                    <w:tr2bl w:val="nil"/>
                  </w:tcBorders>
                  <w:noWrap w:val="0"/>
                  <w:vAlign w:val="center"/>
                </w:tcPr>
                <w:p w14:paraId="3A60D01F">
                  <w:pPr>
                    <w:jc w:val="center"/>
                    <w:rPr>
                      <w:rFonts w:hint="default" w:ascii="Times New Roman" w:hAnsi="Times New Roman" w:eastAsia="宋体" w:cs="Times New Roman"/>
                      <w:smallCaps w:val="0"/>
                      <w:color w:val="auto"/>
                      <w:kern w:val="0"/>
                      <w:sz w:val="21"/>
                      <w:szCs w:val="21"/>
                      <w:u w:val="none"/>
                      <w:lang w:val="en-US" w:eastAsia="zh-CN"/>
                    </w:rPr>
                  </w:pPr>
                  <w:r>
                    <w:rPr>
                      <w:rFonts w:hint="default" w:ascii="Times New Roman" w:hAnsi="Times New Roman" w:eastAsia="宋体" w:cs="Times New Roman"/>
                      <w:smallCaps w:val="0"/>
                      <w:color w:val="auto"/>
                      <w:kern w:val="0"/>
                      <w:sz w:val="21"/>
                      <w:szCs w:val="21"/>
                      <w:u w:val="none"/>
                      <w:lang w:val="en-US" w:eastAsia="zh-CN"/>
                    </w:rPr>
                    <w:t>0-5mm</w:t>
                  </w:r>
                  <w:r>
                    <w:rPr>
                      <w:rFonts w:hint="eastAsia" w:cs="Times New Roman"/>
                      <w:smallCaps w:val="0"/>
                      <w:color w:val="auto"/>
                      <w:kern w:val="0"/>
                      <w:sz w:val="21"/>
                      <w:szCs w:val="21"/>
                      <w:u w:val="none"/>
                      <w:lang w:val="en-US" w:eastAsia="zh-CN"/>
                    </w:rPr>
                    <w:t>（占比约30%）</w:t>
                  </w:r>
                  <w:r>
                    <w:rPr>
                      <w:rFonts w:hint="default" w:ascii="Times New Roman" w:hAnsi="Times New Roman" w:eastAsia="宋体" w:cs="Times New Roman"/>
                      <w:smallCaps w:val="0"/>
                      <w:color w:val="auto"/>
                      <w:kern w:val="0"/>
                      <w:sz w:val="21"/>
                      <w:szCs w:val="21"/>
                      <w:u w:val="none"/>
                      <w:lang w:val="en-US" w:eastAsia="zh-CN"/>
                    </w:rPr>
                    <w:t>、5-10mm</w:t>
                  </w:r>
                  <w:r>
                    <w:rPr>
                      <w:rFonts w:hint="eastAsia" w:cs="Times New Roman"/>
                      <w:smallCaps w:val="0"/>
                      <w:color w:val="auto"/>
                      <w:kern w:val="0"/>
                      <w:sz w:val="21"/>
                      <w:szCs w:val="21"/>
                      <w:u w:val="none"/>
                      <w:lang w:val="en-US" w:eastAsia="zh-CN"/>
                    </w:rPr>
                    <w:t>（占比约40%）</w:t>
                  </w:r>
                  <w:r>
                    <w:rPr>
                      <w:rFonts w:hint="default" w:ascii="Times New Roman" w:hAnsi="Times New Roman" w:eastAsia="宋体" w:cs="Times New Roman"/>
                      <w:smallCaps w:val="0"/>
                      <w:color w:val="auto"/>
                      <w:kern w:val="0"/>
                      <w:sz w:val="21"/>
                      <w:szCs w:val="21"/>
                      <w:u w:val="none"/>
                      <w:lang w:val="en-US" w:eastAsia="zh-CN"/>
                    </w:rPr>
                    <w:t>、10-31.5mm</w:t>
                  </w:r>
                  <w:r>
                    <w:rPr>
                      <w:rFonts w:hint="eastAsia" w:cs="Times New Roman"/>
                      <w:smallCaps w:val="0"/>
                      <w:color w:val="auto"/>
                      <w:kern w:val="0"/>
                      <w:sz w:val="21"/>
                      <w:szCs w:val="21"/>
                      <w:u w:val="none"/>
                      <w:lang w:val="en-US" w:eastAsia="zh-CN"/>
                    </w:rPr>
                    <w:t>（占比约30%）</w:t>
                  </w:r>
                </w:p>
              </w:tc>
              <w:tc>
                <w:tcPr>
                  <w:tcW w:w="1083" w:type="pct"/>
                  <w:tcBorders>
                    <w:tl2br w:val="nil"/>
                    <w:tr2bl w:val="nil"/>
                  </w:tcBorders>
                  <w:noWrap w:val="0"/>
                  <w:vAlign w:val="center"/>
                </w:tcPr>
                <w:p w14:paraId="6665CB63">
                  <w:pPr>
                    <w:jc w:val="center"/>
                    <w:rPr>
                      <w:rFonts w:hint="default" w:ascii="Times New Roman" w:hAnsi="Times New Roman" w:eastAsia="宋体" w:cs="Times New Roman"/>
                      <w:smallCaps w:val="0"/>
                      <w:color w:val="auto"/>
                      <w:kern w:val="0"/>
                      <w:sz w:val="21"/>
                      <w:szCs w:val="21"/>
                      <w:u w:val="none"/>
                      <w:lang w:val="en-US" w:eastAsia="zh-CN"/>
                    </w:rPr>
                  </w:pPr>
                  <w:r>
                    <w:rPr>
                      <w:rFonts w:hint="eastAsia" w:cs="Times New Roman"/>
                      <w:smallCaps w:val="0"/>
                      <w:color w:val="auto"/>
                      <w:kern w:val="0"/>
                      <w:sz w:val="21"/>
                      <w:szCs w:val="21"/>
                      <w:u w:val="none"/>
                      <w:lang w:val="en-US" w:eastAsia="zh-CN"/>
                    </w:rPr>
                    <w:t>不涉及水洗</w:t>
                  </w:r>
                </w:p>
              </w:tc>
            </w:tr>
            <w:tr w14:paraId="21D8C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20" w:type="pct"/>
                  <w:tcBorders>
                    <w:tl2br w:val="nil"/>
                    <w:tr2bl w:val="nil"/>
                  </w:tcBorders>
                  <w:noWrap w:val="0"/>
                  <w:vAlign w:val="center"/>
                </w:tcPr>
                <w:p w14:paraId="69EDC983">
                  <w:pPr>
                    <w:jc w:val="center"/>
                    <w:rPr>
                      <w:rFonts w:hint="default" w:ascii="Times New Roman" w:hAnsi="Times New Roman" w:eastAsia="宋体" w:cs="Times New Roman"/>
                      <w:smallCaps w:val="0"/>
                      <w:color w:val="auto"/>
                      <w:kern w:val="0"/>
                      <w:sz w:val="21"/>
                      <w:szCs w:val="21"/>
                      <w:u w:val="none"/>
                      <w:lang w:val="en-US" w:eastAsia="zh-CN"/>
                    </w:rPr>
                  </w:pPr>
                  <w:r>
                    <w:rPr>
                      <w:rFonts w:hint="eastAsia" w:ascii="Times New Roman" w:hAnsi="Times New Roman" w:eastAsia="宋体" w:cs="Times New Roman"/>
                      <w:smallCaps w:val="0"/>
                      <w:color w:val="auto"/>
                      <w:kern w:val="0"/>
                      <w:sz w:val="21"/>
                      <w:szCs w:val="21"/>
                      <w:u w:val="none"/>
                      <w:lang w:val="en-US" w:eastAsia="zh-CN"/>
                    </w:rPr>
                    <w:t>建筑垃圾（填埋）</w:t>
                  </w:r>
                </w:p>
              </w:tc>
              <w:tc>
                <w:tcPr>
                  <w:tcW w:w="939" w:type="pct"/>
                  <w:tcBorders>
                    <w:tl2br w:val="nil"/>
                    <w:tr2bl w:val="nil"/>
                  </w:tcBorders>
                  <w:noWrap w:val="0"/>
                  <w:vAlign w:val="center"/>
                </w:tcPr>
                <w:p w14:paraId="68A7115A">
                  <w:pPr>
                    <w:jc w:val="center"/>
                    <w:rPr>
                      <w:rFonts w:hint="default" w:ascii="Times New Roman" w:hAnsi="Times New Roman" w:eastAsia="宋体" w:cs="Times New Roman"/>
                      <w:smallCaps w:val="0"/>
                      <w:color w:val="auto"/>
                      <w:kern w:val="0"/>
                      <w:sz w:val="21"/>
                      <w:szCs w:val="21"/>
                      <w:u w:val="none"/>
                      <w:lang w:val="en-US" w:eastAsia="zh-CN"/>
                    </w:rPr>
                  </w:pPr>
                  <w:r>
                    <w:rPr>
                      <w:rFonts w:hint="eastAsia" w:cs="Times New Roman"/>
                      <w:smallCaps w:val="0"/>
                      <w:color w:val="auto"/>
                      <w:kern w:val="0"/>
                      <w:sz w:val="21"/>
                      <w:szCs w:val="21"/>
                      <w:u w:val="none"/>
                      <w:lang w:val="en-US" w:eastAsia="zh-CN"/>
                    </w:rPr>
                    <w:t>5.33</w:t>
                  </w:r>
                  <w:r>
                    <w:rPr>
                      <w:rFonts w:hint="eastAsia" w:ascii="Times New Roman" w:hAnsi="Times New Roman" w:eastAsia="宋体" w:cs="Times New Roman"/>
                      <w:smallCaps w:val="0"/>
                      <w:color w:val="auto"/>
                      <w:kern w:val="0"/>
                      <w:sz w:val="21"/>
                      <w:szCs w:val="21"/>
                      <w:u w:val="none"/>
                      <w:lang w:val="en-US" w:eastAsia="zh-CN"/>
                    </w:rPr>
                    <w:t>万</w:t>
                  </w:r>
                </w:p>
              </w:tc>
              <w:tc>
                <w:tcPr>
                  <w:tcW w:w="1557" w:type="pct"/>
                  <w:tcBorders>
                    <w:tl2br w:val="nil"/>
                    <w:tr2bl w:val="nil"/>
                  </w:tcBorders>
                  <w:noWrap w:val="0"/>
                  <w:vAlign w:val="center"/>
                </w:tcPr>
                <w:p w14:paraId="7250956E">
                  <w:pPr>
                    <w:jc w:val="center"/>
                    <w:rPr>
                      <w:rFonts w:hint="default" w:ascii="Times New Roman" w:hAnsi="Times New Roman" w:eastAsia="宋体" w:cs="Times New Roman"/>
                      <w:smallCaps w:val="0"/>
                      <w:color w:val="auto"/>
                      <w:kern w:val="0"/>
                      <w:sz w:val="21"/>
                      <w:szCs w:val="21"/>
                      <w:u w:val="none"/>
                      <w:lang w:val="en-US" w:eastAsia="zh-CN"/>
                    </w:rPr>
                  </w:pPr>
                  <w:r>
                    <w:rPr>
                      <w:rFonts w:hint="eastAsia" w:ascii="Times New Roman" w:hAnsi="Times New Roman" w:eastAsia="宋体" w:cs="Times New Roman"/>
                      <w:smallCaps w:val="0"/>
                      <w:color w:val="auto"/>
                      <w:kern w:val="0"/>
                      <w:sz w:val="21"/>
                      <w:szCs w:val="21"/>
                      <w:u w:val="none"/>
                      <w:lang w:val="en-US" w:eastAsia="zh-CN"/>
                    </w:rPr>
                    <w:t>/</w:t>
                  </w:r>
                </w:p>
              </w:tc>
              <w:tc>
                <w:tcPr>
                  <w:tcW w:w="1083" w:type="pct"/>
                  <w:tcBorders>
                    <w:tl2br w:val="nil"/>
                    <w:tr2bl w:val="nil"/>
                  </w:tcBorders>
                  <w:noWrap w:val="0"/>
                  <w:vAlign w:val="center"/>
                </w:tcPr>
                <w:p w14:paraId="75FE0E13">
                  <w:pPr>
                    <w:jc w:val="center"/>
                    <w:rPr>
                      <w:rFonts w:hint="default" w:ascii="Times New Roman" w:hAnsi="Times New Roman" w:eastAsia="宋体" w:cs="Times New Roman"/>
                      <w:smallCaps w:val="0"/>
                      <w:color w:val="auto"/>
                      <w:kern w:val="0"/>
                      <w:sz w:val="21"/>
                      <w:szCs w:val="21"/>
                      <w:u w:val="none"/>
                      <w:lang w:val="en-US" w:eastAsia="zh-CN"/>
                    </w:rPr>
                  </w:pPr>
                  <w:r>
                    <w:rPr>
                      <w:rFonts w:hint="eastAsia" w:ascii="Times New Roman" w:hAnsi="Times New Roman" w:eastAsia="宋体" w:cs="Times New Roman"/>
                      <w:smallCaps w:val="0"/>
                      <w:color w:val="auto"/>
                      <w:kern w:val="0"/>
                      <w:sz w:val="21"/>
                      <w:szCs w:val="21"/>
                      <w:u w:val="none"/>
                      <w:lang w:val="en-US" w:eastAsia="zh-CN"/>
                    </w:rPr>
                    <w:t>折合</w:t>
                  </w:r>
                  <w:r>
                    <w:rPr>
                      <w:rFonts w:hint="eastAsia" w:cs="Times New Roman"/>
                      <w:smallCaps w:val="0"/>
                      <w:color w:val="auto"/>
                      <w:kern w:val="0"/>
                      <w:sz w:val="21"/>
                      <w:szCs w:val="21"/>
                      <w:u w:val="none"/>
                      <w:lang w:val="en-US" w:eastAsia="zh-CN"/>
                    </w:rPr>
                    <w:t>3.33</w:t>
                  </w:r>
                  <w:r>
                    <w:rPr>
                      <w:rFonts w:hint="eastAsia" w:ascii="Times New Roman" w:hAnsi="Times New Roman" w:eastAsia="宋体" w:cs="Times New Roman"/>
                      <w:smallCaps w:val="0"/>
                      <w:color w:val="auto"/>
                      <w:kern w:val="0"/>
                      <w:sz w:val="21"/>
                      <w:szCs w:val="21"/>
                      <w:u w:val="none"/>
                      <w:lang w:val="en-US" w:eastAsia="zh-CN"/>
                    </w:rPr>
                    <w:t>万m</w:t>
                  </w:r>
                  <w:r>
                    <w:rPr>
                      <w:rFonts w:hint="eastAsia" w:ascii="Times New Roman" w:hAnsi="Times New Roman" w:eastAsia="宋体" w:cs="Times New Roman"/>
                      <w:smallCaps w:val="0"/>
                      <w:color w:val="auto"/>
                      <w:kern w:val="0"/>
                      <w:sz w:val="21"/>
                      <w:szCs w:val="21"/>
                      <w:u w:val="none"/>
                      <w:vertAlign w:val="superscript"/>
                      <w:lang w:val="en-US" w:eastAsia="zh-CN"/>
                    </w:rPr>
                    <w:t>3</w:t>
                  </w:r>
                </w:p>
              </w:tc>
            </w:tr>
          </w:tbl>
          <w:p w14:paraId="4F98C0FF">
            <w:pPr>
              <w:adjustRightInd w:val="0"/>
              <w:snapToGrid w:val="0"/>
              <w:spacing w:line="360" w:lineRule="auto"/>
              <w:ind w:firstLine="480" w:firstLineChars="200"/>
              <w:rPr>
                <w:u w:val="none"/>
              </w:rPr>
            </w:pPr>
            <w:r>
              <w:rPr>
                <w:rFonts w:hint="eastAsia"/>
                <w:u w:val="none"/>
              </w:rPr>
              <w:t>3、主要原辅材料</w:t>
            </w:r>
          </w:p>
          <w:p w14:paraId="74F39389">
            <w:pPr>
              <w:widowControl/>
              <w:adjustRightInd w:val="0"/>
              <w:snapToGrid w:val="0"/>
              <w:spacing w:line="360" w:lineRule="auto"/>
              <w:ind w:firstLine="480" w:firstLineChars="200"/>
              <w:rPr>
                <w:u w:val="none"/>
              </w:rPr>
            </w:pPr>
            <w:r>
              <w:rPr>
                <w:rFonts w:hint="eastAsia"/>
                <w:bCs/>
                <w:u w:val="none"/>
                <w:lang w:val="en-US" w:eastAsia="zh-CN"/>
              </w:rPr>
              <w:t>本项目</w:t>
            </w:r>
            <w:r>
              <w:rPr>
                <w:rFonts w:hint="eastAsia"/>
                <w:u w:val="none"/>
              </w:rPr>
              <w:t>主要原辅材料变化情况见表2-</w:t>
            </w:r>
            <w:r>
              <w:rPr>
                <w:u w:val="none"/>
                <w:lang w:val="en-GB"/>
              </w:rPr>
              <w:t>4</w:t>
            </w:r>
            <w:r>
              <w:rPr>
                <w:rFonts w:hint="eastAsia"/>
                <w:u w:val="none"/>
              </w:rPr>
              <w:t>。</w:t>
            </w:r>
          </w:p>
          <w:p w14:paraId="630993F6">
            <w:pPr>
              <w:adjustRightInd w:val="0"/>
              <w:snapToGrid w:val="0"/>
              <w:jc w:val="center"/>
              <w:rPr>
                <w:b/>
                <w:bCs/>
                <w:u w:val="none"/>
              </w:rPr>
            </w:pPr>
            <w:r>
              <w:rPr>
                <w:rFonts w:hint="eastAsia"/>
                <w:b/>
                <w:bCs/>
                <w:u w:val="none"/>
              </w:rPr>
              <w:t>表2-</w:t>
            </w:r>
            <w:r>
              <w:rPr>
                <w:b/>
                <w:bCs/>
                <w:u w:val="none"/>
                <w:lang w:val="en-GB"/>
              </w:rPr>
              <w:t>4</w:t>
            </w:r>
            <w:r>
              <w:rPr>
                <w:rFonts w:hint="eastAsia"/>
                <w:b/>
                <w:bCs/>
                <w:u w:val="none"/>
              </w:rPr>
              <w:t xml:space="preserve">  主要原辅材料消耗及能源消耗情况一览表</w:t>
            </w:r>
          </w:p>
          <w:tbl>
            <w:tblPr>
              <w:tblStyle w:val="31"/>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9"/>
              <w:gridCol w:w="1163"/>
              <w:gridCol w:w="1179"/>
              <w:gridCol w:w="1414"/>
              <w:gridCol w:w="1616"/>
              <w:gridCol w:w="1901"/>
            </w:tblGrid>
            <w:tr w14:paraId="7441B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8" w:type="pct"/>
                  <w:vAlign w:val="center"/>
                </w:tcPr>
                <w:p w14:paraId="0F1CCCAA">
                  <w:pPr>
                    <w:jc w:val="center"/>
                    <w:rPr>
                      <w:rFonts w:hint="default" w:ascii="Times New Roman" w:hAnsi="Times New Roman" w:cs="Times New Roman"/>
                      <w:b/>
                      <w:bCs/>
                      <w:sz w:val="21"/>
                      <w:szCs w:val="21"/>
                      <w:u w:val="none"/>
                    </w:rPr>
                  </w:pPr>
                  <w:bookmarkStart w:id="6" w:name="_Toc71631400"/>
                  <w:r>
                    <w:rPr>
                      <w:rFonts w:hint="default" w:ascii="Times New Roman" w:hAnsi="Times New Roman" w:cs="Times New Roman"/>
                      <w:b/>
                      <w:bCs/>
                      <w:sz w:val="21"/>
                      <w:szCs w:val="21"/>
                      <w:u w:val="none"/>
                    </w:rPr>
                    <w:t>序号</w:t>
                  </w:r>
                </w:p>
              </w:tc>
              <w:tc>
                <w:tcPr>
                  <w:tcW w:w="723" w:type="pct"/>
                  <w:vAlign w:val="center"/>
                </w:tcPr>
                <w:p w14:paraId="528E34FE">
                  <w:pPr>
                    <w:adjustRightInd w:val="0"/>
                    <w:snapToGrid w:val="0"/>
                    <w:jc w:val="center"/>
                    <w:rPr>
                      <w:rFonts w:hint="default" w:ascii="Times New Roman" w:hAnsi="Times New Roman" w:cs="Times New Roman"/>
                      <w:b/>
                      <w:bCs/>
                      <w:sz w:val="21"/>
                      <w:szCs w:val="21"/>
                      <w:u w:val="none"/>
                    </w:rPr>
                  </w:pPr>
                  <w:r>
                    <w:rPr>
                      <w:rFonts w:hint="default" w:ascii="Times New Roman" w:hAnsi="Times New Roman" w:cs="Times New Roman"/>
                      <w:b/>
                      <w:bCs/>
                      <w:sz w:val="21"/>
                      <w:szCs w:val="21"/>
                      <w:u w:val="none"/>
                    </w:rPr>
                    <w:t>名称</w:t>
                  </w:r>
                </w:p>
              </w:tc>
              <w:tc>
                <w:tcPr>
                  <w:tcW w:w="733" w:type="pct"/>
                  <w:vAlign w:val="center"/>
                </w:tcPr>
                <w:p w14:paraId="681F038F">
                  <w:pPr>
                    <w:jc w:val="center"/>
                    <w:rPr>
                      <w:rFonts w:hint="default" w:ascii="Times New Roman" w:hAnsi="Times New Roman" w:cs="Times New Roman"/>
                      <w:b/>
                      <w:bCs/>
                      <w:sz w:val="21"/>
                      <w:szCs w:val="21"/>
                      <w:u w:val="none"/>
                    </w:rPr>
                  </w:pPr>
                  <w:r>
                    <w:rPr>
                      <w:rFonts w:hint="default" w:ascii="Times New Roman" w:hAnsi="Times New Roman" w:cs="Times New Roman"/>
                      <w:b/>
                      <w:bCs/>
                      <w:sz w:val="21"/>
                      <w:szCs w:val="21"/>
                      <w:u w:val="none"/>
                    </w:rPr>
                    <w:t>单位</w:t>
                  </w:r>
                </w:p>
              </w:tc>
              <w:tc>
                <w:tcPr>
                  <w:tcW w:w="879" w:type="pct"/>
                  <w:vAlign w:val="center"/>
                </w:tcPr>
                <w:p w14:paraId="2AEABC4A">
                  <w:pPr>
                    <w:jc w:val="center"/>
                    <w:rPr>
                      <w:rFonts w:hint="default" w:ascii="Times New Roman" w:hAnsi="Times New Roman" w:cs="Times New Roman"/>
                      <w:b/>
                      <w:bCs/>
                      <w:sz w:val="21"/>
                      <w:szCs w:val="21"/>
                      <w:u w:val="none"/>
                    </w:rPr>
                  </w:pPr>
                  <w:r>
                    <w:rPr>
                      <w:rFonts w:hint="default" w:ascii="Times New Roman" w:hAnsi="Times New Roman" w:cs="Times New Roman"/>
                      <w:b/>
                      <w:bCs/>
                      <w:sz w:val="21"/>
                      <w:szCs w:val="21"/>
                      <w:u w:val="none"/>
                    </w:rPr>
                    <w:t>年用量</w:t>
                  </w:r>
                </w:p>
              </w:tc>
              <w:tc>
                <w:tcPr>
                  <w:tcW w:w="1004" w:type="pct"/>
                  <w:vAlign w:val="center"/>
                </w:tcPr>
                <w:p w14:paraId="3EEB6AFB">
                  <w:pPr>
                    <w:jc w:val="center"/>
                    <w:rPr>
                      <w:rFonts w:hint="default" w:ascii="Times New Roman" w:hAnsi="Times New Roman" w:eastAsia="宋体" w:cs="Times New Roman"/>
                      <w:b/>
                      <w:bCs/>
                      <w:sz w:val="21"/>
                      <w:szCs w:val="21"/>
                      <w:u w:val="none"/>
                      <w:lang w:val="en-US" w:eastAsia="zh-CN"/>
                    </w:rPr>
                  </w:pPr>
                  <w:r>
                    <w:rPr>
                      <w:rFonts w:hint="eastAsia" w:cs="Times New Roman"/>
                      <w:b/>
                      <w:bCs/>
                      <w:sz w:val="21"/>
                      <w:szCs w:val="21"/>
                      <w:u w:val="none"/>
                      <w:lang w:val="en-US" w:eastAsia="zh-CN"/>
                    </w:rPr>
                    <w:t>最大暂存量</w:t>
                  </w:r>
                </w:p>
              </w:tc>
              <w:tc>
                <w:tcPr>
                  <w:tcW w:w="1181" w:type="pct"/>
                  <w:vAlign w:val="center"/>
                </w:tcPr>
                <w:p w14:paraId="23EB5D34">
                  <w:pPr>
                    <w:jc w:val="center"/>
                    <w:rPr>
                      <w:rFonts w:hint="default" w:ascii="Times New Roman" w:hAnsi="Times New Roman" w:eastAsia="宋体" w:cs="Times New Roman"/>
                      <w:b/>
                      <w:bCs/>
                      <w:sz w:val="21"/>
                      <w:szCs w:val="21"/>
                      <w:u w:val="none"/>
                      <w:lang w:eastAsia="zh-CN"/>
                    </w:rPr>
                  </w:pPr>
                  <w:r>
                    <w:rPr>
                      <w:rFonts w:hint="eastAsia" w:cs="Times New Roman"/>
                      <w:b/>
                      <w:bCs/>
                      <w:sz w:val="21"/>
                      <w:szCs w:val="21"/>
                      <w:u w:val="none"/>
                      <w:lang w:val="en-US" w:eastAsia="zh-CN"/>
                    </w:rPr>
                    <w:t>备注</w:t>
                  </w:r>
                </w:p>
              </w:tc>
            </w:tr>
            <w:tr w14:paraId="7E223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478" w:type="pct"/>
                  <w:vAlign w:val="center"/>
                </w:tcPr>
                <w:p w14:paraId="333FEABB">
                  <w:pPr>
                    <w:jc w:val="center"/>
                    <w:rPr>
                      <w:rFonts w:hint="default" w:ascii="Times New Roman" w:hAnsi="Times New Roman" w:cs="Times New Roman"/>
                      <w:sz w:val="21"/>
                      <w:szCs w:val="21"/>
                      <w:u w:val="none"/>
                    </w:rPr>
                  </w:pPr>
                  <w:r>
                    <w:rPr>
                      <w:rFonts w:hint="default" w:ascii="Times New Roman" w:hAnsi="Times New Roman" w:cs="Times New Roman"/>
                      <w:sz w:val="21"/>
                      <w:szCs w:val="21"/>
                      <w:u w:val="none"/>
                    </w:rPr>
                    <w:t>1</w:t>
                  </w:r>
                </w:p>
              </w:tc>
              <w:tc>
                <w:tcPr>
                  <w:tcW w:w="723" w:type="pct"/>
                  <w:vAlign w:val="center"/>
                </w:tcPr>
                <w:p w14:paraId="0A8CA5F9">
                  <w:pPr>
                    <w:spacing w:after="0" w:line="300" w:lineRule="exact"/>
                    <w:jc w:val="center"/>
                    <w:rPr>
                      <w:rFonts w:hint="default" w:ascii="Times New Roman" w:hAnsi="Times New Roman" w:eastAsia="宋体" w:cs="Times New Roman"/>
                      <w:kern w:val="2"/>
                      <w:sz w:val="21"/>
                      <w:szCs w:val="21"/>
                      <w:u w:val="none"/>
                      <w:lang w:val="en-US" w:eastAsia="zh-CN" w:bidi="ar-SA"/>
                    </w:rPr>
                  </w:pPr>
                  <w:r>
                    <w:rPr>
                      <w:rFonts w:hint="eastAsia" w:cs="Times New Roman"/>
                      <w:sz w:val="21"/>
                      <w:szCs w:val="21"/>
                      <w:u w:val="none"/>
                      <w:lang w:val="en-US" w:eastAsia="zh-CN"/>
                    </w:rPr>
                    <w:t>建筑垃圾</w:t>
                  </w:r>
                </w:p>
              </w:tc>
              <w:tc>
                <w:tcPr>
                  <w:tcW w:w="733" w:type="pct"/>
                  <w:vAlign w:val="center"/>
                </w:tcPr>
                <w:p w14:paraId="7F69C31F">
                  <w:pPr>
                    <w:jc w:val="center"/>
                    <w:rPr>
                      <w:rFonts w:hint="default" w:ascii="Times New Roman" w:hAnsi="Times New Roman" w:eastAsia="宋体" w:cs="Times New Roman"/>
                      <w:sz w:val="21"/>
                      <w:szCs w:val="21"/>
                      <w:u w:val="none"/>
                      <w:lang w:val="en-US" w:eastAsia="zh-CN"/>
                    </w:rPr>
                  </w:pPr>
                  <w:r>
                    <w:rPr>
                      <w:rFonts w:hint="eastAsia" w:cs="Times New Roman"/>
                      <w:sz w:val="21"/>
                      <w:szCs w:val="21"/>
                      <w:u w:val="none"/>
                      <w:lang w:val="en-US" w:eastAsia="zh-CN"/>
                    </w:rPr>
                    <w:t>t/a</w:t>
                  </w:r>
                </w:p>
              </w:tc>
              <w:tc>
                <w:tcPr>
                  <w:tcW w:w="879" w:type="pct"/>
                  <w:vAlign w:val="center"/>
                </w:tcPr>
                <w:p w14:paraId="769DA37D">
                  <w:pPr>
                    <w:spacing w:after="0" w:line="300" w:lineRule="exact"/>
                    <w:jc w:val="center"/>
                    <w:rPr>
                      <w:rFonts w:hint="default" w:ascii="Times New Roman" w:hAnsi="Times New Roman" w:eastAsia="宋体" w:cs="Times New Roman"/>
                      <w:kern w:val="2"/>
                      <w:sz w:val="21"/>
                      <w:szCs w:val="21"/>
                      <w:u w:val="none"/>
                      <w:lang w:val="en-US" w:eastAsia="zh-CN" w:bidi="ar-SA"/>
                    </w:rPr>
                  </w:pPr>
                  <w:r>
                    <w:rPr>
                      <w:rFonts w:hint="eastAsia" w:cs="Times New Roman"/>
                      <w:kern w:val="2"/>
                      <w:sz w:val="21"/>
                      <w:szCs w:val="21"/>
                      <w:u w:val="none"/>
                      <w:lang w:val="en-US" w:eastAsia="zh-CN" w:bidi="ar-SA"/>
                    </w:rPr>
                    <w:t>83万</w:t>
                  </w:r>
                </w:p>
              </w:tc>
              <w:tc>
                <w:tcPr>
                  <w:tcW w:w="1004" w:type="pct"/>
                  <w:vAlign w:val="center"/>
                </w:tcPr>
                <w:p w14:paraId="134635C0">
                  <w:pPr>
                    <w:spacing w:after="0" w:line="300" w:lineRule="exact"/>
                    <w:jc w:val="center"/>
                    <w:rPr>
                      <w:rFonts w:hint="default" w:cs="Times New Roman"/>
                      <w:kern w:val="2"/>
                      <w:sz w:val="21"/>
                      <w:szCs w:val="21"/>
                      <w:u w:val="none"/>
                      <w:lang w:val="en-US" w:eastAsia="zh-CN" w:bidi="ar-SA"/>
                    </w:rPr>
                  </w:pPr>
                  <w:r>
                    <w:rPr>
                      <w:rFonts w:hint="eastAsia" w:cs="Times New Roman"/>
                      <w:kern w:val="2"/>
                      <w:sz w:val="21"/>
                      <w:szCs w:val="21"/>
                      <w:u w:val="none"/>
                      <w:lang w:val="en-US" w:eastAsia="zh-CN" w:bidi="ar-SA"/>
                    </w:rPr>
                    <w:t>/</w:t>
                  </w:r>
                </w:p>
              </w:tc>
              <w:tc>
                <w:tcPr>
                  <w:tcW w:w="1181" w:type="pct"/>
                  <w:vAlign w:val="center"/>
                </w:tcPr>
                <w:p w14:paraId="5FE3AF1A">
                  <w:pPr>
                    <w:jc w:val="center"/>
                    <w:rPr>
                      <w:rFonts w:hint="default" w:ascii="Times New Roman" w:hAnsi="Times New Roman" w:eastAsia="宋体" w:cs="Times New Roman"/>
                      <w:sz w:val="21"/>
                      <w:szCs w:val="21"/>
                      <w:u w:val="none"/>
                      <w:lang w:val="en-US" w:eastAsia="zh-CN"/>
                    </w:rPr>
                  </w:pPr>
                </w:p>
              </w:tc>
            </w:tr>
            <w:tr w14:paraId="0D5F3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478" w:type="pct"/>
                  <w:shd w:val="clear" w:color="auto" w:fill="auto"/>
                  <w:vAlign w:val="center"/>
                </w:tcPr>
                <w:p w14:paraId="351EDD13">
                  <w:pPr>
                    <w:jc w:val="center"/>
                    <w:rPr>
                      <w:rFonts w:hint="default" w:ascii="Times New Roman" w:hAnsi="Times New Roman" w:eastAsia="宋体" w:cs="Times New Roman"/>
                      <w:kern w:val="2"/>
                      <w:sz w:val="21"/>
                      <w:szCs w:val="21"/>
                      <w:u w:val="none"/>
                      <w:lang w:val="en-US" w:eastAsia="zh-CN" w:bidi="ar-SA"/>
                    </w:rPr>
                  </w:pPr>
                  <w:r>
                    <w:rPr>
                      <w:rFonts w:hint="eastAsia" w:cs="Times New Roman"/>
                      <w:sz w:val="21"/>
                      <w:szCs w:val="21"/>
                      <w:u w:val="none"/>
                      <w:lang w:val="en-US" w:eastAsia="zh-CN"/>
                    </w:rPr>
                    <w:t>2</w:t>
                  </w:r>
                </w:p>
              </w:tc>
              <w:tc>
                <w:tcPr>
                  <w:tcW w:w="723" w:type="pct"/>
                  <w:vAlign w:val="center"/>
                </w:tcPr>
                <w:p w14:paraId="02BCA6EA">
                  <w:pPr>
                    <w:spacing w:after="0" w:line="300" w:lineRule="exact"/>
                    <w:jc w:val="center"/>
                    <w:rPr>
                      <w:rFonts w:hint="default" w:cs="Times New Roman"/>
                      <w:sz w:val="21"/>
                      <w:szCs w:val="21"/>
                      <w:u w:val="none"/>
                      <w:lang w:val="en-US" w:eastAsia="zh-CN"/>
                    </w:rPr>
                  </w:pPr>
                  <w:r>
                    <w:rPr>
                      <w:rFonts w:hint="eastAsia" w:cs="Times New Roman"/>
                      <w:sz w:val="21"/>
                      <w:szCs w:val="21"/>
                      <w:u w:val="none"/>
                      <w:lang w:val="en-US" w:eastAsia="zh-CN"/>
                    </w:rPr>
                    <w:t>矿物油</w:t>
                  </w:r>
                </w:p>
              </w:tc>
              <w:tc>
                <w:tcPr>
                  <w:tcW w:w="733" w:type="pct"/>
                  <w:vAlign w:val="center"/>
                </w:tcPr>
                <w:p w14:paraId="1E123179">
                  <w:pPr>
                    <w:jc w:val="center"/>
                    <w:rPr>
                      <w:rFonts w:hint="eastAsia" w:cs="Times New Roman"/>
                      <w:sz w:val="21"/>
                      <w:szCs w:val="21"/>
                      <w:u w:val="none"/>
                      <w:lang w:val="en-US" w:eastAsia="zh-CN"/>
                    </w:rPr>
                  </w:pPr>
                  <w:r>
                    <w:rPr>
                      <w:rFonts w:hint="eastAsia" w:cs="Times New Roman"/>
                      <w:sz w:val="21"/>
                      <w:szCs w:val="21"/>
                      <w:u w:val="none"/>
                      <w:lang w:val="en-US" w:eastAsia="zh-CN"/>
                    </w:rPr>
                    <w:t>t/a</w:t>
                  </w:r>
                </w:p>
              </w:tc>
              <w:tc>
                <w:tcPr>
                  <w:tcW w:w="879" w:type="pct"/>
                  <w:vAlign w:val="center"/>
                </w:tcPr>
                <w:p w14:paraId="595E0C93">
                  <w:pPr>
                    <w:spacing w:after="0" w:line="300" w:lineRule="exact"/>
                    <w:jc w:val="center"/>
                    <w:rPr>
                      <w:rFonts w:hint="default" w:cs="Times New Roman"/>
                      <w:kern w:val="2"/>
                      <w:sz w:val="21"/>
                      <w:szCs w:val="21"/>
                      <w:u w:val="none"/>
                      <w:lang w:val="en-US" w:eastAsia="zh-CN" w:bidi="ar-SA"/>
                    </w:rPr>
                  </w:pPr>
                  <w:r>
                    <w:rPr>
                      <w:rFonts w:hint="eastAsia" w:cs="Times New Roman"/>
                      <w:kern w:val="2"/>
                      <w:sz w:val="21"/>
                      <w:szCs w:val="21"/>
                      <w:u w:val="none"/>
                      <w:lang w:val="en-US" w:eastAsia="zh-CN" w:bidi="ar-SA"/>
                    </w:rPr>
                    <w:t>2</w:t>
                  </w:r>
                </w:p>
              </w:tc>
              <w:tc>
                <w:tcPr>
                  <w:tcW w:w="1004" w:type="pct"/>
                  <w:vAlign w:val="center"/>
                </w:tcPr>
                <w:p w14:paraId="67388B22">
                  <w:pPr>
                    <w:spacing w:after="0" w:line="300" w:lineRule="exact"/>
                    <w:jc w:val="center"/>
                    <w:rPr>
                      <w:rFonts w:hint="default" w:cs="Times New Roman"/>
                      <w:kern w:val="2"/>
                      <w:sz w:val="21"/>
                      <w:szCs w:val="21"/>
                      <w:u w:val="none"/>
                      <w:lang w:val="en-US" w:eastAsia="zh-CN" w:bidi="ar-SA"/>
                    </w:rPr>
                  </w:pPr>
                  <w:r>
                    <w:rPr>
                      <w:rFonts w:hint="eastAsia" w:cs="Times New Roman"/>
                      <w:kern w:val="2"/>
                      <w:sz w:val="21"/>
                      <w:szCs w:val="21"/>
                      <w:u w:val="none"/>
                      <w:lang w:val="en-US" w:eastAsia="zh-CN" w:bidi="ar-SA"/>
                    </w:rPr>
                    <w:t>2</w:t>
                  </w:r>
                </w:p>
              </w:tc>
              <w:tc>
                <w:tcPr>
                  <w:tcW w:w="1181" w:type="pct"/>
                  <w:vAlign w:val="center"/>
                </w:tcPr>
                <w:p w14:paraId="5092B280">
                  <w:pPr>
                    <w:jc w:val="center"/>
                    <w:rPr>
                      <w:rFonts w:hint="default" w:cs="Times New Roman"/>
                      <w:sz w:val="21"/>
                      <w:szCs w:val="21"/>
                      <w:u w:val="none"/>
                      <w:lang w:val="en-US" w:eastAsia="zh-CN"/>
                    </w:rPr>
                  </w:pPr>
                  <w:r>
                    <w:rPr>
                      <w:rFonts w:hint="eastAsia" w:cs="Times New Roman"/>
                      <w:sz w:val="21"/>
                      <w:szCs w:val="21"/>
                      <w:u w:val="none"/>
                      <w:lang w:val="en-US" w:eastAsia="zh-CN"/>
                    </w:rPr>
                    <w:t>机油、液压油等</w:t>
                  </w:r>
                </w:p>
              </w:tc>
            </w:tr>
            <w:tr w14:paraId="5A631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8" w:type="pct"/>
                  <w:shd w:val="clear" w:color="auto" w:fill="auto"/>
                  <w:vAlign w:val="center"/>
                </w:tcPr>
                <w:p w14:paraId="1E724A40">
                  <w:pPr>
                    <w:jc w:val="center"/>
                    <w:rPr>
                      <w:rFonts w:hint="default" w:ascii="Times New Roman" w:hAnsi="Times New Roman" w:eastAsia="宋体" w:cs="Times New Roman"/>
                      <w:kern w:val="2"/>
                      <w:sz w:val="21"/>
                      <w:szCs w:val="21"/>
                      <w:u w:val="none"/>
                      <w:lang w:val="en-US" w:eastAsia="zh-CN" w:bidi="ar-SA"/>
                    </w:rPr>
                  </w:pPr>
                  <w:r>
                    <w:rPr>
                      <w:rFonts w:hint="eastAsia" w:cs="Times New Roman"/>
                      <w:sz w:val="21"/>
                      <w:szCs w:val="21"/>
                      <w:u w:val="none"/>
                      <w:lang w:val="en-US" w:eastAsia="zh-CN"/>
                    </w:rPr>
                    <w:t>3</w:t>
                  </w:r>
                </w:p>
              </w:tc>
              <w:tc>
                <w:tcPr>
                  <w:tcW w:w="723" w:type="pct"/>
                  <w:vAlign w:val="center"/>
                </w:tcPr>
                <w:p w14:paraId="185F22E5">
                  <w:pPr>
                    <w:jc w:val="center"/>
                    <w:rPr>
                      <w:rFonts w:hint="default" w:ascii="Times New Roman" w:hAnsi="Times New Roman" w:eastAsia="宋体" w:cs="Times New Roman"/>
                      <w:kern w:val="2"/>
                      <w:sz w:val="21"/>
                      <w:szCs w:val="21"/>
                      <w:u w:val="none"/>
                      <w:lang w:val="en-US" w:eastAsia="zh-CN" w:bidi="ar-SA"/>
                    </w:rPr>
                  </w:pPr>
                  <w:r>
                    <w:rPr>
                      <w:rFonts w:hint="default" w:ascii="Times New Roman" w:hAnsi="Times New Roman" w:cs="Times New Roman"/>
                      <w:sz w:val="21"/>
                      <w:szCs w:val="21"/>
                      <w:u w:val="none"/>
                    </w:rPr>
                    <w:t>水</w:t>
                  </w:r>
                </w:p>
              </w:tc>
              <w:tc>
                <w:tcPr>
                  <w:tcW w:w="733" w:type="pct"/>
                  <w:vAlign w:val="center"/>
                </w:tcPr>
                <w:p w14:paraId="14201BC8">
                  <w:pPr>
                    <w:jc w:val="center"/>
                    <w:rPr>
                      <w:rFonts w:hint="default" w:ascii="Times New Roman" w:hAnsi="Times New Roman" w:eastAsia="宋体" w:cs="Times New Roman"/>
                      <w:kern w:val="2"/>
                      <w:sz w:val="21"/>
                      <w:szCs w:val="21"/>
                      <w:u w:val="none"/>
                      <w:lang w:val="en-US" w:eastAsia="zh-CN" w:bidi="ar-SA"/>
                    </w:rPr>
                  </w:pPr>
                  <w:r>
                    <w:rPr>
                      <w:rFonts w:hint="eastAsia" w:cs="Times New Roman"/>
                      <w:sz w:val="21"/>
                      <w:szCs w:val="21"/>
                      <w:u w:val="none"/>
                      <w:lang w:val="en-US" w:eastAsia="zh-CN"/>
                    </w:rPr>
                    <w:t>t/a</w:t>
                  </w:r>
                </w:p>
              </w:tc>
              <w:tc>
                <w:tcPr>
                  <w:tcW w:w="879" w:type="pct"/>
                  <w:vAlign w:val="center"/>
                </w:tcPr>
                <w:p w14:paraId="7E9CEEBF">
                  <w:pPr>
                    <w:jc w:val="center"/>
                    <w:rPr>
                      <w:rFonts w:hint="default" w:ascii="Times New Roman" w:hAnsi="Times New Roman" w:eastAsia="宋体" w:cs="Times New Roman"/>
                      <w:kern w:val="2"/>
                      <w:sz w:val="21"/>
                      <w:szCs w:val="21"/>
                      <w:u w:val="none"/>
                      <w:lang w:val="en-US" w:eastAsia="zh-CN" w:bidi="ar-SA"/>
                    </w:rPr>
                  </w:pPr>
                  <w:r>
                    <w:rPr>
                      <w:rFonts w:hint="eastAsia" w:cs="Times New Roman"/>
                      <w:kern w:val="2"/>
                      <w:sz w:val="21"/>
                      <w:szCs w:val="21"/>
                      <w:u w:val="none"/>
                      <w:lang w:val="en-US" w:eastAsia="zh-CN" w:bidi="ar-SA"/>
                    </w:rPr>
                    <w:t>2126.2</w:t>
                  </w:r>
                </w:p>
              </w:tc>
              <w:tc>
                <w:tcPr>
                  <w:tcW w:w="1004" w:type="pct"/>
                  <w:vAlign w:val="center"/>
                </w:tcPr>
                <w:p w14:paraId="33367D25">
                  <w:pPr>
                    <w:jc w:val="center"/>
                    <w:rPr>
                      <w:rFonts w:hint="eastAsia" w:cs="Times New Roman"/>
                      <w:kern w:val="2"/>
                      <w:sz w:val="21"/>
                      <w:szCs w:val="21"/>
                      <w:u w:val="none"/>
                      <w:lang w:val="en-US" w:eastAsia="zh-CN" w:bidi="ar-SA"/>
                    </w:rPr>
                  </w:pPr>
                  <w:r>
                    <w:rPr>
                      <w:rFonts w:hint="eastAsia" w:cs="Times New Roman"/>
                      <w:kern w:val="2"/>
                      <w:sz w:val="21"/>
                      <w:szCs w:val="21"/>
                      <w:u w:val="none"/>
                      <w:lang w:val="en-US" w:eastAsia="zh-CN" w:bidi="ar-SA"/>
                    </w:rPr>
                    <w:t>/</w:t>
                  </w:r>
                </w:p>
              </w:tc>
              <w:tc>
                <w:tcPr>
                  <w:tcW w:w="1181" w:type="pct"/>
                  <w:vAlign w:val="center"/>
                </w:tcPr>
                <w:p w14:paraId="5CB05D00">
                  <w:pPr>
                    <w:jc w:val="center"/>
                    <w:rPr>
                      <w:rFonts w:hint="default" w:ascii="Times New Roman" w:hAnsi="Times New Roman" w:eastAsia="宋体" w:cs="Times New Roman"/>
                      <w:sz w:val="21"/>
                      <w:szCs w:val="21"/>
                      <w:u w:val="none"/>
                      <w:lang w:val="en-US" w:eastAsia="zh-CN"/>
                    </w:rPr>
                  </w:pPr>
                </w:p>
              </w:tc>
            </w:tr>
            <w:tr w14:paraId="576A6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8" w:type="pct"/>
                  <w:vAlign w:val="center"/>
                </w:tcPr>
                <w:p w14:paraId="6A602C9D">
                  <w:pPr>
                    <w:jc w:val="center"/>
                    <w:rPr>
                      <w:rFonts w:hint="default" w:ascii="Times New Roman" w:hAnsi="Times New Roman" w:eastAsia="宋体" w:cs="Times New Roman"/>
                      <w:sz w:val="21"/>
                      <w:szCs w:val="21"/>
                      <w:u w:val="none"/>
                      <w:lang w:val="en-US" w:eastAsia="zh-CN"/>
                    </w:rPr>
                  </w:pPr>
                  <w:r>
                    <w:rPr>
                      <w:rFonts w:hint="eastAsia" w:cs="Times New Roman"/>
                      <w:sz w:val="21"/>
                      <w:szCs w:val="21"/>
                      <w:u w:val="none"/>
                      <w:lang w:val="en-US" w:eastAsia="zh-CN"/>
                    </w:rPr>
                    <w:t>4</w:t>
                  </w:r>
                </w:p>
              </w:tc>
              <w:tc>
                <w:tcPr>
                  <w:tcW w:w="723" w:type="pct"/>
                  <w:vAlign w:val="center"/>
                </w:tcPr>
                <w:p w14:paraId="43FB681E">
                  <w:pPr>
                    <w:jc w:val="center"/>
                    <w:rPr>
                      <w:rFonts w:hint="default" w:ascii="Times New Roman" w:hAnsi="Times New Roman" w:eastAsia="宋体" w:cs="Times New Roman"/>
                      <w:kern w:val="2"/>
                      <w:sz w:val="21"/>
                      <w:szCs w:val="21"/>
                      <w:u w:val="none"/>
                      <w:lang w:val="en-US" w:eastAsia="zh-CN" w:bidi="ar-SA"/>
                    </w:rPr>
                  </w:pPr>
                  <w:r>
                    <w:rPr>
                      <w:rFonts w:hint="default" w:ascii="Times New Roman" w:hAnsi="Times New Roman" w:cs="Times New Roman"/>
                      <w:sz w:val="21"/>
                      <w:szCs w:val="21"/>
                      <w:u w:val="none"/>
                    </w:rPr>
                    <w:t>电</w:t>
                  </w:r>
                </w:p>
              </w:tc>
              <w:tc>
                <w:tcPr>
                  <w:tcW w:w="733" w:type="pct"/>
                  <w:vAlign w:val="center"/>
                </w:tcPr>
                <w:p w14:paraId="015C14CF">
                  <w:pPr>
                    <w:jc w:val="center"/>
                    <w:rPr>
                      <w:rFonts w:hint="default" w:ascii="Times New Roman" w:hAnsi="Times New Roman" w:eastAsia="宋体" w:cs="Times New Roman"/>
                      <w:kern w:val="2"/>
                      <w:sz w:val="21"/>
                      <w:szCs w:val="21"/>
                      <w:u w:val="none"/>
                      <w:lang w:val="en-US" w:eastAsia="zh-CN" w:bidi="ar-SA"/>
                    </w:rPr>
                  </w:pPr>
                  <w:r>
                    <w:rPr>
                      <w:rFonts w:hint="default" w:ascii="Times New Roman" w:hAnsi="Times New Roman" w:cs="Times New Roman"/>
                      <w:sz w:val="21"/>
                      <w:szCs w:val="21"/>
                      <w:u w:val="none"/>
                    </w:rPr>
                    <w:t>万kw·h</w:t>
                  </w:r>
                </w:p>
              </w:tc>
              <w:tc>
                <w:tcPr>
                  <w:tcW w:w="879" w:type="pct"/>
                  <w:vAlign w:val="center"/>
                </w:tcPr>
                <w:p w14:paraId="283F820F">
                  <w:pPr>
                    <w:jc w:val="center"/>
                    <w:rPr>
                      <w:rFonts w:hint="default" w:ascii="Times New Roman" w:hAnsi="Times New Roman" w:eastAsia="宋体" w:cs="Times New Roman"/>
                      <w:kern w:val="2"/>
                      <w:sz w:val="21"/>
                      <w:szCs w:val="21"/>
                      <w:u w:val="none"/>
                      <w:lang w:val="en-US" w:eastAsia="zh-CN" w:bidi="ar-SA"/>
                    </w:rPr>
                  </w:pPr>
                  <w:r>
                    <w:rPr>
                      <w:rFonts w:hint="eastAsia" w:cs="Times New Roman"/>
                      <w:kern w:val="2"/>
                      <w:sz w:val="21"/>
                      <w:szCs w:val="21"/>
                      <w:u w:val="none"/>
                      <w:lang w:val="en-US" w:eastAsia="zh-CN" w:bidi="ar-SA"/>
                    </w:rPr>
                    <w:t>10</w:t>
                  </w:r>
                </w:p>
              </w:tc>
              <w:tc>
                <w:tcPr>
                  <w:tcW w:w="1004" w:type="pct"/>
                  <w:vAlign w:val="center"/>
                </w:tcPr>
                <w:p w14:paraId="20C486ED">
                  <w:pPr>
                    <w:jc w:val="center"/>
                    <w:rPr>
                      <w:rFonts w:hint="eastAsia" w:cs="Times New Roman"/>
                      <w:kern w:val="2"/>
                      <w:sz w:val="21"/>
                      <w:szCs w:val="21"/>
                      <w:u w:val="none"/>
                      <w:lang w:val="en-US" w:eastAsia="zh-CN" w:bidi="ar-SA"/>
                    </w:rPr>
                  </w:pPr>
                  <w:r>
                    <w:rPr>
                      <w:rFonts w:hint="eastAsia" w:cs="Times New Roman"/>
                      <w:kern w:val="2"/>
                      <w:sz w:val="21"/>
                      <w:szCs w:val="21"/>
                      <w:u w:val="none"/>
                      <w:lang w:val="en-US" w:eastAsia="zh-CN" w:bidi="ar-SA"/>
                    </w:rPr>
                    <w:t>/</w:t>
                  </w:r>
                </w:p>
              </w:tc>
              <w:tc>
                <w:tcPr>
                  <w:tcW w:w="1181" w:type="pct"/>
                  <w:vAlign w:val="center"/>
                </w:tcPr>
                <w:p w14:paraId="1D8B4A93">
                  <w:pPr>
                    <w:jc w:val="center"/>
                    <w:rPr>
                      <w:rFonts w:hint="default" w:ascii="Times New Roman" w:hAnsi="Times New Roman" w:eastAsia="宋体" w:cs="Times New Roman"/>
                      <w:sz w:val="21"/>
                      <w:szCs w:val="21"/>
                      <w:u w:val="none"/>
                      <w:lang w:val="en-US" w:eastAsia="zh-CN"/>
                    </w:rPr>
                  </w:pPr>
                </w:p>
              </w:tc>
            </w:tr>
          </w:tbl>
          <w:p w14:paraId="0EFA756E">
            <w:pPr>
              <w:pStyle w:val="2"/>
            </w:pPr>
            <w:r>
              <w:rPr>
                <w:rFonts w:eastAsia="宋体"/>
                <w:color w:val="auto"/>
                <w:sz w:val="24"/>
                <w:szCs w:val="24"/>
                <w:u w:val="none"/>
              </w:rPr>
              <w:t>2.</w:t>
            </w:r>
            <w:r>
              <w:rPr>
                <w:rFonts w:hint="eastAsia" w:eastAsia="宋体"/>
                <w:color w:val="auto"/>
                <w:sz w:val="24"/>
                <w:szCs w:val="24"/>
                <w:u w:val="none"/>
              </w:rPr>
              <w:t xml:space="preserve">5 </w:t>
            </w:r>
            <w:r>
              <w:rPr>
                <w:rFonts w:eastAsia="宋体"/>
                <w:color w:val="auto"/>
                <w:sz w:val="24"/>
                <w:szCs w:val="24"/>
                <w:u w:val="none"/>
              </w:rPr>
              <w:t>公用工程</w:t>
            </w:r>
            <w:bookmarkEnd w:id="6"/>
          </w:p>
          <w:p w14:paraId="7A773D1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b w:val="0"/>
                <w:bCs w:val="0"/>
                <w:u w:val="none"/>
                <w:lang w:val="en-US" w:eastAsia="zh-CN"/>
              </w:rPr>
            </w:pPr>
            <w:r>
              <w:rPr>
                <w:rFonts w:hint="eastAsia"/>
                <w:b w:val="0"/>
                <w:bCs w:val="0"/>
                <w:u w:val="none"/>
                <w:lang w:val="en-US" w:eastAsia="zh-CN"/>
              </w:rPr>
              <w:t>1、给排水</w:t>
            </w:r>
          </w:p>
          <w:p w14:paraId="084FF99F">
            <w:pPr>
              <w:spacing w:line="360" w:lineRule="auto"/>
              <w:ind w:firstLine="480" w:firstLineChars="200"/>
              <w:rPr>
                <w:u w:val="none"/>
              </w:rPr>
            </w:pPr>
            <w:r>
              <w:rPr>
                <w:u w:val="none"/>
              </w:rPr>
              <w:t>（1）给水</w:t>
            </w:r>
          </w:p>
          <w:p w14:paraId="0E5EBDB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bCs/>
                <w:color w:val="000000" w:themeColor="text1"/>
                <w14:textFill>
                  <w14:solidFill>
                    <w14:schemeClr w14:val="tx1"/>
                  </w14:solidFill>
                </w14:textFill>
              </w:rPr>
            </w:pPr>
            <w:r>
              <w:rPr>
                <w:rFonts w:hint="eastAsia"/>
                <w:b w:val="0"/>
                <w:bCs w:val="0"/>
                <w:u w:val="none"/>
                <w:lang w:val="en-US" w:eastAsia="zh-CN"/>
              </w:rPr>
              <w:t>本项目用水</w:t>
            </w:r>
            <w:r>
              <w:rPr>
                <w:bCs/>
                <w:color w:val="000000" w:themeColor="text1"/>
                <w14:textFill>
                  <w14:solidFill>
                    <w14:schemeClr w14:val="tx1"/>
                  </w14:solidFill>
                </w14:textFill>
              </w:rPr>
              <w:t>由</w:t>
            </w:r>
            <w:r>
              <w:rPr>
                <w:rFonts w:hint="eastAsia"/>
                <w:bCs/>
                <w:color w:val="000000" w:themeColor="text1"/>
                <w14:textFill>
                  <w14:solidFill>
                    <w14:schemeClr w14:val="tx1"/>
                  </w14:solidFill>
                </w14:textFill>
              </w:rPr>
              <w:t>当地</w:t>
            </w:r>
            <w:r>
              <w:rPr>
                <w:bCs/>
                <w:color w:val="000000" w:themeColor="text1"/>
                <w14:textFill>
                  <w14:solidFill>
                    <w14:schemeClr w14:val="tx1"/>
                  </w14:solidFill>
                </w14:textFill>
              </w:rPr>
              <w:t>供水</w:t>
            </w:r>
            <w:r>
              <w:rPr>
                <w:rFonts w:hint="eastAsia"/>
                <w:bCs/>
                <w:color w:val="000000" w:themeColor="text1"/>
                <w14:textFill>
                  <w14:solidFill>
                    <w14:schemeClr w14:val="tx1"/>
                  </w14:solidFill>
                </w14:textFill>
              </w:rPr>
              <w:t>管</w:t>
            </w:r>
            <w:r>
              <w:rPr>
                <w:bCs/>
                <w:color w:val="000000" w:themeColor="text1"/>
                <w14:textFill>
                  <w14:solidFill>
                    <w14:schemeClr w14:val="tx1"/>
                  </w14:solidFill>
                </w14:textFill>
              </w:rPr>
              <w:t>网供给，主要为</w:t>
            </w:r>
            <w:r>
              <w:rPr>
                <w:rFonts w:hint="eastAsia"/>
                <w:bCs/>
                <w:color w:val="000000" w:themeColor="text1"/>
                <w:lang w:val="en-US" w:eastAsia="zh-CN"/>
                <w14:textFill>
                  <w14:solidFill>
                    <w14:schemeClr w14:val="tx1"/>
                  </w14:solidFill>
                </w14:textFill>
              </w:rPr>
              <w:t>员工</w:t>
            </w:r>
            <w:r>
              <w:rPr>
                <w:bCs/>
                <w:color w:val="000000" w:themeColor="text1"/>
                <w14:textFill>
                  <w14:solidFill>
                    <w14:schemeClr w14:val="tx1"/>
                  </w14:solidFill>
                </w14:textFill>
              </w:rPr>
              <w:t>生活用水、洗车用水、</w:t>
            </w:r>
            <w:r>
              <w:rPr>
                <w:rFonts w:hint="eastAsia"/>
                <w:bCs/>
                <w:color w:val="000000" w:themeColor="text1"/>
                <w:lang w:val="en-US" w:eastAsia="zh-CN"/>
                <w14:textFill>
                  <w14:solidFill>
                    <w14:schemeClr w14:val="tx1"/>
                  </w14:solidFill>
                </w14:textFill>
              </w:rPr>
              <w:t>降尘用水</w:t>
            </w:r>
            <w:r>
              <w:rPr>
                <w:bCs/>
                <w:color w:val="000000" w:themeColor="text1"/>
                <w14:textFill>
                  <w14:solidFill>
                    <w14:schemeClr w14:val="tx1"/>
                  </w14:solidFill>
                </w14:textFill>
              </w:rPr>
              <w:t>。</w:t>
            </w:r>
          </w:p>
          <w:p w14:paraId="5337A234">
            <w:pPr>
              <w:pStyle w:val="1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eastAsia="宋体"/>
                <w:lang w:val="en-US" w:eastAsia="zh-CN"/>
              </w:rPr>
            </w:pPr>
            <w:r>
              <w:rPr>
                <w:rFonts w:hint="eastAsia"/>
                <w:bCs/>
                <w:color w:val="000000" w:themeColor="text1"/>
                <w:lang w:val="en-US" w:eastAsia="zh-CN"/>
                <w14:textFill>
                  <w14:solidFill>
                    <w14:schemeClr w14:val="tx1"/>
                  </w14:solidFill>
                </w14:textFill>
              </w:rPr>
              <w:t>①生活用水</w:t>
            </w:r>
          </w:p>
          <w:p w14:paraId="6D6CB14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kern w:val="0"/>
                <w:u w:val="none"/>
                <w:lang w:val="zh-CN" w:bidi="ar"/>
              </w:rPr>
            </w:pPr>
            <w:r>
              <w:rPr>
                <w:rFonts w:hint="eastAsia"/>
                <w:b w:val="0"/>
                <w:bCs w:val="0"/>
                <w:u w:val="none"/>
                <w:lang w:val="en-US" w:eastAsia="zh-CN"/>
              </w:rPr>
              <w:t>本项目劳动定员</w:t>
            </w:r>
            <w:r>
              <w:rPr>
                <w:rStyle w:val="37"/>
                <w:rFonts w:hint="eastAsia"/>
                <w:kern w:val="0"/>
                <w:sz w:val="24"/>
                <w:u w:val="none"/>
                <w:lang w:val="en-US" w:eastAsia="zh-CN"/>
              </w:rPr>
              <w:t>为35人，</w:t>
            </w:r>
            <w:r>
              <w:rPr>
                <w:rFonts w:hint="eastAsia"/>
                <w:kern w:val="0"/>
                <w:u w:val="none"/>
                <w:lang w:val="zh-CN" w:bidi="ar"/>
              </w:rPr>
              <w:t>参照《湖南省地方标准用水定额》（DB43/T388-2020）表31公共事业及公共建筑用水定额中“国家行政机构—办公楼”标准中的通用值（办公楼用水包括办公室、食堂、浴室、锅炉、空调、集体宿舍和绿化等），为38m</w:t>
            </w:r>
            <w:r>
              <w:rPr>
                <w:rFonts w:hint="eastAsia"/>
                <w:kern w:val="0"/>
                <w:u w:val="none"/>
                <w:vertAlign w:val="superscript"/>
                <w:lang w:val="zh-CN" w:bidi="ar"/>
              </w:rPr>
              <w:t>3</w:t>
            </w:r>
            <w:r>
              <w:rPr>
                <w:rFonts w:hint="eastAsia"/>
                <w:kern w:val="0"/>
                <w:u w:val="none"/>
                <w:lang w:val="zh-CN" w:bidi="ar"/>
              </w:rPr>
              <w:t>/人•a，则项目生活用水量为</w:t>
            </w:r>
            <w:r>
              <w:rPr>
                <w:rFonts w:hint="eastAsia"/>
                <w:kern w:val="0"/>
                <w:u w:val="none"/>
                <w:lang w:val="en-US" w:eastAsia="zh-CN" w:bidi="ar"/>
              </w:rPr>
              <w:t>1330</w:t>
            </w:r>
            <w:r>
              <w:rPr>
                <w:rFonts w:hint="eastAsia"/>
                <w:kern w:val="0"/>
                <w:u w:val="none"/>
                <w:lang w:val="zh-CN" w:bidi="ar"/>
              </w:rPr>
              <w:t>m</w:t>
            </w:r>
            <w:r>
              <w:rPr>
                <w:rFonts w:hint="eastAsia"/>
                <w:kern w:val="0"/>
                <w:u w:val="none"/>
                <w:vertAlign w:val="superscript"/>
                <w:lang w:val="zh-CN" w:bidi="ar"/>
              </w:rPr>
              <w:t>3</w:t>
            </w:r>
            <w:r>
              <w:rPr>
                <w:rFonts w:hint="eastAsia"/>
                <w:kern w:val="0"/>
                <w:u w:val="none"/>
                <w:lang w:val="zh-CN" w:bidi="ar"/>
              </w:rPr>
              <w:t>/a（</w:t>
            </w:r>
            <w:r>
              <w:rPr>
                <w:rFonts w:hint="eastAsia"/>
                <w:kern w:val="0"/>
                <w:u w:val="none"/>
                <w:lang w:val="en-US" w:eastAsia="zh-CN" w:bidi="ar"/>
              </w:rPr>
              <w:t>4.43</w:t>
            </w:r>
            <w:r>
              <w:rPr>
                <w:rFonts w:hint="eastAsia"/>
                <w:kern w:val="0"/>
                <w:u w:val="none"/>
                <w:lang w:val="zh-CN" w:bidi="ar"/>
              </w:rPr>
              <w:t>m</w:t>
            </w:r>
            <w:r>
              <w:rPr>
                <w:rFonts w:hint="eastAsia"/>
                <w:kern w:val="0"/>
                <w:u w:val="none"/>
                <w:vertAlign w:val="superscript"/>
                <w:lang w:val="zh-CN" w:bidi="ar"/>
              </w:rPr>
              <w:t>3</w:t>
            </w:r>
            <w:r>
              <w:rPr>
                <w:rFonts w:hint="eastAsia"/>
                <w:kern w:val="0"/>
                <w:u w:val="none"/>
                <w:lang w:val="zh-CN" w:bidi="ar"/>
              </w:rPr>
              <w:t>/</w:t>
            </w:r>
            <w:r>
              <w:rPr>
                <w:rFonts w:hint="eastAsia"/>
                <w:kern w:val="0"/>
                <w:u w:val="none"/>
                <w:lang w:val="en-US" w:eastAsia="zh-CN" w:bidi="ar"/>
              </w:rPr>
              <w:t>d</w:t>
            </w:r>
            <w:r>
              <w:rPr>
                <w:rFonts w:hint="eastAsia"/>
                <w:kern w:val="0"/>
                <w:u w:val="none"/>
                <w:lang w:val="zh-CN" w:bidi="ar"/>
              </w:rPr>
              <w:t>）。</w:t>
            </w:r>
          </w:p>
          <w:p w14:paraId="1AC73201">
            <w:pPr>
              <w:pStyle w:val="1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kern w:val="0"/>
                <w:u w:val="none"/>
                <w:lang w:val="en-US" w:eastAsia="zh-CN" w:bidi="ar"/>
              </w:rPr>
            </w:pPr>
            <w:r>
              <w:rPr>
                <w:rFonts w:hint="eastAsia"/>
                <w:kern w:val="0"/>
                <w:u w:val="none"/>
                <w:lang w:val="en-US" w:eastAsia="zh-CN" w:bidi="ar"/>
              </w:rPr>
              <w:t>②洗车用水</w:t>
            </w:r>
          </w:p>
          <w:p w14:paraId="63A00FBA">
            <w:pPr>
              <w:pStyle w:val="17"/>
              <w:rPr>
                <w:rFonts w:hint="default" w:ascii="Times New Roman" w:hAnsi="Times New Roman" w:eastAsia="宋体" w:cs="Times New Roman"/>
                <w:bCs/>
                <w:color w:val="000000" w:themeColor="text1"/>
                <w:lang w:val="en-US" w:eastAsia="zh-CN"/>
                <w14:textFill>
                  <w14:solidFill>
                    <w14:schemeClr w14:val="tx1"/>
                  </w14:solidFill>
                </w14:textFill>
              </w:rPr>
            </w:pPr>
            <w:r>
              <w:rPr>
                <w:rFonts w:hint="eastAsia"/>
                <w:lang w:val="en-US" w:eastAsia="zh-CN"/>
              </w:rPr>
              <w:t>本项目</w:t>
            </w:r>
            <w:r>
              <w:rPr>
                <w:rFonts w:hint="eastAsia" w:ascii="Times New Roman" w:cs="Times New Roman"/>
                <w:lang w:val="en-US" w:eastAsia="zh-CN"/>
              </w:rPr>
              <w:t>进出口处</w:t>
            </w:r>
            <w:r>
              <w:rPr>
                <w:rFonts w:hint="eastAsia"/>
                <w:lang w:val="en-US" w:eastAsia="zh-CN"/>
              </w:rPr>
              <w:t>设有洗车</w:t>
            </w:r>
            <w:r>
              <w:rPr>
                <w:rFonts w:hint="default" w:ascii="Times New Roman" w:hAnsi="Times New Roman" w:cs="Times New Roman"/>
                <w:lang w:val="en-US" w:eastAsia="zh-CN"/>
              </w:rPr>
              <w:t>平台</w:t>
            </w:r>
            <w:r>
              <w:rPr>
                <w:rFonts w:hint="eastAsia" w:ascii="Times New Roman" w:cs="Times New Roman"/>
                <w:lang w:val="en-US" w:eastAsia="zh-CN"/>
              </w:rPr>
              <w:t>，</w:t>
            </w:r>
            <w:r>
              <w:rPr>
                <w:rFonts w:hint="default" w:ascii="Times New Roman" w:hAnsi="Times New Roman" w:cs="Times New Roman"/>
                <w:lang w:val="en-US" w:eastAsia="zh-CN"/>
              </w:rPr>
              <w:t>用于运输车辆</w:t>
            </w:r>
            <w:r>
              <w:rPr>
                <w:rFonts w:hint="eastAsia" w:ascii="Times New Roman" w:cs="Times New Roman"/>
                <w:lang w:val="en-US" w:eastAsia="zh-CN"/>
              </w:rPr>
              <w:t>出场前</w:t>
            </w:r>
            <w:r>
              <w:rPr>
                <w:rFonts w:hint="default" w:ascii="Times New Roman" w:hAnsi="Times New Roman" w:cs="Times New Roman"/>
                <w:lang w:val="en-US" w:eastAsia="zh-CN"/>
              </w:rPr>
              <w:t>冲洗</w:t>
            </w:r>
            <w:r>
              <w:rPr>
                <w:rFonts w:hint="eastAsia" w:ascii="Times New Roman" w:hAnsi="Times New Roman" w:cs="Times New Roman"/>
                <w:lang w:val="en-US" w:eastAsia="zh-CN"/>
              </w:rPr>
              <w:t>。</w:t>
            </w:r>
            <w:r>
              <w:rPr>
                <w:rFonts w:hint="eastAsia" w:ascii="Times New Roman" w:hAnsi="Times New Roman" w:cs="Times New Roman"/>
                <w:bCs/>
                <w:color w:val="000000" w:themeColor="text1"/>
                <w:lang w:val="en-US" w:eastAsia="zh-CN"/>
                <w14:textFill>
                  <w14:solidFill>
                    <w14:schemeClr w14:val="tx1"/>
                  </w14:solidFill>
                </w14:textFill>
              </w:rPr>
              <w:t>本项目</w:t>
            </w:r>
            <w:r>
              <w:rPr>
                <w:rFonts w:hint="eastAsia" w:ascii="Times New Roman" w:cs="Times New Roman"/>
                <w:bCs/>
                <w:color w:val="000000" w:themeColor="text1"/>
                <w:lang w:val="en-US" w:eastAsia="zh-CN"/>
                <w14:textFill>
                  <w14:solidFill>
                    <w14:schemeClr w14:val="tx1"/>
                  </w14:solidFill>
                </w14:textFill>
              </w:rPr>
              <w:t>运输车辆将建筑垃圾运至原料车间或者填埋区后，再将机制砂以及本项目无法处理的其他废料运输出场</w:t>
            </w:r>
            <w:r>
              <w:rPr>
                <w:rFonts w:hint="eastAsia" w:ascii="Times New Roman" w:hAnsi="Times New Roman" w:cs="Times New Roman"/>
                <w:bCs/>
                <w:color w:val="000000" w:themeColor="text1"/>
                <w:lang w:val="en-US" w:eastAsia="zh-CN"/>
                <w14:textFill>
                  <w14:solidFill>
                    <w14:schemeClr w14:val="tx1"/>
                  </w14:solidFill>
                </w14:textFill>
              </w:rPr>
              <w:t>，</w:t>
            </w:r>
            <w:r>
              <w:rPr>
                <w:rFonts w:hint="eastAsia" w:ascii="Times New Roman" w:cs="Times New Roman"/>
                <w:bCs/>
                <w:color w:val="000000" w:themeColor="text1"/>
                <w:lang w:val="en-US" w:eastAsia="zh-CN"/>
                <w14:textFill>
                  <w14:solidFill>
                    <w14:schemeClr w14:val="tx1"/>
                  </w14:solidFill>
                </w14:textFill>
              </w:rPr>
              <w:t>因此，按建筑垃圾原量计算运输出场车辆数量，</w:t>
            </w:r>
            <w:r>
              <w:rPr>
                <w:rFonts w:hint="eastAsia"/>
                <w:lang w:val="en-US" w:eastAsia="zh-CN"/>
              </w:rPr>
              <w:t>建筑垃圾</w:t>
            </w:r>
            <w:r>
              <w:rPr>
                <w:rFonts w:hint="eastAsia" w:ascii="Times New Roman" w:cs="Times New Roman"/>
                <w:bCs/>
                <w:color w:val="000000" w:themeColor="text1"/>
                <w:lang w:val="en-US" w:eastAsia="zh-CN"/>
                <w14:textFill>
                  <w14:solidFill>
                    <w14:schemeClr w14:val="tx1"/>
                  </w14:solidFill>
                </w14:textFill>
              </w:rPr>
              <w:t>运输量为83</w:t>
            </w:r>
            <w:r>
              <w:rPr>
                <w:rFonts w:hint="eastAsia" w:ascii="Times New Roman" w:hAnsi="Times New Roman" w:cs="Times New Roman"/>
                <w:bCs/>
                <w:color w:val="000000" w:themeColor="text1"/>
                <w:lang w:val="en-US" w:eastAsia="zh-CN"/>
                <w14:textFill>
                  <w14:solidFill>
                    <w14:schemeClr w14:val="tx1"/>
                  </w14:solidFill>
                </w14:textFill>
              </w:rPr>
              <w:t>万t/a，</w:t>
            </w:r>
            <w:r>
              <w:rPr>
                <w:rFonts w:hint="default" w:ascii="Times New Roman" w:hAnsi="Times New Roman" w:cs="Times New Roman"/>
                <w:bCs/>
                <w:color w:val="000000" w:themeColor="text1"/>
                <w14:textFill>
                  <w14:solidFill>
                    <w14:schemeClr w14:val="tx1"/>
                  </w14:solidFill>
                </w14:textFill>
              </w:rPr>
              <w:t>每辆车载重量20t</w:t>
            </w:r>
            <w:r>
              <w:rPr>
                <w:rFonts w:hint="eastAsia" w:ascii="Times New Roman" w:hAnsi="Times New Roman" w:cs="Times New Roman"/>
                <w:bCs/>
                <w:color w:val="000000" w:themeColor="text1"/>
                <w:lang w:eastAsia="zh-CN"/>
                <w14:textFill>
                  <w14:solidFill>
                    <w14:schemeClr w14:val="tx1"/>
                  </w14:solidFill>
                </w14:textFill>
              </w:rPr>
              <w:t>，</w:t>
            </w:r>
            <w:r>
              <w:rPr>
                <w:rFonts w:hint="eastAsia" w:ascii="Times New Roman" w:hAnsi="Times New Roman" w:cs="Times New Roman"/>
                <w:bCs/>
                <w:color w:val="000000" w:themeColor="text1"/>
                <w:lang w:val="en-US" w:eastAsia="zh-CN"/>
                <w14:textFill>
                  <w14:solidFill>
                    <w14:schemeClr w14:val="tx1"/>
                  </w14:solidFill>
                </w14:textFill>
              </w:rPr>
              <w:t>因此每年</w:t>
            </w:r>
            <w:r>
              <w:rPr>
                <w:rFonts w:hint="default" w:ascii="Times New Roman" w:hAnsi="Times New Roman" w:cs="Times New Roman"/>
                <w:bCs/>
                <w:color w:val="000000" w:themeColor="text1"/>
                <w14:textFill>
                  <w14:solidFill>
                    <w14:schemeClr w14:val="tx1"/>
                  </w14:solidFill>
                </w14:textFill>
              </w:rPr>
              <w:t>需</w:t>
            </w:r>
            <w:r>
              <w:rPr>
                <w:rFonts w:hint="eastAsia" w:ascii="Times New Roman" w:hAnsi="Times New Roman" w:cs="Times New Roman"/>
                <w:bCs/>
                <w:color w:val="000000" w:themeColor="text1"/>
                <w:lang w:val="en-US" w:eastAsia="zh-CN"/>
                <w14:textFill>
                  <w14:solidFill>
                    <w14:schemeClr w14:val="tx1"/>
                  </w14:solidFill>
                </w14:textFill>
              </w:rPr>
              <w:t>清洗</w:t>
            </w:r>
            <w:r>
              <w:rPr>
                <w:rFonts w:hint="default" w:ascii="Times New Roman" w:hAnsi="Times New Roman" w:cs="Times New Roman"/>
                <w:bCs/>
                <w:color w:val="000000" w:themeColor="text1"/>
                <w14:textFill>
                  <w14:solidFill>
                    <w14:schemeClr w14:val="tx1"/>
                  </w14:solidFill>
                </w14:textFill>
              </w:rPr>
              <w:t>车辆</w:t>
            </w:r>
            <w:r>
              <w:rPr>
                <w:rFonts w:hint="eastAsia" w:ascii="Times New Roman" w:cs="Times New Roman"/>
                <w:bCs/>
                <w:color w:val="000000" w:themeColor="text1"/>
                <w:lang w:val="en-US" w:eastAsia="zh-CN"/>
                <w14:textFill>
                  <w14:solidFill>
                    <w14:schemeClr w14:val="tx1"/>
                  </w14:solidFill>
                </w14:textFill>
              </w:rPr>
              <w:t>41500</w:t>
            </w:r>
            <w:r>
              <w:rPr>
                <w:rFonts w:hint="default" w:ascii="Times New Roman" w:hAnsi="Times New Roman" w:cs="Times New Roman"/>
                <w:bCs/>
                <w:color w:val="000000" w:themeColor="text1"/>
                <w14:textFill>
                  <w14:solidFill>
                    <w14:schemeClr w14:val="tx1"/>
                  </w14:solidFill>
                </w14:textFill>
              </w:rPr>
              <w:t>台，参照《建筑给排水设计规范》（GB50015-20</w:t>
            </w:r>
            <w:r>
              <w:rPr>
                <w:rFonts w:hint="eastAsia" w:ascii="Times New Roman" w:cs="Times New Roman"/>
                <w:bCs/>
                <w:color w:val="000000" w:themeColor="text1"/>
                <w:lang w:val="en-US" w:eastAsia="zh-CN"/>
                <w14:textFill>
                  <w14:solidFill>
                    <w14:schemeClr w14:val="tx1"/>
                  </w14:solidFill>
                </w14:textFill>
              </w:rPr>
              <w:t>19</w:t>
            </w:r>
            <w:r>
              <w:rPr>
                <w:rFonts w:hint="default" w:ascii="Times New Roman" w:hAnsi="Times New Roman" w:cs="Times New Roman"/>
                <w:bCs/>
                <w:color w:val="000000" w:themeColor="text1"/>
                <w14:textFill>
                  <w14:solidFill>
                    <w14:schemeClr w14:val="tx1"/>
                  </w14:solidFill>
                </w14:textFill>
              </w:rPr>
              <w:t>），载重汽车高压水枪用水量按120L/辆·次，则洗车平台冲洗用水量为</w:t>
            </w:r>
            <w:r>
              <w:rPr>
                <w:rFonts w:hint="eastAsia" w:ascii="Times New Roman" w:cs="Times New Roman"/>
                <w:bCs/>
                <w:color w:val="000000" w:themeColor="text1"/>
                <w:lang w:val="en-US" w:eastAsia="zh-CN"/>
                <w14:textFill>
                  <w14:solidFill>
                    <w14:schemeClr w14:val="tx1"/>
                  </w14:solidFill>
                </w14:textFill>
              </w:rPr>
              <w:t>4980</w:t>
            </w:r>
            <w:r>
              <w:rPr>
                <w:rFonts w:hint="default" w:ascii="Times New Roman" w:hAnsi="Times New Roman" w:cs="Times New Roman"/>
                <w:bCs/>
                <w:color w:val="000000" w:themeColor="text1"/>
                <w14:textFill>
                  <w14:solidFill>
                    <w14:schemeClr w14:val="tx1"/>
                  </w14:solidFill>
                </w14:textFill>
              </w:rPr>
              <w:t>m</w:t>
            </w:r>
            <w:r>
              <w:rPr>
                <w:rFonts w:hint="default" w:ascii="Times New Roman" w:hAnsi="Times New Roman" w:cs="Times New Roman"/>
                <w:bCs/>
                <w:color w:val="000000" w:themeColor="text1"/>
                <w:vertAlign w:val="superscript"/>
                <w14:textFill>
                  <w14:solidFill>
                    <w14:schemeClr w14:val="tx1"/>
                  </w14:solidFill>
                </w14:textFill>
              </w:rPr>
              <w:t>3</w:t>
            </w:r>
            <w:r>
              <w:rPr>
                <w:rFonts w:hint="default" w:ascii="Times New Roman" w:hAnsi="Times New Roman" w:cs="Times New Roman"/>
                <w:bCs/>
                <w:color w:val="000000" w:themeColor="text1"/>
                <w14:textFill>
                  <w14:solidFill>
                    <w14:schemeClr w14:val="tx1"/>
                  </w14:solidFill>
                </w14:textFill>
              </w:rPr>
              <w:t>/a</w:t>
            </w:r>
            <w:r>
              <w:rPr>
                <w:rFonts w:hint="eastAsia" w:ascii="Times New Roman" w:cs="Times New Roman"/>
                <w:kern w:val="0"/>
                <w:u w:val="none"/>
                <w:lang w:val="zh-CN" w:bidi="ar"/>
              </w:rPr>
              <w:t>。</w:t>
            </w:r>
          </w:p>
          <w:p w14:paraId="51A566C3">
            <w:pPr>
              <w:pStyle w:val="17"/>
              <w:rPr>
                <w:rFonts w:hint="default" w:ascii="Times New Roman" w:hAnsi="Times New Roman" w:cs="Times New Roman"/>
                <w:bCs/>
                <w:color w:val="000000" w:themeColor="text1"/>
                <w:lang w:val="en-US" w:eastAsia="zh-CN"/>
                <w14:textFill>
                  <w14:solidFill>
                    <w14:schemeClr w14:val="tx1"/>
                  </w14:solidFill>
                </w14:textFill>
              </w:rPr>
            </w:pPr>
            <w:r>
              <w:rPr>
                <w:rFonts w:hint="eastAsia" w:ascii="Times New Roman" w:hAnsi="Times New Roman" w:cs="Times New Roman"/>
                <w:bCs/>
                <w:color w:val="000000" w:themeColor="text1"/>
                <w:lang w:val="en-US" w:eastAsia="zh-CN"/>
                <w14:textFill>
                  <w14:solidFill>
                    <w14:schemeClr w14:val="tx1"/>
                  </w14:solidFill>
                </w14:textFill>
              </w:rPr>
              <w:t>③</w:t>
            </w:r>
            <w:r>
              <w:rPr>
                <w:rFonts w:hint="eastAsia" w:ascii="Times New Roman" w:cs="Times New Roman"/>
                <w:bCs/>
                <w:color w:val="000000" w:themeColor="text1"/>
                <w:lang w:val="en-US" w:eastAsia="zh-CN"/>
                <w14:textFill>
                  <w14:solidFill>
                    <w14:schemeClr w14:val="tx1"/>
                  </w14:solidFill>
                </w14:textFill>
              </w:rPr>
              <w:t>降尘用水</w:t>
            </w:r>
          </w:p>
          <w:p w14:paraId="7F4252D4">
            <w:pPr>
              <w:pStyle w:val="17"/>
              <w:rPr>
                <w:rFonts w:hint="default" w:ascii="Times New Roman" w:hAnsi="Times New Roman" w:cs="Times New Roman"/>
                <w:bCs/>
                <w:color w:val="000000" w:themeColor="text1"/>
                <w:lang w:val="en-US" w:eastAsia="zh-CN"/>
                <w14:textFill>
                  <w14:solidFill>
                    <w14:schemeClr w14:val="tx1"/>
                  </w14:solidFill>
                </w14:textFill>
              </w:rPr>
            </w:pPr>
            <w:r>
              <w:rPr>
                <w:rFonts w:hint="eastAsia" w:ascii="Times New Roman" w:cs="Times New Roman"/>
                <w:bCs/>
                <w:color w:val="000000" w:themeColor="text1"/>
                <w:lang w:val="en-US" w:eastAsia="zh-CN"/>
                <w14:textFill>
                  <w14:solidFill>
                    <w14:schemeClr w14:val="tx1"/>
                  </w14:solidFill>
                </w14:textFill>
              </w:rPr>
              <w:t>本项目降尘用水主要</w:t>
            </w:r>
            <w:r>
              <w:rPr>
                <w:rFonts w:hint="default" w:ascii="Times New Roman" w:hAnsi="Times New Roman" w:cs="Times New Roman"/>
                <w:bCs/>
                <w:color w:val="000000" w:themeColor="text1"/>
                <w:lang w:val="en-US" w:eastAsia="zh-CN"/>
                <w14:textFill>
                  <w14:solidFill>
                    <w14:schemeClr w14:val="tx1"/>
                  </w14:solidFill>
                </w14:textFill>
              </w:rPr>
              <w:t>为破碎降尘用水、道路降尘用水、</w:t>
            </w:r>
            <w:r>
              <w:rPr>
                <w:rFonts w:hint="default" w:ascii="Times New Roman" w:hAnsi="Times New Roman" w:cs="Times New Roman"/>
                <w:u w:val="none"/>
                <w:lang w:val="en-US" w:eastAsia="zh-CN"/>
              </w:rPr>
              <w:t>原料</w:t>
            </w:r>
            <w:r>
              <w:rPr>
                <w:rFonts w:hint="eastAsia" w:ascii="Times New Roman" w:cs="Times New Roman"/>
                <w:u w:val="none"/>
                <w:lang w:val="en-US" w:eastAsia="zh-CN"/>
              </w:rPr>
              <w:t>车间</w:t>
            </w:r>
            <w:r>
              <w:rPr>
                <w:rFonts w:hint="default" w:ascii="Times New Roman" w:hAnsi="Times New Roman" w:cs="Times New Roman"/>
                <w:u w:val="none"/>
                <w:lang w:val="en-US" w:eastAsia="zh-CN"/>
              </w:rPr>
              <w:t>、成品</w:t>
            </w:r>
            <w:r>
              <w:rPr>
                <w:rFonts w:hint="eastAsia" w:ascii="Times New Roman" w:cs="Times New Roman"/>
                <w:u w:val="none"/>
                <w:lang w:val="en-US" w:eastAsia="zh-CN"/>
              </w:rPr>
              <w:t>车间</w:t>
            </w:r>
            <w:r>
              <w:rPr>
                <w:rFonts w:hint="default" w:ascii="Times New Roman" w:hAnsi="Times New Roman" w:cs="Times New Roman"/>
                <w:u w:val="none"/>
                <w:lang w:val="en-US" w:eastAsia="zh-CN"/>
              </w:rPr>
              <w:t>以及填埋区降尘用水。</w:t>
            </w:r>
          </w:p>
          <w:p w14:paraId="37A5B25B">
            <w:pPr>
              <w:pStyle w:val="17"/>
              <w:rPr>
                <w:rFonts w:hint="default" w:ascii="Times New Roman" w:hAnsi="Times New Roman" w:eastAsia="宋体" w:cs="Times New Roman"/>
                <w:u w:val="none"/>
                <w:lang w:val="en-US" w:eastAsia="zh-CN"/>
              </w:rPr>
            </w:pPr>
            <w:r>
              <w:rPr>
                <w:rFonts w:hint="default" w:ascii="Times New Roman" w:hAnsi="Times New Roman" w:cs="Times New Roman"/>
                <w:bCs/>
                <w:color w:val="000000" w:themeColor="text1"/>
                <w:lang w:val="en-US" w:eastAsia="zh-CN"/>
                <w14:textFill>
                  <w14:solidFill>
                    <w14:schemeClr w14:val="tx1"/>
                  </w14:solidFill>
                </w14:textFill>
              </w:rPr>
              <w:t>破碎降尘</w:t>
            </w:r>
            <w:r>
              <w:rPr>
                <w:rFonts w:hint="default" w:ascii="Times New Roman" w:hAnsi="Times New Roman" w:cs="Times New Roman"/>
                <w:u w:val="none"/>
                <w:lang w:val="en-US" w:eastAsia="zh-CN"/>
              </w:rPr>
              <w:t>用水：本项目机制砂生产区设置有一套水喷淋系统，根据业主提供的资料可知，其用水量为</w:t>
            </w:r>
            <w:r>
              <w:rPr>
                <w:rFonts w:hint="eastAsia" w:ascii="Times New Roman" w:cs="Times New Roman"/>
                <w:u w:val="none"/>
                <w:lang w:val="en-US" w:eastAsia="zh-CN"/>
              </w:rPr>
              <w:t>5</w:t>
            </w:r>
            <w:r>
              <w:rPr>
                <w:rFonts w:hint="default" w:ascii="Times New Roman" w:hAnsi="Times New Roman" w:cs="Times New Roman"/>
                <w:u w:val="none"/>
              </w:rPr>
              <w:t>m</w:t>
            </w:r>
            <w:r>
              <w:rPr>
                <w:rFonts w:hint="default" w:ascii="Times New Roman" w:hAnsi="Times New Roman" w:cs="Times New Roman"/>
                <w:u w:val="none"/>
                <w:vertAlign w:val="superscript"/>
              </w:rPr>
              <w:t>3</w:t>
            </w:r>
            <w:r>
              <w:rPr>
                <w:rFonts w:hint="default" w:ascii="Times New Roman" w:hAnsi="Times New Roman" w:cs="Times New Roman"/>
                <w:u w:val="none"/>
              </w:rPr>
              <w:t>/d，</w:t>
            </w:r>
            <w:r>
              <w:rPr>
                <w:rFonts w:hint="eastAsia" w:ascii="Times New Roman" w:cs="Times New Roman"/>
                <w:u w:val="none"/>
                <w:lang w:val="en-US" w:eastAsia="zh-CN"/>
              </w:rPr>
              <w:t>15</w:t>
            </w:r>
            <w:r>
              <w:rPr>
                <w:rFonts w:hint="default" w:ascii="Times New Roman" w:hAnsi="Times New Roman" w:cs="Times New Roman"/>
                <w:u w:val="none"/>
                <w:lang w:val="en-US" w:eastAsia="zh-CN"/>
              </w:rPr>
              <w:t>00</w:t>
            </w:r>
            <w:r>
              <w:rPr>
                <w:rFonts w:hint="default" w:ascii="Times New Roman" w:hAnsi="Times New Roman" w:cs="Times New Roman"/>
                <w:u w:val="none"/>
              </w:rPr>
              <w:t>m</w:t>
            </w:r>
            <w:r>
              <w:rPr>
                <w:rFonts w:hint="default" w:ascii="Times New Roman" w:hAnsi="Times New Roman" w:cs="Times New Roman"/>
                <w:u w:val="none"/>
                <w:vertAlign w:val="superscript"/>
              </w:rPr>
              <w:t>3</w:t>
            </w:r>
            <w:r>
              <w:rPr>
                <w:rFonts w:hint="default" w:ascii="Times New Roman" w:hAnsi="Times New Roman" w:cs="Times New Roman"/>
                <w:u w:val="none"/>
              </w:rPr>
              <w:t>/a</w:t>
            </w:r>
            <w:r>
              <w:rPr>
                <w:rFonts w:hint="default" w:ascii="Times New Roman" w:hAnsi="Times New Roman" w:cs="Times New Roman"/>
                <w:u w:val="none"/>
                <w:lang w:eastAsia="zh-CN"/>
              </w:rPr>
              <w:t>，</w:t>
            </w:r>
            <w:r>
              <w:rPr>
                <w:rFonts w:hint="default" w:ascii="Times New Roman" w:hAnsi="Times New Roman" w:cs="Times New Roman"/>
                <w:u w:val="none"/>
                <w:lang w:val="en-US" w:eastAsia="zh-CN"/>
              </w:rPr>
              <w:t>降尘用水全部自然蒸发或进入产品。</w:t>
            </w:r>
          </w:p>
          <w:p w14:paraId="0B0B83EB">
            <w:pPr>
              <w:pStyle w:val="17"/>
              <w:rPr>
                <w:rFonts w:hint="default" w:ascii="Times New Roman" w:hAnsi="Times New Roman" w:eastAsia="宋体" w:cs="Times New Roman"/>
                <w:sz w:val="24"/>
                <w:szCs w:val="24"/>
                <w:u w:val="none"/>
                <w:lang w:eastAsia="zh-CN"/>
              </w:rPr>
            </w:pPr>
            <w:r>
              <w:rPr>
                <w:rFonts w:hint="default" w:ascii="Times New Roman" w:hAnsi="Times New Roman" w:cs="Times New Roman"/>
                <w:u w:val="none"/>
                <w:lang w:val="en-US" w:eastAsia="zh-CN"/>
              </w:rPr>
              <w:t>原料</w:t>
            </w:r>
            <w:r>
              <w:rPr>
                <w:rFonts w:hint="eastAsia" w:ascii="Times New Roman" w:cs="Times New Roman"/>
                <w:u w:val="none"/>
                <w:lang w:val="en-US" w:eastAsia="zh-CN"/>
              </w:rPr>
              <w:t>车间</w:t>
            </w:r>
            <w:r>
              <w:rPr>
                <w:rFonts w:hint="default" w:ascii="Times New Roman" w:hAnsi="Times New Roman" w:cs="Times New Roman"/>
                <w:u w:val="none"/>
                <w:lang w:val="en-US" w:eastAsia="zh-CN"/>
              </w:rPr>
              <w:t>、成品</w:t>
            </w:r>
            <w:r>
              <w:rPr>
                <w:rFonts w:hint="eastAsia" w:ascii="Times New Roman" w:cs="Times New Roman"/>
                <w:u w:val="none"/>
                <w:lang w:val="en-US" w:eastAsia="zh-CN"/>
              </w:rPr>
              <w:t>车间</w:t>
            </w:r>
            <w:r>
              <w:rPr>
                <w:rFonts w:hint="default" w:ascii="Times New Roman" w:hAnsi="Times New Roman" w:cs="Times New Roman"/>
                <w:u w:val="none"/>
                <w:lang w:val="en-US" w:eastAsia="zh-CN"/>
              </w:rPr>
              <w:t>以及填埋区降尘用水：本</w:t>
            </w:r>
            <w:r>
              <w:rPr>
                <w:rFonts w:hint="default" w:ascii="Times New Roman" w:hAnsi="Times New Roman" w:cs="Times New Roman"/>
                <w:sz w:val="24"/>
                <w:szCs w:val="24"/>
                <w:u w:val="none"/>
                <w:lang w:val="en-US" w:eastAsia="zh-CN"/>
              </w:rPr>
              <w:t>项目在原料</w:t>
            </w:r>
            <w:r>
              <w:rPr>
                <w:rFonts w:hint="eastAsia" w:ascii="Times New Roman" w:cs="Times New Roman"/>
                <w:sz w:val="24"/>
                <w:szCs w:val="24"/>
                <w:u w:val="none"/>
                <w:lang w:val="en-US" w:eastAsia="zh-CN"/>
              </w:rPr>
              <w:t>车间</w:t>
            </w:r>
            <w:r>
              <w:rPr>
                <w:rFonts w:hint="default" w:ascii="Times New Roman" w:hAnsi="Times New Roman" w:cs="Times New Roman"/>
                <w:sz w:val="24"/>
                <w:szCs w:val="24"/>
                <w:u w:val="none"/>
                <w:lang w:val="en-US" w:eastAsia="zh-CN"/>
              </w:rPr>
              <w:t>、成品</w:t>
            </w:r>
            <w:r>
              <w:rPr>
                <w:rFonts w:hint="eastAsia" w:ascii="Times New Roman" w:cs="Times New Roman"/>
                <w:sz w:val="24"/>
                <w:szCs w:val="24"/>
                <w:u w:val="none"/>
                <w:lang w:val="en-US" w:eastAsia="zh-CN"/>
              </w:rPr>
              <w:t>车间</w:t>
            </w:r>
            <w:r>
              <w:rPr>
                <w:rFonts w:hint="default" w:ascii="Times New Roman" w:hAnsi="Times New Roman" w:cs="Times New Roman"/>
                <w:sz w:val="24"/>
                <w:szCs w:val="24"/>
                <w:u w:val="none"/>
                <w:lang w:val="en-US" w:eastAsia="zh-CN"/>
              </w:rPr>
              <w:t>以及填埋区</w:t>
            </w:r>
            <w:r>
              <w:rPr>
                <w:rFonts w:hint="eastAsia" w:ascii="Times New Roman" w:cs="Times New Roman"/>
                <w:sz w:val="24"/>
                <w:szCs w:val="24"/>
                <w:u w:val="none"/>
                <w:lang w:val="en-US" w:eastAsia="zh-CN"/>
              </w:rPr>
              <w:t>共</w:t>
            </w:r>
            <w:r>
              <w:rPr>
                <w:rFonts w:hint="default" w:ascii="Times New Roman" w:hAnsi="Times New Roman" w:cs="Times New Roman"/>
                <w:sz w:val="24"/>
                <w:szCs w:val="24"/>
                <w:u w:val="none"/>
                <w:lang w:val="en-US" w:eastAsia="zh-CN"/>
              </w:rPr>
              <w:t>设置</w:t>
            </w:r>
            <w:r>
              <w:rPr>
                <w:rFonts w:hint="eastAsia" w:ascii="Times New Roman" w:cs="Times New Roman"/>
                <w:sz w:val="24"/>
                <w:szCs w:val="24"/>
                <w:u w:val="none"/>
                <w:lang w:val="en-US" w:eastAsia="zh-CN"/>
              </w:rPr>
              <w:t>8</w:t>
            </w:r>
            <w:r>
              <w:rPr>
                <w:rFonts w:hint="default" w:ascii="Times New Roman" w:hAnsi="Times New Roman" w:cs="Times New Roman"/>
                <w:sz w:val="24"/>
                <w:szCs w:val="24"/>
                <w:u w:val="none"/>
                <w:lang w:val="en-US" w:eastAsia="zh-CN"/>
              </w:rPr>
              <w:t>台雾炮机</w:t>
            </w:r>
            <w:r>
              <w:rPr>
                <w:rFonts w:hint="eastAsia" w:ascii="Times New Roman" w:cs="Times New Roman"/>
                <w:sz w:val="24"/>
                <w:szCs w:val="24"/>
                <w:u w:val="none"/>
                <w:lang w:val="en-US" w:eastAsia="zh-CN"/>
              </w:rPr>
              <w:t>（原料车间、成品车间各设3台，填埋区设2台）</w:t>
            </w:r>
            <w:r>
              <w:rPr>
                <w:rFonts w:hint="default" w:ascii="Times New Roman" w:hAnsi="Times New Roman" w:cs="Times New Roman"/>
                <w:sz w:val="24"/>
                <w:szCs w:val="24"/>
                <w:u w:val="none"/>
                <w:lang w:val="en-US" w:eastAsia="zh-CN"/>
              </w:rPr>
              <w:t>，</w:t>
            </w:r>
            <w:r>
              <w:rPr>
                <w:rFonts w:hint="default" w:ascii="Times New Roman" w:hAnsi="Times New Roman" w:cs="Times New Roman"/>
                <w:sz w:val="24"/>
                <w:szCs w:val="24"/>
                <w:u w:val="none"/>
              </w:rPr>
              <w:t>每台雾炮机的用水量为1</w:t>
            </w:r>
            <w:r>
              <w:rPr>
                <w:rFonts w:hint="eastAsia" w:ascii="Times New Roman" w:cs="Times New Roman"/>
                <w:sz w:val="24"/>
                <w:szCs w:val="24"/>
                <w:u w:val="none"/>
                <w:lang w:val="en-US" w:eastAsia="zh-CN"/>
              </w:rPr>
              <w:t>5</w:t>
            </w:r>
            <w:r>
              <w:rPr>
                <w:rFonts w:hint="default" w:ascii="Times New Roman" w:hAnsi="Times New Roman" w:cs="Times New Roman"/>
                <w:sz w:val="24"/>
                <w:szCs w:val="24"/>
                <w:u w:val="none"/>
              </w:rPr>
              <w:t>0L/h，喷洒时间约为8h/d，则雾炮机降尘用水量为</w:t>
            </w:r>
            <w:r>
              <w:rPr>
                <w:rFonts w:hint="eastAsia" w:ascii="Times New Roman" w:cs="Times New Roman"/>
                <w:sz w:val="24"/>
                <w:szCs w:val="24"/>
                <w:u w:val="none"/>
                <w:lang w:val="en-US" w:eastAsia="zh-CN"/>
              </w:rPr>
              <w:t>9.6</w:t>
            </w:r>
            <w:r>
              <w:rPr>
                <w:rFonts w:hint="default" w:ascii="Times New Roman" w:hAnsi="Times New Roman" w:cs="Times New Roman"/>
                <w:sz w:val="24"/>
                <w:szCs w:val="24"/>
                <w:u w:val="none"/>
              </w:rPr>
              <w:t>m</w:t>
            </w:r>
            <w:r>
              <w:rPr>
                <w:rFonts w:hint="default" w:ascii="Times New Roman" w:hAnsi="Times New Roman" w:cs="Times New Roman"/>
                <w:sz w:val="24"/>
                <w:szCs w:val="24"/>
                <w:u w:val="none"/>
                <w:vertAlign w:val="superscript"/>
              </w:rPr>
              <w:t>3</w:t>
            </w:r>
            <w:r>
              <w:rPr>
                <w:rFonts w:hint="default" w:ascii="Times New Roman" w:hAnsi="Times New Roman" w:cs="Times New Roman"/>
                <w:sz w:val="24"/>
                <w:szCs w:val="24"/>
                <w:u w:val="none"/>
              </w:rPr>
              <w:t>/d，</w:t>
            </w:r>
            <w:r>
              <w:rPr>
                <w:rFonts w:hint="eastAsia" w:ascii="Times New Roman" w:cs="Times New Roman"/>
                <w:sz w:val="24"/>
                <w:szCs w:val="24"/>
                <w:u w:val="none"/>
                <w:lang w:val="en-US" w:eastAsia="zh-CN"/>
              </w:rPr>
              <w:t>2880</w:t>
            </w:r>
            <w:r>
              <w:rPr>
                <w:rFonts w:hint="default" w:ascii="Times New Roman" w:hAnsi="Times New Roman" w:cs="Times New Roman"/>
                <w:sz w:val="24"/>
                <w:szCs w:val="24"/>
                <w:u w:val="none"/>
              </w:rPr>
              <w:t>m</w:t>
            </w:r>
            <w:r>
              <w:rPr>
                <w:rFonts w:hint="default" w:ascii="Times New Roman" w:hAnsi="Times New Roman" w:cs="Times New Roman"/>
                <w:sz w:val="24"/>
                <w:szCs w:val="24"/>
                <w:u w:val="none"/>
                <w:vertAlign w:val="superscript"/>
              </w:rPr>
              <w:t>3</w:t>
            </w:r>
            <w:r>
              <w:rPr>
                <w:rFonts w:hint="default" w:ascii="Times New Roman" w:hAnsi="Times New Roman" w:cs="Times New Roman"/>
                <w:sz w:val="24"/>
                <w:szCs w:val="24"/>
                <w:u w:val="none"/>
              </w:rPr>
              <w:t>/a</w:t>
            </w:r>
            <w:r>
              <w:rPr>
                <w:rFonts w:hint="default" w:ascii="Times New Roman" w:hAnsi="Times New Roman" w:cs="Times New Roman"/>
                <w:sz w:val="24"/>
                <w:szCs w:val="24"/>
                <w:u w:val="none"/>
                <w:lang w:eastAsia="zh-CN"/>
              </w:rPr>
              <w:t>，</w:t>
            </w:r>
            <w:r>
              <w:rPr>
                <w:rFonts w:hint="default" w:ascii="Times New Roman" w:hAnsi="Times New Roman" w:cs="Times New Roman"/>
                <w:u w:val="none"/>
                <w:lang w:val="en-US" w:eastAsia="zh-CN"/>
              </w:rPr>
              <w:t>降尘用水全部自然蒸发或进入产品。</w:t>
            </w:r>
          </w:p>
          <w:p w14:paraId="6C6B2B0B">
            <w:pPr>
              <w:pStyle w:val="17"/>
              <w:keepNext w:val="0"/>
              <w:keepLines w:val="0"/>
              <w:pageBreakBefore w:val="0"/>
              <w:kinsoku/>
              <w:wordWrap/>
              <w:overflowPunct/>
              <w:topLinePunct w:val="0"/>
              <w:autoSpaceDE/>
              <w:autoSpaceDN/>
              <w:bidi w:val="0"/>
              <w:spacing w:line="360" w:lineRule="auto"/>
              <w:textAlignment w:val="auto"/>
              <w:rPr>
                <w:rFonts w:hint="eastAsia" w:ascii="Times New Roman" w:hAnsi="Times New Roman" w:cs="Times New Roman"/>
                <w:u w:val="none"/>
                <w:lang w:val="en-US" w:eastAsia="zh-CN"/>
              </w:rPr>
            </w:pPr>
            <w:r>
              <w:rPr>
                <w:rFonts w:hint="default" w:ascii="Times New Roman" w:hAnsi="Times New Roman" w:cs="Times New Roman"/>
                <w:sz w:val="24"/>
                <w:szCs w:val="24"/>
                <w:u w:val="none"/>
                <w:lang w:val="en-US" w:eastAsia="zh-CN"/>
              </w:rPr>
              <w:t>道路降尘用水：</w:t>
            </w:r>
            <w:r>
              <w:rPr>
                <w:rFonts w:hint="default" w:ascii="Times New Roman" w:hAnsi="Times New Roman" w:eastAsia="宋体" w:cs="Times New Roman"/>
                <w:color w:val="000000"/>
                <w:kern w:val="0"/>
                <w:sz w:val="24"/>
                <w:szCs w:val="24"/>
                <w:lang w:val="en-US" w:eastAsia="zh-CN" w:bidi="ar"/>
              </w:rPr>
              <w:t>为了降低道路扬尘的产生，本项目配有洒水车对道路进行洒水降尘，道路洒水抑尘用水量按0.5L/m</w:t>
            </w:r>
            <w:r>
              <w:rPr>
                <w:rFonts w:hint="default" w:ascii="Times New Roman" w:hAnsi="Times New Roman" w:eastAsia="宋体" w:cs="Times New Roman"/>
                <w:color w:val="000000"/>
                <w:kern w:val="0"/>
                <w:sz w:val="24"/>
                <w:szCs w:val="24"/>
                <w:vertAlign w:val="superscript"/>
                <w:lang w:val="en-US" w:eastAsia="zh-CN" w:bidi="ar"/>
              </w:rPr>
              <w:t>2</w:t>
            </w:r>
            <w:r>
              <w:rPr>
                <w:rFonts w:hint="default" w:ascii="Times New Roman" w:hAnsi="Times New Roman" w:eastAsia="宋体" w:cs="Times New Roman"/>
                <w:color w:val="000000"/>
                <w:kern w:val="0"/>
                <w:sz w:val="24"/>
                <w:szCs w:val="24"/>
                <w:lang w:val="en-US" w:eastAsia="zh-CN" w:bidi="ar"/>
              </w:rPr>
              <w:t>·次计，</w:t>
            </w:r>
            <w:r>
              <w:rPr>
                <w:rFonts w:hint="eastAsia" w:ascii="Times New Roman" w:cs="Times New Roman"/>
                <w:color w:val="000000"/>
                <w:kern w:val="0"/>
                <w:sz w:val="24"/>
                <w:szCs w:val="24"/>
                <w:lang w:val="en-US" w:eastAsia="zh-CN" w:bidi="ar"/>
              </w:rPr>
              <w:t>每天洒水2次，</w:t>
            </w:r>
            <w:r>
              <w:rPr>
                <w:rFonts w:hint="default" w:ascii="Times New Roman" w:hAnsi="Times New Roman" w:eastAsia="宋体" w:cs="Times New Roman"/>
                <w:color w:val="000000"/>
                <w:kern w:val="0"/>
                <w:sz w:val="24"/>
                <w:szCs w:val="24"/>
                <w:lang w:val="en-US" w:eastAsia="zh-CN" w:bidi="ar"/>
              </w:rPr>
              <w:t>进场道路</w:t>
            </w:r>
            <w:r>
              <w:rPr>
                <w:rFonts w:hint="eastAsia" w:ascii="Times New Roman" w:cs="Times New Roman"/>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场内道路</w:t>
            </w:r>
            <w:r>
              <w:rPr>
                <w:rFonts w:hint="eastAsia" w:ascii="Times New Roman" w:cs="Times New Roman"/>
                <w:color w:val="000000"/>
                <w:kern w:val="0"/>
                <w:sz w:val="24"/>
                <w:szCs w:val="24"/>
                <w:lang w:val="en-US" w:eastAsia="zh-CN" w:bidi="ar"/>
              </w:rPr>
              <w:t>以及填埋区通道</w:t>
            </w:r>
            <w:r>
              <w:rPr>
                <w:rFonts w:hint="default" w:ascii="Times New Roman" w:hAnsi="Times New Roman" w:eastAsia="宋体" w:cs="Times New Roman"/>
                <w:color w:val="000000"/>
                <w:kern w:val="0"/>
                <w:sz w:val="24"/>
                <w:szCs w:val="24"/>
                <w:lang w:val="en-US" w:eastAsia="zh-CN" w:bidi="ar"/>
              </w:rPr>
              <w:t>长度总共1</w:t>
            </w:r>
            <w:r>
              <w:rPr>
                <w:rFonts w:hint="eastAsia" w:ascii="Times New Roman" w:cs="Times New Roman"/>
                <w:color w:val="000000"/>
                <w:kern w:val="0"/>
                <w:sz w:val="24"/>
                <w:szCs w:val="24"/>
                <w:lang w:val="en-US" w:eastAsia="zh-CN" w:bidi="ar"/>
              </w:rPr>
              <w:t>591</w:t>
            </w:r>
            <w:r>
              <w:rPr>
                <w:rFonts w:hint="default" w:ascii="Times New Roman" w:hAnsi="Times New Roman" w:eastAsia="宋体" w:cs="Times New Roman"/>
                <w:color w:val="000000"/>
                <w:kern w:val="0"/>
                <w:sz w:val="24"/>
                <w:szCs w:val="24"/>
                <w:lang w:val="en-US" w:eastAsia="zh-CN" w:bidi="ar"/>
              </w:rPr>
              <w:t>m，路面宽6m，年洒水天数为260天（雨天不洒水），故项目场区道路洒水抑尘用水量为</w:t>
            </w:r>
            <w:r>
              <w:rPr>
                <w:rFonts w:hint="eastAsia" w:ascii="Times New Roman" w:cs="Times New Roman"/>
                <w:color w:val="000000"/>
                <w:kern w:val="0"/>
                <w:sz w:val="24"/>
                <w:szCs w:val="24"/>
                <w:lang w:val="en-US" w:eastAsia="zh-CN" w:bidi="ar"/>
              </w:rPr>
              <w:t>2482</w:t>
            </w:r>
            <w:r>
              <w:rPr>
                <w:rFonts w:hint="default" w:ascii="Times New Roman" w:hAnsi="Times New Roman" w:eastAsia="宋体" w:cs="Times New Roman"/>
                <w:color w:val="000000"/>
                <w:kern w:val="0"/>
                <w:sz w:val="24"/>
                <w:szCs w:val="24"/>
                <w:lang w:val="en-US" w:eastAsia="zh-CN" w:bidi="ar"/>
              </w:rPr>
              <w:t>t/a，</w:t>
            </w:r>
            <w:r>
              <w:rPr>
                <w:rFonts w:hint="default" w:ascii="Times New Roman" w:hAnsi="Times New Roman" w:cs="Times New Roman"/>
                <w:u w:val="none"/>
                <w:lang w:val="en-US" w:eastAsia="zh-CN"/>
              </w:rPr>
              <w:t>降尘用水全部自然蒸发</w:t>
            </w:r>
            <w:r>
              <w:rPr>
                <w:rFonts w:hint="eastAsia" w:ascii="Times New Roman" w:hAnsi="Times New Roman" w:cs="Times New Roman"/>
                <w:u w:val="none"/>
                <w:lang w:val="en-US" w:eastAsia="zh-CN"/>
              </w:rPr>
              <w:t>。</w:t>
            </w:r>
          </w:p>
          <w:p w14:paraId="6E4C3599">
            <w:pPr>
              <w:pStyle w:val="17"/>
              <w:rPr>
                <w:rFonts w:hint="default" w:ascii="Times New Roman" w:hAnsi="Times New Roman" w:cs="Times New Roman"/>
                <w:u w:val="none"/>
              </w:rPr>
            </w:pPr>
            <w:r>
              <w:rPr>
                <w:rFonts w:hint="default" w:ascii="Times New Roman" w:hAnsi="Times New Roman" w:cs="Times New Roman"/>
                <w:u w:val="none"/>
              </w:rPr>
              <w:t>（2）排水</w:t>
            </w:r>
          </w:p>
          <w:p w14:paraId="438EB17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pPr>
            <w:r>
              <w:rPr>
                <w:rFonts w:hint="eastAsia"/>
                <w:u w:val="none"/>
              </w:rPr>
              <w:t>本</w:t>
            </w:r>
            <w:r>
              <w:rPr>
                <w:rFonts w:hint="eastAsia"/>
                <w:u w:val="none"/>
                <w:lang w:val="en-US" w:eastAsia="zh-CN"/>
              </w:rPr>
              <w:t>项目采用雨污分流，雨水通过雨水渠、截流沟排入周边自然沟渠。废水主要为生活废水、洗车废水、初期雨水以及填埋区淋溶水。</w:t>
            </w:r>
          </w:p>
          <w:p w14:paraId="18EED78C">
            <w:pPr>
              <w:spacing w:line="360" w:lineRule="auto"/>
              <w:ind w:firstLine="480" w:firstLineChars="200"/>
              <w:rPr>
                <w:rFonts w:hint="default" w:ascii="Times New Roman" w:hAnsi="Times New Roman" w:cs="Times New Roman"/>
                <w:kern w:val="0"/>
                <w:u w:val="none"/>
                <w:lang w:val="zh-CN" w:bidi="ar"/>
              </w:rPr>
            </w:pPr>
            <w:r>
              <w:rPr>
                <w:rFonts w:hint="eastAsia"/>
                <w:lang w:val="en-US" w:eastAsia="zh-CN"/>
              </w:rPr>
              <w:t>①生活废水：</w:t>
            </w:r>
            <w:r>
              <w:rPr>
                <w:rFonts w:hint="default" w:ascii="Times New Roman" w:hAnsi="Times New Roman" w:cs="Times New Roman"/>
                <w:u w:val="none"/>
                <w:lang w:val="en-US" w:eastAsia="zh-CN"/>
              </w:rPr>
              <w:t>生活废水产生量</w:t>
            </w:r>
            <w:r>
              <w:rPr>
                <w:rFonts w:hint="default" w:ascii="Times New Roman" w:hAnsi="Times New Roman" w:cs="Times New Roman"/>
                <w:kern w:val="0"/>
                <w:u w:val="none"/>
                <w:lang w:val="zh-CN" w:bidi="ar"/>
              </w:rPr>
              <w:t>按</w:t>
            </w:r>
            <w:r>
              <w:rPr>
                <w:rFonts w:hint="default" w:ascii="Times New Roman" w:hAnsi="Times New Roman" w:cs="Times New Roman"/>
                <w:kern w:val="0"/>
                <w:u w:val="none"/>
                <w:lang w:val="en-US" w:eastAsia="zh-CN" w:bidi="ar"/>
              </w:rPr>
              <w:t>生活用水</w:t>
            </w:r>
            <w:r>
              <w:rPr>
                <w:rFonts w:hint="default" w:ascii="Times New Roman" w:hAnsi="Times New Roman" w:cs="Times New Roman"/>
                <w:kern w:val="0"/>
                <w:u w:val="none"/>
                <w:lang w:val="zh-CN" w:bidi="ar"/>
              </w:rPr>
              <w:t>使用量80%计算，</w:t>
            </w:r>
            <w:r>
              <w:rPr>
                <w:rFonts w:hint="default" w:ascii="Times New Roman" w:hAnsi="Times New Roman" w:cs="Times New Roman"/>
                <w:kern w:val="0"/>
                <w:u w:val="none"/>
                <w:lang w:val="en-US" w:eastAsia="zh-CN" w:bidi="ar"/>
              </w:rPr>
              <w:t>因此，本项目</w:t>
            </w:r>
            <w:r>
              <w:rPr>
                <w:rFonts w:hint="default" w:ascii="Times New Roman" w:hAnsi="Times New Roman" w:cs="Times New Roman"/>
                <w:kern w:val="0"/>
                <w:u w:val="none"/>
                <w:lang w:val="zh-CN" w:bidi="ar"/>
              </w:rPr>
              <w:t>生活</w:t>
            </w:r>
            <w:r>
              <w:rPr>
                <w:rFonts w:hint="default" w:ascii="Times New Roman" w:hAnsi="Times New Roman" w:cs="Times New Roman"/>
                <w:kern w:val="0"/>
                <w:u w:val="none"/>
                <w:lang w:val="en-US" w:eastAsia="zh-CN" w:bidi="ar"/>
              </w:rPr>
              <w:t>废水</w:t>
            </w:r>
            <w:r>
              <w:rPr>
                <w:rFonts w:hint="default" w:ascii="Times New Roman" w:hAnsi="Times New Roman" w:cs="Times New Roman"/>
                <w:kern w:val="0"/>
                <w:u w:val="none"/>
                <w:lang w:val="zh-CN" w:bidi="ar"/>
              </w:rPr>
              <w:t>的</w:t>
            </w:r>
            <w:r>
              <w:rPr>
                <w:rFonts w:hint="default" w:ascii="Times New Roman" w:hAnsi="Times New Roman" w:cs="Times New Roman"/>
                <w:kern w:val="0"/>
                <w:u w:val="none"/>
                <w:lang w:val="en-US" w:eastAsia="zh-CN" w:bidi="ar"/>
              </w:rPr>
              <w:t>产生</w:t>
            </w:r>
            <w:r>
              <w:rPr>
                <w:rFonts w:hint="default" w:ascii="Times New Roman" w:hAnsi="Times New Roman" w:cs="Times New Roman"/>
                <w:kern w:val="0"/>
                <w:u w:val="none"/>
                <w:lang w:val="zh-CN" w:bidi="ar"/>
              </w:rPr>
              <w:t>量约为</w:t>
            </w:r>
            <w:r>
              <w:rPr>
                <w:rFonts w:hint="default" w:ascii="Times New Roman" w:hAnsi="Times New Roman" w:cs="Times New Roman"/>
                <w:kern w:val="0"/>
                <w:u w:val="none"/>
                <w:lang w:val="en-US" w:eastAsia="zh-CN" w:bidi="ar"/>
              </w:rPr>
              <w:t>1064</w:t>
            </w:r>
            <w:r>
              <w:rPr>
                <w:rFonts w:hint="default" w:ascii="Times New Roman" w:hAnsi="Times New Roman" w:cs="Times New Roman"/>
                <w:kern w:val="0"/>
                <w:u w:val="none"/>
                <w:lang w:val="zh-CN" w:bidi="ar"/>
              </w:rPr>
              <w:t>m³/a（</w:t>
            </w:r>
            <w:r>
              <w:rPr>
                <w:rFonts w:hint="default" w:ascii="Times New Roman" w:hAnsi="Times New Roman" w:cs="Times New Roman"/>
                <w:kern w:val="0"/>
                <w:u w:val="none"/>
                <w:lang w:val="en-US" w:eastAsia="zh-CN" w:bidi="ar"/>
              </w:rPr>
              <w:t>3.55</w:t>
            </w:r>
            <w:r>
              <w:rPr>
                <w:rFonts w:hint="default" w:ascii="Times New Roman" w:hAnsi="Times New Roman" w:cs="Times New Roman"/>
                <w:kern w:val="0"/>
                <w:u w:val="none"/>
                <w:lang w:val="zh-CN" w:bidi="ar"/>
              </w:rPr>
              <w:t>m</w:t>
            </w:r>
            <w:r>
              <w:rPr>
                <w:rFonts w:hint="default" w:ascii="Times New Roman" w:hAnsi="Times New Roman" w:cs="Times New Roman"/>
                <w:kern w:val="0"/>
                <w:u w:val="none"/>
                <w:vertAlign w:val="superscript"/>
                <w:lang w:val="zh-CN" w:bidi="ar"/>
              </w:rPr>
              <w:t>3</w:t>
            </w:r>
            <w:r>
              <w:rPr>
                <w:rFonts w:hint="default" w:ascii="Times New Roman" w:hAnsi="Times New Roman" w:cs="Times New Roman"/>
                <w:kern w:val="0"/>
                <w:u w:val="none"/>
                <w:lang w:val="zh-CN" w:bidi="ar"/>
              </w:rPr>
              <w:t>/</w:t>
            </w:r>
            <w:r>
              <w:rPr>
                <w:rFonts w:hint="default" w:ascii="Times New Roman" w:hAnsi="Times New Roman" w:cs="Times New Roman"/>
                <w:kern w:val="0"/>
                <w:u w:val="none"/>
                <w:lang w:val="en-US" w:eastAsia="zh-CN" w:bidi="ar"/>
              </w:rPr>
              <w:t>d</w:t>
            </w:r>
            <w:r>
              <w:rPr>
                <w:rFonts w:hint="default" w:ascii="Times New Roman" w:hAnsi="Times New Roman" w:cs="Times New Roman"/>
                <w:kern w:val="0"/>
                <w:u w:val="none"/>
                <w:lang w:val="zh-CN" w:bidi="ar"/>
              </w:rPr>
              <w:t>），</w:t>
            </w:r>
            <w:r>
              <w:rPr>
                <w:rFonts w:hint="eastAsia" w:ascii="Times New Roman" w:hAnsi="Times New Roman" w:cs="Times New Roman"/>
                <w:kern w:val="0"/>
                <w:u w:val="none"/>
                <w:lang w:val="en-US" w:eastAsia="zh-CN" w:bidi="ar"/>
              </w:rPr>
              <w:t>经</w:t>
            </w:r>
            <w:r>
              <w:rPr>
                <w:rFonts w:hint="default" w:ascii="Times New Roman" w:hAnsi="Times New Roman" w:cs="Times New Roman"/>
                <w:u w:val="none"/>
                <w:lang w:val="en-US" w:eastAsia="zh-CN"/>
              </w:rPr>
              <w:t>隔油池+化粪池处理后用于周边农田灌溉，不外排</w:t>
            </w:r>
          </w:p>
          <w:p w14:paraId="2D2356D8">
            <w:pPr>
              <w:pStyle w:val="94"/>
              <w:spacing w:line="360" w:lineRule="auto"/>
              <w:ind w:firstLine="480"/>
              <w:rPr>
                <w:rFonts w:hint="default" w:eastAsia="宋体"/>
                <w:lang w:val="en-US" w:eastAsia="zh-CN"/>
              </w:rPr>
            </w:pPr>
            <w:r>
              <w:rPr>
                <w:rFonts w:hint="eastAsia" w:ascii="Times New Roman" w:hAnsi="Times New Roman" w:cs="Times New Roman"/>
                <w:kern w:val="0"/>
                <w:u w:val="none"/>
                <w:lang w:val="en-US" w:eastAsia="zh-CN" w:bidi="ar"/>
              </w:rPr>
              <w:t>②洗车废水：洗车废水</w:t>
            </w:r>
            <w:r>
              <w:rPr>
                <w:rFonts w:hint="eastAsia"/>
                <w:kern w:val="0"/>
                <w:u w:val="none"/>
                <w:lang w:val="zh-CN" w:bidi="ar"/>
              </w:rPr>
              <w:t>产生</w:t>
            </w:r>
            <w:r>
              <w:rPr>
                <w:rFonts w:hint="eastAsia"/>
                <w:kern w:val="0"/>
                <w:u w:val="none"/>
                <w:lang w:val="en-US" w:eastAsia="zh-CN" w:bidi="ar"/>
              </w:rPr>
              <w:t>量</w:t>
            </w:r>
            <w:r>
              <w:rPr>
                <w:rFonts w:hint="eastAsia"/>
                <w:kern w:val="0"/>
                <w:u w:val="none"/>
                <w:lang w:val="zh-CN" w:bidi="ar"/>
              </w:rPr>
              <w:t>按</w:t>
            </w:r>
            <w:r>
              <w:rPr>
                <w:rFonts w:hint="eastAsia"/>
                <w:kern w:val="0"/>
                <w:u w:val="none"/>
                <w:lang w:val="en-US" w:eastAsia="zh-CN" w:bidi="ar"/>
              </w:rPr>
              <w:t>洗车用水</w:t>
            </w:r>
            <w:r>
              <w:rPr>
                <w:rFonts w:hint="eastAsia"/>
                <w:kern w:val="0"/>
                <w:u w:val="none"/>
                <w:lang w:val="zh-CN" w:bidi="ar"/>
              </w:rPr>
              <w:t>使用</w:t>
            </w:r>
            <w:r>
              <w:rPr>
                <w:rFonts w:hint="default" w:ascii="Times New Roman" w:hAnsi="Times New Roman" w:cs="Times New Roman"/>
                <w:kern w:val="0"/>
                <w:u w:val="none"/>
                <w:lang w:val="zh-CN" w:bidi="ar"/>
              </w:rPr>
              <w:t>量80%计算，</w:t>
            </w:r>
            <w:r>
              <w:rPr>
                <w:rFonts w:hint="default" w:ascii="Times New Roman" w:hAnsi="Times New Roman" w:cs="Times New Roman"/>
                <w:kern w:val="0"/>
                <w:u w:val="none"/>
                <w:lang w:val="en-US" w:eastAsia="zh-CN" w:bidi="ar"/>
              </w:rPr>
              <w:t>因此，本项目</w:t>
            </w:r>
            <w:r>
              <w:rPr>
                <w:rFonts w:hint="eastAsia" w:ascii="Times New Roman" w:hAnsi="Times New Roman" w:cs="Times New Roman"/>
                <w:kern w:val="0"/>
                <w:u w:val="none"/>
                <w:lang w:val="en-US" w:eastAsia="zh-CN" w:bidi="ar"/>
              </w:rPr>
              <w:t>洗车</w:t>
            </w:r>
            <w:r>
              <w:rPr>
                <w:rFonts w:hint="default" w:ascii="Times New Roman" w:hAnsi="Times New Roman" w:cs="Times New Roman"/>
                <w:kern w:val="0"/>
                <w:u w:val="none"/>
                <w:lang w:val="en-US" w:eastAsia="zh-CN" w:bidi="ar"/>
              </w:rPr>
              <w:t>废水</w:t>
            </w:r>
            <w:r>
              <w:rPr>
                <w:rFonts w:hint="default" w:ascii="Times New Roman" w:hAnsi="Times New Roman" w:cs="Times New Roman"/>
                <w:kern w:val="0"/>
                <w:u w:val="none"/>
                <w:lang w:val="zh-CN" w:bidi="ar"/>
              </w:rPr>
              <w:t>的</w:t>
            </w:r>
            <w:r>
              <w:rPr>
                <w:rFonts w:hint="eastAsia" w:ascii="Times New Roman" w:cs="Times New Roman"/>
                <w:kern w:val="0"/>
                <w:u w:val="none"/>
                <w:lang w:val="en-US" w:eastAsia="zh-CN" w:bidi="ar"/>
              </w:rPr>
              <w:t>产生</w:t>
            </w:r>
            <w:r>
              <w:rPr>
                <w:rFonts w:hint="default" w:ascii="Times New Roman" w:hAnsi="Times New Roman" w:cs="Times New Roman"/>
                <w:kern w:val="0"/>
                <w:u w:val="none"/>
                <w:lang w:val="zh-CN" w:bidi="ar"/>
              </w:rPr>
              <w:t>量约为</w:t>
            </w:r>
            <w:r>
              <w:rPr>
                <w:rFonts w:hint="eastAsia" w:ascii="Times New Roman" w:cs="Times New Roman"/>
                <w:kern w:val="0"/>
                <w:u w:val="none"/>
                <w:lang w:val="en-US" w:eastAsia="zh-CN" w:bidi="ar"/>
              </w:rPr>
              <w:t>3984</w:t>
            </w:r>
            <w:r>
              <w:rPr>
                <w:rFonts w:hint="default" w:ascii="Times New Roman" w:hAnsi="Times New Roman" w:cs="Times New Roman"/>
                <w:kern w:val="0"/>
                <w:u w:val="none"/>
                <w:lang w:val="zh-CN" w:bidi="ar"/>
              </w:rPr>
              <w:t>m³/a</w:t>
            </w:r>
            <w:r>
              <w:rPr>
                <w:rFonts w:hint="eastAsia" w:ascii="Times New Roman" w:hAnsi="Times New Roman" w:cs="Times New Roman"/>
                <w:kern w:val="0"/>
                <w:u w:val="none"/>
                <w:lang w:val="zh-CN" w:bidi="ar"/>
              </w:rPr>
              <w:t>（</w:t>
            </w:r>
            <w:r>
              <w:rPr>
                <w:rFonts w:hint="eastAsia" w:ascii="Times New Roman" w:hAnsi="Times New Roman" w:cs="Times New Roman"/>
                <w:kern w:val="0"/>
                <w:u w:val="none"/>
                <w:lang w:val="en-US" w:eastAsia="zh-CN" w:bidi="ar"/>
              </w:rPr>
              <w:t>13.28</w:t>
            </w:r>
            <w:r>
              <w:rPr>
                <w:rFonts w:hint="default" w:ascii="Times New Roman" w:hAnsi="Times New Roman" w:cs="Times New Roman"/>
                <w:kern w:val="0"/>
                <w:u w:val="none"/>
                <w:lang w:val="zh-CN" w:bidi="ar"/>
              </w:rPr>
              <w:t>m</w:t>
            </w:r>
            <w:r>
              <w:rPr>
                <w:rFonts w:hint="default" w:ascii="Times New Roman" w:hAnsi="Times New Roman" w:cs="Times New Roman"/>
                <w:kern w:val="0"/>
                <w:u w:val="none"/>
                <w:vertAlign w:val="superscript"/>
                <w:lang w:val="zh-CN" w:bidi="ar"/>
              </w:rPr>
              <w:t>3</w:t>
            </w:r>
            <w:r>
              <w:rPr>
                <w:rFonts w:hint="default" w:ascii="Times New Roman" w:hAnsi="Times New Roman" w:cs="Times New Roman"/>
                <w:kern w:val="0"/>
                <w:u w:val="none"/>
                <w:lang w:val="zh-CN" w:bidi="ar"/>
              </w:rPr>
              <w:t>/</w:t>
            </w:r>
            <w:r>
              <w:rPr>
                <w:rFonts w:hint="default" w:ascii="Times New Roman" w:hAnsi="Times New Roman" w:cs="Times New Roman"/>
                <w:kern w:val="0"/>
                <w:u w:val="none"/>
                <w:lang w:val="en-US" w:eastAsia="zh-CN" w:bidi="ar"/>
              </w:rPr>
              <w:t>d</w:t>
            </w:r>
            <w:r>
              <w:rPr>
                <w:rFonts w:hint="eastAsia" w:ascii="Times New Roman" w:hAnsi="Times New Roman" w:cs="Times New Roman"/>
                <w:kern w:val="0"/>
                <w:u w:val="none"/>
                <w:lang w:val="zh-CN" w:bidi="ar"/>
              </w:rPr>
              <w:t>）</w:t>
            </w:r>
            <w:r>
              <w:rPr>
                <w:rFonts w:hint="default" w:ascii="Times New Roman" w:hAnsi="Times New Roman" w:cs="Times New Roman"/>
                <w:kern w:val="0"/>
                <w:u w:val="none"/>
                <w:lang w:val="zh-CN" w:bidi="ar"/>
              </w:rPr>
              <w:t>，</w:t>
            </w:r>
            <w:r>
              <w:rPr>
                <w:rFonts w:hint="default" w:ascii="Times New Roman" w:hAnsi="Times New Roman" w:cs="Times New Roman"/>
                <w:u w:val="none"/>
                <w:lang w:val="en-US" w:eastAsia="zh-CN"/>
              </w:rPr>
              <w:t>洗车废水经沉淀池处</w:t>
            </w:r>
            <w:r>
              <w:rPr>
                <w:rFonts w:hint="eastAsia"/>
                <w:u w:val="none"/>
                <w:lang w:val="en-US" w:eastAsia="zh-CN"/>
              </w:rPr>
              <w:t>理后循环使用，不外排。</w:t>
            </w:r>
          </w:p>
          <w:p w14:paraId="7ABB39E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color w:val="auto"/>
                <w:lang w:val="en-US" w:eastAsia="zh-CN"/>
              </w:rPr>
            </w:pPr>
            <w:r>
              <w:rPr>
                <w:rFonts w:hint="eastAsia" w:ascii="Times New Roman" w:hAnsi="Times New Roman"/>
                <w:b w:val="0"/>
                <w:bCs w:val="0"/>
                <w:u w:val="none"/>
                <w:lang w:val="en-US" w:eastAsia="zh-CN"/>
              </w:rPr>
              <w:t>③初期雨水</w:t>
            </w:r>
            <w:r>
              <w:rPr>
                <w:rFonts w:hint="eastAsia"/>
                <w:lang w:val="en-US" w:eastAsia="zh-CN"/>
              </w:rPr>
              <w:t>以及淋溶液：</w:t>
            </w:r>
            <w:r>
              <w:rPr>
                <w:rFonts w:hint="default" w:ascii="Times New Roman" w:hAnsi="Times New Roman" w:cs="Times New Roman"/>
                <w:color w:val="auto"/>
                <w:kern w:val="0"/>
                <w:sz w:val="24"/>
                <w:lang w:bidi="ar"/>
              </w:rPr>
              <w:t>在降雨情况下，雨水会对地面进行冲刷，从而产生富含SS的地表径流，</w:t>
            </w:r>
            <w:r>
              <w:rPr>
                <w:rFonts w:hint="eastAsia"/>
                <w:sz w:val="24"/>
              </w:rPr>
              <w:t>初期雨水冲刷量</w:t>
            </w:r>
            <w:r>
              <w:rPr>
                <w:rFonts w:hint="eastAsia"/>
                <w:sz w:val="24"/>
                <w:lang w:val="en-US" w:eastAsia="zh-CN"/>
              </w:rPr>
              <w:t>每次</w:t>
            </w:r>
            <w:r>
              <w:rPr>
                <w:rFonts w:hint="eastAsia"/>
                <w:sz w:val="24"/>
              </w:rPr>
              <w:t>按地</w:t>
            </w:r>
            <w:r>
              <w:rPr>
                <w:rFonts w:hint="eastAsia"/>
                <w:color w:val="auto"/>
                <w:sz w:val="24"/>
              </w:rPr>
              <w:t>面</w:t>
            </w:r>
            <w:r>
              <w:rPr>
                <w:rFonts w:hint="eastAsia"/>
                <w:color w:val="auto"/>
                <w:sz w:val="24"/>
                <w:lang w:val="en-US" w:eastAsia="zh-CN"/>
              </w:rPr>
              <w:t>10</w:t>
            </w:r>
            <w:r>
              <w:rPr>
                <w:rFonts w:hint="eastAsia"/>
                <w:color w:val="auto"/>
                <w:sz w:val="24"/>
              </w:rPr>
              <w:t>mm厚度的降雨量考虑，</w:t>
            </w:r>
            <w:r>
              <w:rPr>
                <w:rFonts w:hint="default" w:ascii="Times New Roman" w:hAnsi="Times New Roman" w:cs="Times New Roman"/>
                <w:color w:val="auto"/>
                <w:kern w:val="0"/>
                <w:sz w:val="24"/>
                <w:lang w:eastAsia="zh-CN" w:bidi="ar"/>
              </w:rPr>
              <w:t>本</w:t>
            </w:r>
            <w:r>
              <w:rPr>
                <w:rFonts w:hint="default" w:ascii="Times New Roman" w:hAnsi="Times New Roman" w:cs="Times New Roman"/>
                <w:color w:val="auto"/>
                <w:kern w:val="0"/>
                <w:sz w:val="24"/>
                <w:lang w:val="en-US" w:eastAsia="zh-CN" w:bidi="ar"/>
              </w:rPr>
              <w:t>项目机制砂</w:t>
            </w:r>
            <w:r>
              <w:rPr>
                <w:rFonts w:hint="default" w:ascii="Times New Roman" w:hAnsi="Times New Roman" w:cs="Times New Roman"/>
                <w:color w:val="auto"/>
                <w:kern w:val="0"/>
                <w:sz w:val="24"/>
                <w:lang w:eastAsia="zh-CN" w:bidi="ar"/>
              </w:rPr>
              <w:t>生产区</w:t>
            </w:r>
            <w:r>
              <w:rPr>
                <w:rFonts w:hint="eastAsia" w:cs="Times New Roman"/>
                <w:color w:val="auto"/>
                <w:kern w:val="0"/>
                <w:sz w:val="24"/>
                <w:lang w:val="en-US" w:eastAsia="zh-CN" w:bidi="ar"/>
              </w:rPr>
              <w:t>占地面积为10260</w:t>
            </w:r>
            <w:r>
              <w:rPr>
                <w:rFonts w:hint="default" w:ascii="Times New Roman" w:hAnsi="Times New Roman" w:cs="Times New Roman"/>
                <w:color w:val="auto"/>
                <w:kern w:val="0"/>
                <w:sz w:val="24"/>
                <w:lang w:bidi="ar"/>
              </w:rPr>
              <w:t>m</w:t>
            </w:r>
            <w:r>
              <w:rPr>
                <w:rFonts w:hint="default" w:ascii="Times New Roman" w:hAnsi="Times New Roman" w:cs="Times New Roman"/>
                <w:color w:val="auto"/>
                <w:kern w:val="0"/>
                <w:sz w:val="24"/>
                <w:vertAlign w:val="superscript"/>
                <w:lang w:bidi="ar"/>
              </w:rPr>
              <w:t>2</w:t>
            </w:r>
            <w:r>
              <w:rPr>
                <w:rFonts w:hint="eastAsia" w:cs="Times New Roman"/>
                <w:color w:val="auto"/>
                <w:kern w:val="0"/>
                <w:sz w:val="24"/>
                <w:lang w:val="en-US" w:eastAsia="zh-CN" w:bidi="ar"/>
              </w:rPr>
              <w:t>，</w:t>
            </w:r>
            <w:r>
              <w:rPr>
                <w:rFonts w:hint="default" w:ascii="Times New Roman" w:hAnsi="Times New Roman" w:cs="Times New Roman"/>
                <w:color w:val="auto"/>
                <w:kern w:val="0"/>
                <w:sz w:val="24"/>
                <w:lang w:val="en-US" w:eastAsia="zh-CN" w:bidi="ar"/>
              </w:rPr>
              <w:t>填埋区</w:t>
            </w:r>
            <w:r>
              <w:rPr>
                <w:rFonts w:hint="eastAsia" w:cs="Times New Roman"/>
                <w:color w:val="auto"/>
                <w:kern w:val="0"/>
                <w:sz w:val="24"/>
                <w:lang w:val="en-US" w:eastAsia="zh-CN" w:bidi="ar"/>
              </w:rPr>
              <w:t>占地面积为</w:t>
            </w:r>
            <w:r>
              <w:rPr>
                <w:rFonts w:hint="default" w:ascii="Times New Roman" w:hAnsi="Times New Roman" w:cs="Times New Roman"/>
                <w:color w:val="auto"/>
                <w:kern w:val="0"/>
                <w:sz w:val="24"/>
                <w:lang w:val="en-US" w:eastAsia="zh-CN" w:bidi="ar"/>
              </w:rPr>
              <w:t>31276.42</w:t>
            </w:r>
            <w:r>
              <w:rPr>
                <w:rFonts w:hint="default" w:ascii="Times New Roman" w:hAnsi="Times New Roman" w:cs="Times New Roman"/>
                <w:color w:val="auto"/>
                <w:kern w:val="0"/>
                <w:sz w:val="24"/>
                <w:lang w:bidi="ar"/>
              </w:rPr>
              <w:t>m</w:t>
            </w:r>
            <w:r>
              <w:rPr>
                <w:rFonts w:hint="default" w:ascii="Times New Roman" w:hAnsi="Times New Roman" w:cs="Times New Roman"/>
                <w:color w:val="auto"/>
                <w:kern w:val="0"/>
                <w:sz w:val="24"/>
                <w:vertAlign w:val="superscript"/>
                <w:lang w:bidi="ar"/>
              </w:rPr>
              <w:t>2</w:t>
            </w:r>
            <w:r>
              <w:rPr>
                <w:rFonts w:hint="eastAsia" w:ascii="Times New Roman" w:hAnsi="Times New Roman" w:cs="Times New Roman"/>
                <w:color w:val="auto"/>
                <w:kern w:val="0"/>
                <w:sz w:val="24"/>
                <w:lang w:val="en-US" w:eastAsia="zh-CN" w:bidi="ar"/>
              </w:rPr>
              <w:t>，计算得出</w:t>
            </w:r>
            <w:r>
              <w:rPr>
                <w:rFonts w:hint="eastAsia"/>
                <w:color w:val="auto"/>
                <w:sz w:val="24"/>
                <w:lang w:val="en-US" w:eastAsia="zh-CN"/>
              </w:rPr>
              <w:t>一次最大</w:t>
            </w:r>
            <w:r>
              <w:rPr>
                <w:rFonts w:hint="eastAsia"/>
                <w:color w:val="auto"/>
                <w:sz w:val="24"/>
              </w:rPr>
              <w:t>初期雨水量约</w:t>
            </w:r>
            <w:r>
              <w:rPr>
                <w:rFonts w:hint="eastAsia"/>
                <w:color w:val="auto"/>
                <w:sz w:val="24"/>
                <w:lang w:val="en-US" w:eastAsia="zh-CN"/>
              </w:rPr>
              <w:t>102.6</w:t>
            </w:r>
            <w:r>
              <w:rPr>
                <w:rFonts w:hint="eastAsia"/>
                <w:color w:val="auto"/>
                <w:sz w:val="24"/>
              </w:rPr>
              <w:t>m</w:t>
            </w:r>
            <w:r>
              <w:rPr>
                <w:rFonts w:hint="eastAsia"/>
                <w:color w:val="auto"/>
                <w:sz w:val="24"/>
                <w:vertAlign w:val="superscript"/>
              </w:rPr>
              <w:t>3</w:t>
            </w:r>
            <w:r>
              <w:rPr>
                <w:rFonts w:hint="eastAsia"/>
                <w:color w:val="auto"/>
                <w:sz w:val="24"/>
                <w:lang w:eastAsia="zh-CN"/>
              </w:rPr>
              <w:t>，</w:t>
            </w:r>
            <w:r>
              <w:rPr>
                <w:rFonts w:hint="eastAsia"/>
                <w:color w:val="auto"/>
                <w:sz w:val="24"/>
                <w:lang w:val="en-US" w:eastAsia="zh-CN"/>
              </w:rPr>
              <w:t>一次最大填埋区淋溶水量为312.8</w:t>
            </w:r>
            <w:r>
              <w:rPr>
                <w:rFonts w:hint="eastAsia"/>
                <w:color w:val="auto"/>
                <w:sz w:val="24"/>
              </w:rPr>
              <w:t>m</w:t>
            </w:r>
            <w:r>
              <w:rPr>
                <w:rFonts w:hint="eastAsia"/>
                <w:color w:val="auto"/>
                <w:sz w:val="24"/>
                <w:vertAlign w:val="superscript"/>
              </w:rPr>
              <w:t>3</w:t>
            </w:r>
            <w:r>
              <w:rPr>
                <w:rFonts w:hint="eastAsia"/>
                <w:color w:val="auto"/>
                <w:sz w:val="24"/>
              </w:rPr>
              <w:t>，</w:t>
            </w:r>
            <w:r>
              <w:rPr>
                <w:rFonts w:hint="eastAsia"/>
                <w:color w:val="auto"/>
                <w:sz w:val="24"/>
                <w:lang w:val="en-US" w:eastAsia="zh-CN"/>
              </w:rPr>
              <w:t>永顺县</w:t>
            </w:r>
            <w:r>
              <w:rPr>
                <w:rFonts w:hint="eastAsia"/>
                <w:color w:val="auto"/>
                <w:sz w:val="24"/>
              </w:rPr>
              <w:t>年均</w:t>
            </w:r>
            <w:r>
              <w:rPr>
                <w:rFonts w:hint="eastAsia"/>
                <w:color w:val="auto"/>
                <w:sz w:val="24"/>
                <w:lang w:val="en-US" w:eastAsia="zh-CN"/>
              </w:rPr>
              <w:t>暴</w:t>
            </w:r>
            <w:r>
              <w:rPr>
                <w:rFonts w:hint="eastAsia"/>
                <w:color w:val="auto"/>
                <w:sz w:val="24"/>
              </w:rPr>
              <w:t>雨天数为</w:t>
            </w:r>
            <w:r>
              <w:rPr>
                <w:rFonts w:hint="eastAsia"/>
                <w:color w:val="auto"/>
                <w:sz w:val="24"/>
                <w:lang w:val="en-US" w:eastAsia="zh-CN"/>
              </w:rPr>
              <w:t>69</w:t>
            </w:r>
            <w:r>
              <w:rPr>
                <w:rFonts w:hint="eastAsia"/>
                <w:color w:val="auto"/>
                <w:sz w:val="24"/>
              </w:rPr>
              <w:t>天，按平均降雨历时4天计算，则需要收集</w:t>
            </w:r>
            <w:r>
              <w:rPr>
                <w:rFonts w:hint="eastAsia"/>
                <w:color w:val="auto"/>
                <w:sz w:val="24"/>
                <w:lang w:val="en-US" w:eastAsia="zh-CN"/>
              </w:rPr>
              <w:t>17</w:t>
            </w:r>
            <w:r>
              <w:rPr>
                <w:rFonts w:hint="eastAsia"/>
                <w:color w:val="auto"/>
                <w:sz w:val="24"/>
              </w:rPr>
              <w:t>次初期雨水</w:t>
            </w:r>
            <w:r>
              <w:rPr>
                <w:rFonts w:hint="eastAsia"/>
                <w:color w:val="auto"/>
                <w:sz w:val="24"/>
                <w:lang w:eastAsia="zh-CN"/>
              </w:rPr>
              <w:t>，</w:t>
            </w:r>
            <w:r>
              <w:rPr>
                <w:rFonts w:hint="eastAsia"/>
                <w:color w:val="auto"/>
                <w:sz w:val="24"/>
                <w:lang w:val="en-US" w:eastAsia="zh-CN"/>
              </w:rPr>
              <w:t>故</w:t>
            </w:r>
            <w:r>
              <w:rPr>
                <w:rFonts w:hint="eastAsia" w:ascii="Times New Roman" w:hAnsi="Times New Roman" w:eastAsia="宋体" w:cs="Times New Roman"/>
                <w:color w:val="auto"/>
                <w:sz w:val="24"/>
                <w:szCs w:val="24"/>
                <w:highlight w:val="none"/>
                <w:lang w:val="en-US" w:eastAsia="zh-CN"/>
              </w:rPr>
              <w:t>初期雨水产生量</w:t>
            </w:r>
            <w:r>
              <w:rPr>
                <w:rFonts w:hint="eastAsia" w:ascii="Times New Roman" w:hAnsi="Times New Roman" w:cs="Times New Roman"/>
                <w:kern w:val="0"/>
                <w:u w:val="none"/>
                <w:lang w:val="en-US" w:eastAsia="zh-CN" w:bidi="ar"/>
              </w:rPr>
              <w:t>为</w:t>
            </w:r>
            <w:r>
              <w:rPr>
                <w:rFonts w:hint="eastAsia" w:cs="Times New Roman"/>
                <w:color w:val="auto"/>
                <w:sz w:val="24"/>
                <w:szCs w:val="24"/>
                <w:highlight w:val="none"/>
                <w:lang w:val="en-US" w:eastAsia="zh-CN"/>
              </w:rPr>
              <w:t>1744.2</w:t>
            </w:r>
            <w:r>
              <w:rPr>
                <w:rFonts w:hint="default" w:ascii="Times New Roman" w:hAnsi="Times New Roman" w:cs="Times New Roman"/>
                <w:kern w:val="0"/>
                <w:u w:val="none"/>
                <w:lang w:val="zh-CN" w:bidi="ar"/>
              </w:rPr>
              <w:t>m³/a</w:t>
            </w:r>
            <w:r>
              <w:rPr>
                <w:rFonts w:hint="eastAsia" w:ascii="Times New Roman" w:hAnsi="Times New Roman" w:cs="Times New Roman"/>
                <w:kern w:val="0"/>
                <w:u w:val="none"/>
                <w:lang w:val="zh-CN" w:bidi="ar"/>
              </w:rPr>
              <w:t>，</w:t>
            </w:r>
            <w:r>
              <w:rPr>
                <w:rFonts w:hint="eastAsia" w:ascii="Times New Roman" w:hAnsi="Times New Roman" w:cs="Times New Roman"/>
                <w:kern w:val="0"/>
                <w:u w:val="none"/>
                <w:lang w:val="en-US" w:eastAsia="zh-CN" w:bidi="ar"/>
              </w:rPr>
              <w:t>填埋区淋溶</w:t>
            </w:r>
            <w:r>
              <w:rPr>
                <w:rFonts w:hint="eastAsia" w:cs="Times New Roman"/>
                <w:kern w:val="0"/>
                <w:u w:val="none"/>
                <w:lang w:val="en-US" w:eastAsia="zh-CN" w:bidi="ar"/>
              </w:rPr>
              <w:t>液</w:t>
            </w:r>
            <w:r>
              <w:rPr>
                <w:rFonts w:hint="eastAsia" w:ascii="Times New Roman" w:hAnsi="Times New Roman" w:cs="Times New Roman"/>
                <w:kern w:val="0"/>
                <w:u w:val="none"/>
                <w:lang w:val="en-US" w:eastAsia="zh-CN" w:bidi="ar"/>
              </w:rPr>
              <w:t>产生量为5317.6</w:t>
            </w:r>
            <w:r>
              <w:rPr>
                <w:rFonts w:hint="default" w:ascii="Times New Roman" w:hAnsi="Times New Roman" w:cs="Times New Roman"/>
                <w:kern w:val="0"/>
                <w:u w:val="none"/>
                <w:lang w:val="zh-CN" w:bidi="ar"/>
              </w:rPr>
              <w:t>m³/a</w:t>
            </w:r>
            <w:r>
              <w:rPr>
                <w:rFonts w:hint="eastAsia"/>
                <w:color w:val="auto"/>
                <w:sz w:val="24"/>
                <w:highlight w:val="none"/>
              </w:rPr>
              <w:t>。</w:t>
            </w:r>
            <w:r>
              <w:rPr>
                <w:rFonts w:hint="default" w:ascii="Times New Roman" w:hAnsi="Times New Roman" w:cs="Times New Roman"/>
                <w:color w:val="auto"/>
                <w:lang w:val="en-US" w:eastAsia="zh-CN"/>
              </w:rPr>
              <w:t>初期雨水经</w:t>
            </w:r>
            <w:r>
              <w:rPr>
                <w:rFonts w:hint="eastAsia" w:ascii="Times New Roman" w:hAnsi="Times New Roman" w:cs="Times New Roman"/>
                <w:color w:val="auto"/>
                <w:lang w:val="en-US" w:eastAsia="zh-CN"/>
              </w:rPr>
              <w:t>雨水沟</w:t>
            </w:r>
            <w:r>
              <w:rPr>
                <w:rFonts w:hint="default" w:ascii="Times New Roman" w:hAnsi="Times New Roman" w:cs="Times New Roman"/>
                <w:color w:val="auto"/>
                <w:lang w:val="en-US" w:eastAsia="zh-CN"/>
              </w:rPr>
              <w:t>导入</w:t>
            </w:r>
            <w:r>
              <w:rPr>
                <w:rFonts w:hint="eastAsia" w:ascii="Times New Roman" w:hAnsi="Times New Roman" w:cs="Times New Roman"/>
                <w:color w:val="auto"/>
                <w:lang w:val="en-US" w:eastAsia="zh-CN"/>
              </w:rPr>
              <w:t>初期雨水收集池沉淀处理后</w:t>
            </w:r>
            <w:r>
              <w:rPr>
                <w:rFonts w:hint="eastAsia" w:cs="Times New Roman"/>
                <w:color w:val="auto"/>
                <w:lang w:val="en-US" w:eastAsia="zh-CN"/>
              </w:rPr>
              <w:t>回用做洗车以及降尘用水</w:t>
            </w:r>
            <w:r>
              <w:rPr>
                <w:rFonts w:hint="eastAsia"/>
                <w:sz w:val="24"/>
                <w:szCs w:val="24"/>
                <w:u w:val="none"/>
                <w:lang w:val="en-US" w:eastAsia="zh-CN"/>
              </w:rPr>
              <w:t>；填埋区淋溶液经截流沟截流后，导入调节池</w:t>
            </w:r>
            <w:r>
              <w:rPr>
                <w:rFonts w:hint="eastAsia" w:ascii="Times New Roman" w:hAnsi="Times New Roman" w:cs="Times New Roman"/>
                <w:color w:val="auto"/>
                <w:lang w:val="en-US" w:eastAsia="zh-CN"/>
              </w:rPr>
              <w:t>处理后</w:t>
            </w:r>
            <w:r>
              <w:rPr>
                <w:rFonts w:hint="eastAsia" w:cs="Times New Roman"/>
                <w:color w:val="auto"/>
                <w:lang w:val="en-US" w:eastAsia="zh-CN"/>
              </w:rPr>
              <w:t>回用做洗车以及降尘用水</w:t>
            </w:r>
            <w:r>
              <w:rPr>
                <w:rFonts w:hint="default" w:ascii="Times New Roman" w:hAnsi="Times New Roman" w:cs="Times New Roman"/>
                <w:color w:val="auto"/>
                <w:lang w:val="en-US" w:eastAsia="zh-CN"/>
              </w:rPr>
              <w:t>。</w:t>
            </w:r>
          </w:p>
          <w:p w14:paraId="201E1321">
            <w:pPr>
              <w:adjustRightInd w:val="0"/>
              <w:snapToGrid w:val="0"/>
              <w:spacing w:line="360" w:lineRule="auto"/>
              <w:jc w:val="center"/>
              <w:rPr>
                <w:rFonts w:ascii="Arial Unicode MS" w:hAnsi="Arial Unicode MS" w:cs="Arial Unicode MS"/>
                <w:b/>
                <w:color w:val="000000"/>
                <w:kern w:val="0"/>
              </w:rPr>
            </w:pPr>
            <w:r>
              <w:rPr>
                <w:rFonts w:hint="eastAsia" w:ascii="Times New Roman" w:hAnsi="Times New Roman" w:cs="宋体"/>
                <w:b/>
                <w:color w:val="000000"/>
              </w:rPr>
              <w:t>表</w:t>
            </w:r>
            <w:r>
              <w:rPr>
                <w:rFonts w:hint="eastAsia" w:cs="宋体"/>
                <w:b/>
                <w:color w:val="000000"/>
                <w:lang w:val="en-US" w:eastAsia="zh-CN"/>
              </w:rPr>
              <w:t>2</w:t>
            </w:r>
            <w:r>
              <w:rPr>
                <w:rFonts w:hint="eastAsia" w:ascii="Times New Roman" w:hAnsi="Times New Roman" w:cs="宋体"/>
                <w:b/>
                <w:color w:val="000000"/>
              </w:rPr>
              <w:t>-</w:t>
            </w:r>
            <w:r>
              <w:rPr>
                <w:rFonts w:hint="eastAsia"/>
                <w:b/>
                <w:color w:val="000000"/>
                <w:lang w:val="en-US" w:eastAsia="zh-CN"/>
              </w:rPr>
              <w:t>5</w:t>
            </w:r>
            <w:r>
              <w:rPr>
                <w:rFonts w:ascii="Times New Roman" w:hAnsi="Times New Roman"/>
                <w:b/>
                <w:color w:val="000000"/>
              </w:rPr>
              <w:t xml:space="preserve">  </w:t>
            </w:r>
            <w:r>
              <w:rPr>
                <w:rFonts w:hint="eastAsia" w:ascii="Times New Roman" w:hAnsi="Times New Roman" w:cs="宋体"/>
                <w:b/>
                <w:color w:val="000000"/>
              </w:rPr>
              <w:t>项目用水情况一览表</w:t>
            </w:r>
          </w:p>
          <w:tbl>
            <w:tblPr>
              <w:tblStyle w:val="31"/>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8"/>
              <w:gridCol w:w="1102"/>
              <w:gridCol w:w="1134"/>
              <w:gridCol w:w="886"/>
              <w:gridCol w:w="1102"/>
              <w:gridCol w:w="1019"/>
              <w:gridCol w:w="1020"/>
              <w:gridCol w:w="1258"/>
            </w:tblGrid>
            <w:tr w14:paraId="587BF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2" w:hRule="atLeast"/>
                <w:jc w:val="center"/>
              </w:trPr>
              <w:tc>
                <w:tcPr>
                  <w:tcW w:w="322" w:type="pct"/>
                  <w:vAlign w:val="center"/>
                </w:tcPr>
                <w:p w14:paraId="2F337891">
                  <w:pPr>
                    <w:jc w:val="center"/>
                    <w:rPr>
                      <w:sz w:val="21"/>
                      <w:szCs w:val="21"/>
                      <w:u w:val="none"/>
                    </w:rPr>
                  </w:pPr>
                  <w:r>
                    <w:rPr>
                      <w:sz w:val="21"/>
                      <w:szCs w:val="21"/>
                      <w:u w:val="none"/>
                    </w:rPr>
                    <w:t>序号</w:t>
                  </w:r>
                </w:p>
              </w:tc>
              <w:tc>
                <w:tcPr>
                  <w:tcW w:w="685" w:type="pct"/>
                  <w:vAlign w:val="center"/>
                </w:tcPr>
                <w:p w14:paraId="0F372D0C">
                  <w:pPr>
                    <w:jc w:val="center"/>
                    <w:rPr>
                      <w:sz w:val="21"/>
                      <w:szCs w:val="21"/>
                      <w:u w:val="none"/>
                    </w:rPr>
                  </w:pPr>
                  <w:r>
                    <w:rPr>
                      <w:rFonts w:hint="eastAsia"/>
                      <w:sz w:val="21"/>
                      <w:szCs w:val="21"/>
                      <w:u w:val="none"/>
                    </w:rPr>
                    <w:t>用水单位</w:t>
                  </w:r>
                </w:p>
              </w:tc>
              <w:tc>
                <w:tcPr>
                  <w:tcW w:w="705" w:type="pct"/>
                  <w:vAlign w:val="center"/>
                </w:tcPr>
                <w:p w14:paraId="12484D03">
                  <w:pPr>
                    <w:jc w:val="center"/>
                    <w:rPr>
                      <w:sz w:val="21"/>
                      <w:szCs w:val="21"/>
                      <w:u w:val="none"/>
                    </w:rPr>
                  </w:pPr>
                  <w:r>
                    <w:rPr>
                      <w:sz w:val="21"/>
                      <w:szCs w:val="21"/>
                      <w:u w:val="none"/>
                    </w:rPr>
                    <w:t>用水定额</w:t>
                  </w:r>
                </w:p>
              </w:tc>
              <w:tc>
                <w:tcPr>
                  <w:tcW w:w="551" w:type="pct"/>
                  <w:vAlign w:val="center"/>
                </w:tcPr>
                <w:p w14:paraId="41FCC9D8">
                  <w:pPr>
                    <w:jc w:val="center"/>
                    <w:rPr>
                      <w:sz w:val="21"/>
                      <w:szCs w:val="21"/>
                      <w:u w:val="none"/>
                    </w:rPr>
                  </w:pPr>
                  <w:r>
                    <w:rPr>
                      <w:sz w:val="21"/>
                      <w:szCs w:val="21"/>
                      <w:u w:val="none"/>
                    </w:rPr>
                    <w:t>数量</w:t>
                  </w:r>
                </w:p>
              </w:tc>
              <w:tc>
                <w:tcPr>
                  <w:tcW w:w="685" w:type="pct"/>
                  <w:vAlign w:val="center"/>
                </w:tcPr>
                <w:p w14:paraId="6418D0DE">
                  <w:pPr>
                    <w:jc w:val="center"/>
                    <w:rPr>
                      <w:sz w:val="21"/>
                      <w:szCs w:val="21"/>
                      <w:u w:val="none"/>
                    </w:rPr>
                  </w:pPr>
                  <w:r>
                    <w:rPr>
                      <w:rFonts w:hint="eastAsia"/>
                      <w:sz w:val="21"/>
                      <w:szCs w:val="21"/>
                      <w:u w:val="none"/>
                    </w:rPr>
                    <w:t>年</w:t>
                  </w:r>
                  <w:r>
                    <w:rPr>
                      <w:sz w:val="21"/>
                      <w:szCs w:val="21"/>
                      <w:u w:val="none"/>
                    </w:rPr>
                    <w:t>用水量</w:t>
                  </w:r>
                </w:p>
                <w:p w14:paraId="0D3373E7">
                  <w:pPr>
                    <w:jc w:val="center"/>
                    <w:rPr>
                      <w:sz w:val="21"/>
                      <w:szCs w:val="21"/>
                      <w:u w:val="none"/>
                    </w:rPr>
                  </w:pPr>
                  <w:r>
                    <w:rPr>
                      <w:sz w:val="21"/>
                      <w:szCs w:val="21"/>
                      <w:u w:val="none"/>
                    </w:rPr>
                    <w:t>（m</w:t>
                  </w:r>
                  <w:r>
                    <w:rPr>
                      <w:sz w:val="21"/>
                      <w:szCs w:val="21"/>
                      <w:u w:val="none"/>
                      <w:vertAlign w:val="superscript"/>
                    </w:rPr>
                    <w:t>3</w:t>
                  </w:r>
                  <w:r>
                    <w:rPr>
                      <w:sz w:val="21"/>
                      <w:szCs w:val="21"/>
                      <w:u w:val="none"/>
                    </w:rPr>
                    <w:t>/</w:t>
                  </w:r>
                  <w:r>
                    <w:rPr>
                      <w:rFonts w:hint="eastAsia"/>
                      <w:sz w:val="21"/>
                      <w:szCs w:val="21"/>
                      <w:u w:val="none"/>
                    </w:rPr>
                    <w:t>a</w:t>
                  </w:r>
                  <w:r>
                    <w:rPr>
                      <w:sz w:val="21"/>
                      <w:szCs w:val="21"/>
                      <w:u w:val="none"/>
                    </w:rPr>
                    <w:t>）</w:t>
                  </w:r>
                </w:p>
              </w:tc>
              <w:tc>
                <w:tcPr>
                  <w:tcW w:w="633" w:type="pct"/>
                  <w:vAlign w:val="center"/>
                </w:tcPr>
                <w:p w14:paraId="35F66564">
                  <w:pPr>
                    <w:jc w:val="center"/>
                    <w:rPr>
                      <w:sz w:val="21"/>
                      <w:szCs w:val="21"/>
                      <w:u w:val="none"/>
                    </w:rPr>
                  </w:pPr>
                  <w:r>
                    <w:rPr>
                      <w:rFonts w:hint="eastAsia"/>
                      <w:sz w:val="21"/>
                      <w:szCs w:val="21"/>
                      <w:u w:val="none"/>
                    </w:rPr>
                    <w:t>循环用水量</w:t>
                  </w:r>
                  <w:r>
                    <w:rPr>
                      <w:sz w:val="21"/>
                      <w:szCs w:val="21"/>
                      <w:u w:val="none"/>
                    </w:rPr>
                    <w:t>（m</w:t>
                  </w:r>
                  <w:r>
                    <w:rPr>
                      <w:sz w:val="21"/>
                      <w:szCs w:val="21"/>
                      <w:u w:val="none"/>
                      <w:vertAlign w:val="superscript"/>
                    </w:rPr>
                    <w:t>3</w:t>
                  </w:r>
                  <w:r>
                    <w:rPr>
                      <w:sz w:val="21"/>
                      <w:szCs w:val="21"/>
                      <w:u w:val="none"/>
                    </w:rPr>
                    <w:t>/</w:t>
                  </w:r>
                  <w:r>
                    <w:rPr>
                      <w:rFonts w:hint="eastAsia"/>
                      <w:sz w:val="21"/>
                      <w:szCs w:val="21"/>
                      <w:u w:val="none"/>
                      <w:lang w:val="en-US" w:eastAsia="zh-CN"/>
                    </w:rPr>
                    <w:t>a</w:t>
                  </w:r>
                  <w:r>
                    <w:rPr>
                      <w:sz w:val="21"/>
                      <w:szCs w:val="21"/>
                      <w:u w:val="none"/>
                    </w:rPr>
                    <w:t>）</w:t>
                  </w:r>
                </w:p>
              </w:tc>
              <w:tc>
                <w:tcPr>
                  <w:tcW w:w="634" w:type="pct"/>
                  <w:vAlign w:val="center"/>
                </w:tcPr>
                <w:p w14:paraId="43E816CE">
                  <w:pPr>
                    <w:jc w:val="center"/>
                    <w:rPr>
                      <w:sz w:val="21"/>
                      <w:szCs w:val="21"/>
                      <w:u w:val="none"/>
                    </w:rPr>
                  </w:pPr>
                  <w:r>
                    <w:rPr>
                      <w:rFonts w:hint="eastAsia"/>
                      <w:sz w:val="21"/>
                      <w:szCs w:val="21"/>
                      <w:u w:val="none"/>
                    </w:rPr>
                    <w:t>年实际</w:t>
                  </w:r>
                  <w:r>
                    <w:rPr>
                      <w:sz w:val="21"/>
                      <w:szCs w:val="21"/>
                      <w:u w:val="none"/>
                    </w:rPr>
                    <w:t>用水量</w:t>
                  </w:r>
                </w:p>
                <w:p w14:paraId="05681421">
                  <w:pPr>
                    <w:jc w:val="center"/>
                    <w:rPr>
                      <w:sz w:val="21"/>
                      <w:szCs w:val="21"/>
                      <w:u w:val="none"/>
                    </w:rPr>
                  </w:pPr>
                  <w:r>
                    <w:rPr>
                      <w:sz w:val="21"/>
                      <w:szCs w:val="21"/>
                      <w:u w:val="none"/>
                    </w:rPr>
                    <w:t>（m</w:t>
                  </w:r>
                  <w:r>
                    <w:rPr>
                      <w:sz w:val="21"/>
                      <w:szCs w:val="21"/>
                      <w:u w:val="none"/>
                      <w:vertAlign w:val="superscript"/>
                    </w:rPr>
                    <w:t>3</w:t>
                  </w:r>
                  <w:r>
                    <w:rPr>
                      <w:sz w:val="21"/>
                      <w:szCs w:val="21"/>
                      <w:u w:val="none"/>
                    </w:rPr>
                    <w:t>/</w:t>
                  </w:r>
                  <w:r>
                    <w:rPr>
                      <w:rFonts w:hint="eastAsia"/>
                      <w:sz w:val="21"/>
                      <w:szCs w:val="21"/>
                      <w:u w:val="none"/>
                    </w:rPr>
                    <w:t>a</w:t>
                  </w:r>
                  <w:r>
                    <w:rPr>
                      <w:sz w:val="21"/>
                      <w:szCs w:val="21"/>
                      <w:u w:val="none"/>
                    </w:rPr>
                    <w:t>）</w:t>
                  </w:r>
                </w:p>
              </w:tc>
              <w:tc>
                <w:tcPr>
                  <w:tcW w:w="782" w:type="pct"/>
                  <w:vAlign w:val="center"/>
                </w:tcPr>
                <w:p w14:paraId="1EB0365F">
                  <w:pPr>
                    <w:jc w:val="center"/>
                    <w:rPr>
                      <w:sz w:val="21"/>
                      <w:szCs w:val="21"/>
                      <w:u w:val="none"/>
                    </w:rPr>
                  </w:pPr>
                  <w:r>
                    <w:rPr>
                      <w:rFonts w:hint="eastAsia"/>
                      <w:sz w:val="21"/>
                      <w:szCs w:val="21"/>
                      <w:u w:val="none"/>
                    </w:rPr>
                    <w:t>废水</w:t>
                  </w:r>
                  <w:r>
                    <w:rPr>
                      <w:sz w:val="21"/>
                      <w:szCs w:val="21"/>
                      <w:u w:val="none"/>
                    </w:rPr>
                    <w:t>量</w:t>
                  </w:r>
                </w:p>
                <w:p w14:paraId="1EE5FC7B">
                  <w:pPr>
                    <w:jc w:val="center"/>
                    <w:rPr>
                      <w:sz w:val="21"/>
                      <w:szCs w:val="21"/>
                      <w:u w:val="none"/>
                    </w:rPr>
                  </w:pPr>
                  <w:r>
                    <w:rPr>
                      <w:sz w:val="21"/>
                      <w:szCs w:val="21"/>
                      <w:u w:val="none"/>
                    </w:rPr>
                    <w:t>（m</w:t>
                  </w:r>
                  <w:r>
                    <w:rPr>
                      <w:sz w:val="21"/>
                      <w:szCs w:val="21"/>
                      <w:u w:val="none"/>
                      <w:vertAlign w:val="superscript"/>
                    </w:rPr>
                    <w:t>3</w:t>
                  </w:r>
                  <w:r>
                    <w:rPr>
                      <w:sz w:val="21"/>
                      <w:szCs w:val="21"/>
                      <w:u w:val="none"/>
                    </w:rPr>
                    <w:t>/</w:t>
                  </w:r>
                  <w:r>
                    <w:rPr>
                      <w:rFonts w:hint="eastAsia"/>
                      <w:sz w:val="21"/>
                      <w:szCs w:val="21"/>
                      <w:u w:val="none"/>
                    </w:rPr>
                    <w:t>a</w:t>
                  </w:r>
                  <w:r>
                    <w:rPr>
                      <w:sz w:val="21"/>
                      <w:szCs w:val="21"/>
                      <w:u w:val="none"/>
                    </w:rPr>
                    <w:t>）</w:t>
                  </w:r>
                </w:p>
              </w:tc>
            </w:tr>
            <w:tr w14:paraId="5EB1F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22" w:type="pct"/>
                  <w:vAlign w:val="center"/>
                </w:tcPr>
                <w:p w14:paraId="778CCA52">
                  <w:pPr>
                    <w:jc w:val="center"/>
                    <w:rPr>
                      <w:sz w:val="21"/>
                      <w:szCs w:val="21"/>
                      <w:u w:val="none"/>
                    </w:rPr>
                  </w:pPr>
                  <w:r>
                    <w:rPr>
                      <w:sz w:val="21"/>
                      <w:szCs w:val="21"/>
                      <w:u w:val="none"/>
                    </w:rPr>
                    <w:t>1</w:t>
                  </w:r>
                </w:p>
              </w:tc>
              <w:tc>
                <w:tcPr>
                  <w:tcW w:w="685" w:type="pct"/>
                  <w:vAlign w:val="center"/>
                </w:tcPr>
                <w:p w14:paraId="2BFB4494">
                  <w:pPr>
                    <w:jc w:val="center"/>
                    <w:rPr>
                      <w:rFonts w:hint="eastAsia" w:eastAsia="宋体"/>
                      <w:sz w:val="21"/>
                      <w:szCs w:val="21"/>
                      <w:u w:val="none"/>
                      <w:lang w:val="en-US" w:eastAsia="zh-CN"/>
                    </w:rPr>
                  </w:pPr>
                  <w:r>
                    <w:rPr>
                      <w:rFonts w:hint="eastAsia"/>
                      <w:sz w:val="21"/>
                      <w:szCs w:val="21"/>
                      <w:u w:val="none"/>
                    </w:rPr>
                    <w:t>生活</w:t>
                  </w:r>
                  <w:r>
                    <w:rPr>
                      <w:rFonts w:hint="eastAsia"/>
                      <w:sz w:val="21"/>
                      <w:szCs w:val="21"/>
                      <w:u w:val="none"/>
                      <w:lang w:val="en-US" w:eastAsia="zh-CN"/>
                    </w:rPr>
                    <w:t>用水</w:t>
                  </w:r>
                </w:p>
              </w:tc>
              <w:tc>
                <w:tcPr>
                  <w:tcW w:w="705" w:type="pct"/>
                  <w:vAlign w:val="center"/>
                </w:tcPr>
                <w:p w14:paraId="5C1A3429">
                  <w:pPr>
                    <w:widowControl/>
                    <w:jc w:val="center"/>
                    <w:textAlignment w:val="center"/>
                    <w:rPr>
                      <w:sz w:val="21"/>
                      <w:szCs w:val="21"/>
                      <w:u w:val="none"/>
                    </w:rPr>
                  </w:pPr>
                  <w:r>
                    <w:rPr>
                      <w:rFonts w:hint="eastAsia"/>
                      <w:sz w:val="21"/>
                      <w:szCs w:val="21"/>
                      <w:u w:val="none"/>
                    </w:rPr>
                    <w:t>38</w:t>
                  </w:r>
                  <w:r>
                    <w:rPr>
                      <w:sz w:val="21"/>
                      <w:szCs w:val="21"/>
                      <w:u w:val="none"/>
                    </w:rPr>
                    <w:t>m</w:t>
                  </w:r>
                  <w:r>
                    <w:rPr>
                      <w:sz w:val="21"/>
                      <w:szCs w:val="21"/>
                      <w:u w:val="none"/>
                      <w:vertAlign w:val="superscript"/>
                    </w:rPr>
                    <w:t>3</w:t>
                  </w:r>
                  <w:r>
                    <w:rPr>
                      <w:sz w:val="21"/>
                      <w:szCs w:val="21"/>
                      <w:u w:val="none"/>
                    </w:rPr>
                    <w:t>/</w:t>
                  </w:r>
                  <w:r>
                    <w:rPr>
                      <w:rFonts w:hint="eastAsia"/>
                      <w:sz w:val="21"/>
                      <w:szCs w:val="21"/>
                      <w:u w:val="none"/>
                    </w:rPr>
                    <w:t>人</w:t>
                  </w:r>
                  <w:r>
                    <w:rPr>
                      <w:sz w:val="21"/>
                      <w:szCs w:val="21"/>
                      <w:u w:val="none"/>
                    </w:rPr>
                    <w:t>·</w:t>
                  </w:r>
                  <w:r>
                    <w:rPr>
                      <w:rFonts w:hint="eastAsia"/>
                      <w:sz w:val="21"/>
                      <w:szCs w:val="21"/>
                      <w:u w:val="none"/>
                    </w:rPr>
                    <w:t>a</w:t>
                  </w:r>
                </w:p>
              </w:tc>
              <w:tc>
                <w:tcPr>
                  <w:tcW w:w="551" w:type="pct"/>
                  <w:vAlign w:val="center"/>
                </w:tcPr>
                <w:p w14:paraId="0D97A5C2">
                  <w:pPr>
                    <w:widowControl/>
                    <w:jc w:val="center"/>
                    <w:textAlignment w:val="center"/>
                    <w:rPr>
                      <w:sz w:val="21"/>
                      <w:szCs w:val="21"/>
                      <w:u w:val="none"/>
                    </w:rPr>
                  </w:pPr>
                  <w:r>
                    <w:rPr>
                      <w:rFonts w:hint="eastAsia"/>
                      <w:sz w:val="21"/>
                      <w:szCs w:val="21"/>
                      <w:u w:val="none"/>
                      <w:lang w:val="en-US" w:eastAsia="zh-CN"/>
                    </w:rPr>
                    <w:t>35</w:t>
                  </w:r>
                  <w:r>
                    <w:rPr>
                      <w:rFonts w:hint="eastAsia"/>
                      <w:sz w:val="21"/>
                      <w:szCs w:val="21"/>
                      <w:u w:val="none"/>
                    </w:rPr>
                    <w:t>人</w:t>
                  </w:r>
                </w:p>
              </w:tc>
              <w:tc>
                <w:tcPr>
                  <w:tcW w:w="685" w:type="pct"/>
                  <w:vAlign w:val="center"/>
                </w:tcPr>
                <w:p w14:paraId="05101D94">
                  <w:pPr>
                    <w:widowControl/>
                    <w:jc w:val="center"/>
                    <w:textAlignment w:val="center"/>
                    <w:rPr>
                      <w:rFonts w:hint="default" w:eastAsia="宋体"/>
                      <w:sz w:val="21"/>
                      <w:szCs w:val="21"/>
                      <w:u w:val="none"/>
                      <w:lang w:val="en-US" w:eastAsia="zh-CN"/>
                    </w:rPr>
                  </w:pPr>
                  <w:r>
                    <w:rPr>
                      <w:rFonts w:hint="eastAsia"/>
                      <w:sz w:val="21"/>
                      <w:szCs w:val="21"/>
                      <w:u w:val="none"/>
                      <w:lang w:val="en-US" w:eastAsia="zh-CN"/>
                    </w:rPr>
                    <w:t>1330</w:t>
                  </w:r>
                </w:p>
              </w:tc>
              <w:tc>
                <w:tcPr>
                  <w:tcW w:w="633" w:type="pct"/>
                  <w:vAlign w:val="center"/>
                </w:tcPr>
                <w:p w14:paraId="57BA80B5">
                  <w:pPr>
                    <w:widowControl/>
                    <w:jc w:val="center"/>
                    <w:textAlignment w:val="center"/>
                    <w:rPr>
                      <w:sz w:val="21"/>
                      <w:szCs w:val="21"/>
                      <w:u w:val="none"/>
                    </w:rPr>
                  </w:pPr>
                  <w:r>
                    <w:rPr>
                      <w:rFonts w:hint="eastAsia"/>
                      <w:sz w:val="21"/>
                      <w:szCs w:val="21"/>
                      <w:u w:val="none"/>
                    </w:rPr>
                    <w:t>/</w:t>
                  </w:r>
                </w:p>
              </w:tc>
              <w:tc>
                <w:tcPr>
                  <w:tcW w:w="634" w:type="pct"/>
                  <w:vAlign w:val="center"/>
                </w:tcPr>
                <w:p w14:paraId="0DF6B9BD">
                  <w:pPr>
                    <w:widowControl/>
                    <w:jc w:val="center"/>
                    <w:textAlignment w:val="center"/>
                    <w:rPr>
                      <w:rFonts w:hint="default" w:eastAsia="宋体"/>
                      <w:sz w:val="21"/>
                      <w:szCs w:val="21"/>
                      <w:u w:val="none"/>
                      <w:lang w:val="en-US" w:eastAsia="zh-CN"/>
                    </w:rPr>
                  </w:pPr>
                  <w:r>
                    <w:rPr>
                      <w:rFonts w:hint="eastAsia"/>
                      <w:sz w:val="21"/>
                      <w:szCs w:val="21"/>
                      <w:u w:val="none"/>
                      <w:lang w:val="en-US" w:eastAsia="zh-CN"/>
                    </w:rPr>
                    <w:t>1330</w:t>
                  </w:r>
                </w:p>
              </w:tc>
              <w:tc>
                <w:tcPr>
                  <w:tcW w:w="782" w:type="pct"/>
                  <w:vAlign w:val="center"/>
                </w:tcPr>
                <w:p w14:paraId="0C7C9438">
                  <w:pPr>
                    <w:widowControl/>
                    <w:jc w:val="center"/>
                    <w:textAlignment w:val="center"/>
                    <w:rPr>
                      <w:rFonts w:hint="default" w:eastAsia="宋体"/>
                      <w:sz w:val="21"/>
                      <w:szCs w:val="21"/>
                      <w:u w:val="none"/>
                      <w:lang w:val="en-US" w:eastAsia="zh-CN"/>
                    </w:rPr>
                  </w:pPr>
                  <w:r>
                    <w:rPr>
                      <w:rFonts w:hint="eastAsia"/>
                      <w:sz w:val="21"/>
                      <w:szCs w:val="21"/>
                      <w:u w:val="none"/>
                      <w:lang w:val="en-US" w:eastAsia="zh-CN"/>
                    </w:rPr>
                    <w:t>1064</w:t>
                  </w:r>
                </w:p>
              </w:tc>
            </w:tr>
            <w:tr w14:paraId="638EA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22" w:type="pct"/>
                  <w:vAlign w:val="center"/>
                </w:tcPr>
                <w:p w14:paraId="3F0FD38C">
                  <w:pPr>
                    <w:jc w:val="center"/>
                    <w:rPr>
                      <w:sz w:val="21"/>
                      <w:szCs w:val="21"/>
                      <w:u w:val="none"/>
                    </w:rPr>
                  </w:pPr>
                  <w:r>
                    <w:rPr>
                      <w:sz w:val="21"/>
                      <w:szCs w:val="21"/>
                      <w:u w:val="none"/>
                    </w:rPr>
                    <w:t>2</w:t>
                  </w:r>
                </w:p>
              </w:tc>
              <w:tc>
                <w:tcPr>
                  <w:tcW w:w="685" w:type="pct"/>
                  <w:shd w:val="clear" w:color="auto" w:fill="auto"/>
                  <w:vAlign w:val="center"/>
                </w:tcPr>
                <w:p w14:paraId="0CE45428">
                  <w:pPr>
                    <w:jc w:val="center"/>
                    <w:rPr>
                      <w:rFonts w:hint="default" w:ascii="Times New Roman" w:hAnsi="Times New Roman" w:eastAsia="宋体" w:cs="Times New Roman"/>
                      <w:kern w:val="2"/>
                      <w:sz w:val="21"/>
                      <w:szCs w:val="21"/>
                      <w:u w:val="none"/>
                      <w:lang w:val="en-US" w:eastAsia="zh-CN" w:bidi="ar-SA"/>
                    </w:rPr>
                  </w:pPr>
                  <w:r>
                    <w:rPr>
                      <w:rFonts w:hint="eastAsia"/>
                      <w:sz w:val="21"/>
                      <w:szCs w:val="21"/>
                      <w:u w:val="none"/>
                      <w:lang w:val="en-US" w:eastAsia="zh-CN"/>
                    </w:rPr>
                    <w:t>洗车用水</w:t>
                  </w:r>
                </w:p>
              </w:tc>
              <w:tc>
                <w:tcPr>
                  <w:tcW w:w="705" w:type="pct"/>
                  <w:shd w:val="clear" w:color="auto" w:fill="auto"/>
                  <w:vAlign w:val="center"/>
                </w:tcPr>
                <w:p w14:paraId="0E4C6CC4">
                  <w:pPr>
                    <w:widowControl/>
                    <w:jc w:val="center"/>
                    <w:textAlignment w:val="center"/>
                    <w:rPr>
                      <w:rFonts w:hint="eastAsia" w:ascii="Times New Roman" w:hAnsi="Times New Roman" w:eastAsia="宋体" w:cs="Times New Roman"/>
                      <w:kern w:val="2"/>
                      <w:sz w:val="21"/>
                      <w:szCs w:val="21"/>
                      <w:u w:val="none"/>
                      <w:lang w:val="en-US" w:eastAsia="zh-CN" w:bidi="ar-SA"/>
                    </w:rPr>
                  </w:pPr>
                  <w:r>
                    <w:rPr>
                      <w:rFonts w:hint="eastAsia"/>
                      <w:sz w:val="21"/>
                      <w:szCs w:val="21"/>
                      <w:u w:val="none"/>
                      <w:lang w:val="en-US" w:eastAsia="zh-CN"/>
                    </w:rPr>
                    <w:t>120L/辆·次</w:t>
                  </w:r>
                </w:p>
              </w:tc>
              <w:tc>
                <w:tcPr>
                  <w:tcW w:w="551" w:type="pct"/>
                  <w:shd w:val="clear" w:color="auto" w:fill="auto"/>
                  <w:vAlign w:val="center"/>
                </w:tcPr>
                <w:p w14:paraId="447B6593">
                  <w:pPr>
                    <w:widowControl/>
                    <w:jc w:val="center"/>
                    <w:textAlignment w:val="center"/>
                    <w:rPr>
                      <w:rFonts w:hint="default" w:ascii="Times New Roman" w:hAnsi="Times New Roman" w:eastAsia="宋体" w:cs="Times New Roman"/>
                      <w:kern w:val="2"/>
                      <w:sz w:val="21"/>
                      <w:szCs w:val="21"/>
                      <w:u w:val="none"/>
                      <w:lang w:val="en-US" w:eastAsia="zh-CN" w:bidi="ar-SA"/>
                    </w:rPr>
                  </w:pPr>
                  <w:r>
                    <w:rPr>
                      <w:rFonts w:hint="eastAsia"/>
                      <w:sz w:val="21"/>
                      <w:szCs w:val="21"/>
                      <w:u w:val="none"/>
                      <w:lang w:val="en-US" w:eastAsia="zh-CN"/>
                    </w:rPr>
                    <w:t>41500辆</w:t>
                  </w:r>
                </w:p>
              </w:tc>
              <w:tc>
                <w:tcPr>
                  <w:tcW w:w="685" w:type="pct"/>
                  <w:shd w:val="clear" w:color="auto" w:fill="auto"/>
                  <w:vAlign w:val="center"/>
                </w:tcPr>
                <w:p w14:paraId="123DE4EF">
                  <w:pPr>
                    <w:widowControl/>
                    <w:jc w:val="center"/>
                    <w:textAlignment w:val="center"/>
                    <w:rPr>
                      <w:rFonts w:hint="default" w:ascii="Times New Roman" w:hAnsi="Times New Roman" w:eastAsia="宋体" w:cs="Times New Roman"/>
                      <w:kern w:val="2"/>
                      <w:sz w:val="21"/>
                      <w:szCs w:val="21"/>
                      <w:u w:val="none"/>
                      <w:lang w:val="en-US" w:eastAsia="zh-CN" w:bidi="ar-SA"/>
                    </w:rPr>
                  </w:pPr>
                  <w:r>
                    <w:rPr>
                      <w:rFonts w:hint="eastAsia"/>
                      <w:sz w:val="21"/>
                      <w:szCs w:val="21"/>
                      <w:u w:val="none"/>
                      <w:lang w:val="en-US" w:eastAsia="zh-CN"/>
                    </w:rPr>
                    <w:t>4980</w:t>
                  </w:r>
                </w:p>
              </w:tc>
              <w:tc>
                <w:tcPr>
                  <w:tcW w:w="633" w:type="pct"/>
                  <w:shd w:val="clear" w:color="auto" w:fill="auto"/>
                  <w:vAlign w:val="center"/>
                </w:tcPr>
                <w:p w14:paraId="61BCCFC1">
                  <w:pPr>
                    <w:widowControl/>
                    <w:jc w:val="center"/>
                    <w:textAlignment w:val="center"/>
                    <w:rPr>
                      <w:rFonts w:hint="default" w:ascii="Times New Roman" w:hAnsi="Times New Roman" w:eastAsia="宋体" w:cs="Times New Roman"/>
                      <w:kern w:val="2"/>
                      <w:sz w:val="21"/>
                      <w:szCs w:val="21"/>
                      <w:u w:val="none"/>
                      <w:lang w:val="en-US" w:eastAsia="zh-CN" w:bidi="ar-SA"/>
                    </w:rPr>
                  </w:pPr>
                  <w:r>
                    <w:rPr>
                      <w:rFonts w:hint="eastAsia"/>
                      <w:sz w:val="21"/>
                      <w:szCs w:val="21"/>
                      <w:u w:val="none"/>
                      <w:lang w:val="en-US" w:eastAsia="zh-CN"/>
                    </w:rPr>
                    <w:t>3984</w:t>
                  </w:r>
                </w:p>
              </w:tc>
              <w:tc>
                <w:tcPr>
                  <w:tcW w:w="634" w:type="pct"/>
                  <w:shd w:val="clear" w:color="auto" w:fill="auto"/>
                  <w:vAlign w:val="center"/>
                </w:tcPr>
                <w:p w14:paraId="128EFB88">
                  <w:pPr>
                    <w:widowControl/>
                    <w:jc w:val="center"/>
                    <w:textAlignment w:val="center"/>
                    <w:rPr>
                      <w:rFonts w:hint="default" w:ascii="Times New Roman" w:hAnsi="Times New Roman" w:eastAsia="宋体" w:cs="Times New Roman"/>
                      <w:kern w:val="2"/>
                      <w:sz w:val="21"/>
                      <w:szCs w:val="21"/>
                      <w:u w:val="none"/>
                      <w:lang w:val="en-US" w:eastAsia="zh-CN" w:bidi="ar-SA"/>
                    </w:rPr>
                  </w:pPr>
                  <w:r>
                    <w:rPr>
                      <w:rFonts w:hint="eastAsia"/>
                      <w:sz w:val="21"/>
                      <w:szCs w:val="21"/>
                      <w:u w:val="none"/>
                      <w:lang w:val="en-US" w:eastAsia="zh-CN"/>
                    </w:rPr>
                    <w:t>996</w:t>
                  </w:r>
                </w:p>
              </w:tc>
              <w:tc>
                <w:tcPr>
                  <w:tcW w:w="782" w:type="pct"/>
                  <w:shd w:val="clear" w:color="auto" w:fill="auto"/>
                  <w:vAlign w:val="center"/>
                </w:tcPr>
                <w:p w14:paraId="18A7F3A5">
                  <w:pPr>
                    <w:widowControl/>
                    <w:jc w:val="center"/>
                    <w:textAlignment w:val="center"/>
                    <w:rPr>
                      <w:rFonts w:hint="default" w:ascii="Times New Roman" w:hAnsi="Times New Roman" w:eastAsia="宋体" w:cs="Times New Roman"/>
                      <w:kern w:val="2"/>
                      <w:sz w:val="21"/>
                      <w:szCs w:val="21"/>
                      <w:u w:val="none"/>
                      <w:lang w:val="en-US" w:eastAsia="zh-CN" w:bidi="ar-SA"/>
                    </w:rPr>
                  </w:pPr>
                  <w:r>
                    <w:rPr>
                      <w:rFonts w:hint="eastAsia"/>
                      <w:sz w:val="21"/>
                      <w:szCs w:val="21"/>
                      <w:u w:val="none"/>
                      <w:lang w:val="en-US" w:eastAsia="zh-CN"/>
                    </w:rPr>
                    <w:t>3984</w:t>
                  </w:r>
                </w:p>
              </w:tc>
            </w:tr>
            <w:tr w14:paraId="1FFF0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22" w:type="pct"/>
                  <w:vAlign w:val="center"/>
                </w:tcPr>
                <w:p w14:paraId="2F187295">
                  <w:pPr>
                    <w:jc w:val="center"/>
                    <w:rPr>
                      <w:sz w:val="21"/>
                      <w:szCs w:val="21"/>
                      <w:u w:val="none"/>
                    </w:rPr>
                  </w:pPr>
                  <w:r>
                    <w:rPr>
                      <w:rFonts w:hint="eastAsia"/>
                      <w:sz w:val="21"/>
                      <w:szCs w:val="21"/>
                      <w:u w:val="none"/>
                    </w:rPr>
                    <w:t>3</w:t>
                  </w:r>
                </w:p>
              </w:tc>
              <w:tc>
                <w:tcPr>
                  <w:tcW w:w="685" w:type="pct"/>
                  <w:shd w:val="clear" w:color="auto" w:fill="auto"/>
                  <w:vAlign w:val="center"/>
                </w:tcPr>
                <w:p w14:paraId="55760662">
                  <w:pPr>
                    <w:jc w:val="center"/>
                    <w:rPr>
                      <w:rFonts w:hint="default" w:ascii="Times New Roman" w:hAnsi="Times New Roman" w:eastAsia="宋体" w:cs="Times New Roman"/>
                      <w:kern w:val="2"/>
                      <w:sz w:val="21"/>
                      <w:szCs w:val="21"/>
                      <w:u w:val="none"/>
                      <w:lang w:val="en-US" w:eastAsia="zh-CN" w:bidi="ar-SA"/>
                    </w:rPr>
                  </w:pPr>
                  <w:r>
                    <w:rPr>
                      <w:rFonts w:hint="eastAsia"/>
                      <w:sz w:val="21"/>
                      <w:szCs w:val="21"/>
                      <w:u w:val="none"/>
                      <w:lang w:val="en-US" w:eastAsia="zh-CN"/>
                    </w:rPr>
                    <w:t>降尘用水</w:t>
                  </w:r>
                </w:p>
              </w:tc>
              <w:tc>
                <w:tcPr>
                  <w:tcW w:w="705" w:type="pct"/>
                  <w:shd w:val="clear" w:color="auto" w:fill="auto"/>
                  <w:vAlign w:val="center"/>
                </w:tcPr>
                <w:p w14:paraId="19E01662">
                  <w:pPr>
                    <w:widowControl/>
                    <w:jc w:val="center"/>
                    <w:textAlignment w:val="center"/>
                    <w:rPr>
                      <w:rFonts w:hint="default" w:ascii="Times New Roman" w:hAnsi="Times New Roman" w:eastAsia="宋体" w:cs="Times New Roman"/>
                      <w:kern w:val="2"/>
                      <w:sz w:val="21"/>
                      <w:szCs w:val="21"/>
                      <w:u w:val="none"/>
                      <w:lang w:val="en-US" w:eastAsia="zh-CN" w:bidi="ar-SA"/>
                    </w:rPr>
                  </w:pPr>
                  <w:r>
                    <w:rPr>
                      <w:rFonts w:hint="eastAsia"/>
                      <w:sz w:val="21"/>
                      <w:szCs w:val="21"/>
                      <w:u w:val="none"/>
                      <w:lang w:val="en-US" w:eastAsia="zh-CN"/>
                    </w:rPr>
                    <w:t>/</w:t>
                  </w:r>
                </w:p>
              </w:tc>
              <w:tc>
                <w:tcPr>
                  <w:tcW w:w="551" w:type="pct"/>
                  <w:shd w:val="clear" w:color="auto" w:fill="auto"/>
                  <w:vAlign w:val="center"/>
                </w:tcPr>
                <w:p w14:paraId="50D20C49">
                  <w:pPr>
                    <w:widowControl/>
                    <w:jc w:val="center"/>
                    <w:textAlignment w:val="center"/>
                    <w:rPr>
                      <w:rFonts w:hint="default" w:ascii="Times New Roman" w:hAnsi="Times New Roman" w:eastAsia="宋体" w:cs="Times New Roman"/>
                      <w:kern w:val="2"/>
                      <w:sz w:val="21"/>
                      <w:szCs w:val="21"/>
                      <w:u w:val="none"/>
                      <w:lang w:val="en-US" w:eastAsia="zh-CN" w:bidi="ar-SA"/>
                    </w:rPr>
                  </w:pPr>
                  <w:r>
                    <w:rPr>
                      <w:rFonts w:hint="eastAsia"/>
                      <w:sz w:val="21"/>
                      <w:szCs w:val="21"/>
                      <w:u w:val="none"/>
                      <w:lang w:val="en-US" w:eastAsia="zh-CN"/>
                    </w:rPr>
                    <w:t>/</w:t>
                  </w:r>
                </w:p>
              </w:tc>
              <w:tc>
                <w:tcPr>
                  <w:tcW w:w="685" w:type="pct"/>
                  <w:shd w:val="clear" w:color="auto" w:fill="auto"/>
                  <w:vAlign w:val="center"/>
                </w:tcPr>
                <w:p w14:paraId="49ED5000">
                  <w:pPr>
                    <w:widowControl/>
                    <w:jc w:val="center"/>
                    <w:textAlignment w:val="center"/>
                    <w:rPr>
                      <w:rFonts w:hint="default" w:ascii="Times New Roman" w:hAnsi="Times New Roman" w:eastAsia="宋体" w:cs="Times New Roman"/>
                      <w:kern w:val="2"/>
                      <w:sz w:val="21"/>
                      <w:szCs w:val="21"/>
                      <w:u w:val="none"/>
                      <w:lang w:val="en-US" w:eastAsia="zh-CN" w:bidi="ar-SA"/>
                    </w:rPr>
                  </w:pPr>
                  <w:r>
                    <w:rPr>
                      <w:rFonts w:hint="eastAsia" w:cs="Times New Roman"/>
                      <w:kern w:val="2"/>
                      <w:sz w:val="21"/>
                      <w:szCs w:val="21"/>
                      <w:u w:val="none"/>
                      <w:lang w:val="en-US" w:eastAsia="zh-CN" w:bidi="ar-SA"/>
                    </w:rPr>
                    <w:t>6862</w:t>
                  </w:r>
                </w:p>
              </w:tc>
              <w:tc>
                <w:tcPr>
                  <w:tcW w:w="633" w:type="pct"/>
                  <w:shd w:val="clear" w:color="auto" w:fill="auto"/>
                  <w:vAlign w:val="center"/>
                </w:tcPr>
                <w:p w14:paraId="6F2AF4CD">
                  <w:pPr>
                    <w:widowControl/>
                    <w:jc w:val="center"/>
                    <w:textAlignment w:val="center"/>
                    <w:rPr>
                      <w:rFonts w:hint="default" w:ascii="Times New Roman" w:hAnsi="Times New Roman" w:eastAsia="宋体" w:cs="Times New Roman"/>
                      <w:kern w:val="2"/>
                      <w:sz w:val="21"/>
                      <w:szCs w:val="21"/>
                      <w:u w:val="none"/>
                      <w:lang w:val="en-US" w:eastAsia="zh-CN" w:bidi="ar-SA"/>
                    </w:rPr>
                  </w:pPr>
                  <w:r>
                    <w:rPr>
                      <w:rFonts w:hint="eastAsia"/>
                      <w:sz w:val="21"/>
                      <w:szCs w:val="21"/>
                      <w:u w:val="none"/>
                      <w:lang w:val="en-US" w:eastAsia="zh-CN"/>
                    </w:rPr>
                    <w:t>/</w:t>
                  </w:r>
                </w:p>
              </w:tc>
              <w:tc>
                <w:tcPr>
                  <w:tcW w:w="634" w:type="pct"/>
                  <w:shd w:val="clear" w:color="auto" w:fill="auto"/>
                  <w:vAlign w:val="center"/>
                </w:tcPr>
                <w:p w14:paraId="4B20B65E">
                  <w:pPr>
                    <w:widowControl/>
                    <w:jc w:val="center"/>
                    <w:textAlignment w:val="center"/>
                    <w:rPr>
                      <w:rFonts w:hint="default" w:ascii="Times New Roman" w:hAnsi="Times New Roman" w:eastAsia="宋体" w:cs="Times New Roman"/>
                      <w:kern w:val="2"/>
                      <w:sz w:val="21"/>
                      <w:szCs w:val="21"/>
                      <w:u w:val="none"/>
                      <w:lang w:val="en-US" w:eastAsia="zh-CN" w:bidi="ar-SA"/>
                    </w:rPr>
                  </w:pPr>
                  <w:r>
                    <w:rPr>
                      <w:rFonts w:hint="eastAsia" w:cs="Times New Roman"/>
                      <w:kern w:val="2"/>
                      <w:sz w:val="21"/>
                      <w:szCs w:val="21"/>
                      <w:u w:val="none"/>
                      <w:lang w:val="en-US" w:eastAsia="zh-CN" w:bidi="ar-SA"/>
                    </w:rPr>
                    <w:t>6862</w:t>
                  </w:r>
                </w:p>
              </w:tc>
              <w:tc>
                <w:tcPr>
                  <w:tcW w:w="782" w:type="pct"/>
                  <w:shd w:val="clear" w:color="auto" w:fill="auto"/>
                  <w:vAlign w:val="center"/>
                </w:tcPr>
                <w:p w14:paraId="48386A18">
                  <w:pPr>
                    <w:widowControl/>
                    <w:jc w:val="center"/>
                    <w:textAlignment w:val="center"/>
                    <w:rPr>
                      <w:rFonts w:hint="default" w:ascii="Times New Roman" w:hAnsi="Times New Roman" w:eastAsia="宋体" w:cs="Times New Roman"/>
                      <w:kern w:val="2"/>
                      <w:sz w:val="21"/>
                      <w:szCs w:val="21"/>
                      <w:u w:val="none"/>
                      <w:lang w:val="en-US" w:eastAsia="zh-CN" w:bidi="ar-SA"/>
                    </w:rPr>
                  </w:pPr>
                  <w:r>
                    <w:rPr>
                      <w:rFonts w:hint="eastAsia"/>
                      <w:sz w:val="21"/>
                      <w:szCs w:val="21"/>
                      <w:u w:val="none"/>
                      <w:lang w:val="en-US" w:eastAsia="zh-CN"/>
                    </w:rPr>
                    <w:t>自然蒸发或进入产品</w:t>
                  </w:r>
                </w:p>
              </w:tc>
            </w:tr>
            <w:tr w14:paraId="4E9ED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22" w:type="pct"/>
                  <w:vAlign w:val="center"/>
                </w:tcPr>
                <w:p w14:paraId="6E920C3A">
                  <w:pPr>
                    <w:jc w:val="center"/>
                    <w:rPr>
                      <w:rFonts w:hint="eastAsia" w:eastAsia="宋体"/>
                      <w:sz w:val="21"/>
                      <w:szCs w:val="21"/>
                      <w:u w:val="none"/>
                      <w:lang w:val="en-US" w:eastAsia="zh-CN"/>
                    </w:rPr>
                  </w:pPr>
                  <w:r>
                    <w:rPr>
                      <w:rFonts w:hint="eastAsia"/>
                      <w:sz w:val="21"/>
                      <w:szCs w:val="21"/>
                      <w:u w:val="none"/>
                      <w:lang w:val="en-US" w:eastAsia="zh-CN"/>
                    </w:rPr>
                    <w:t>4</w:t>
                  </w:r>
                </w:p>
              </w:tc>
              <w:tc>
                <w:tcPr>
                  <w:tcW w:w="685" w:type="pct"/>
                  <w:vAlign w:val="center"/>
                </w:tcPr>
                <w:p w14:paraId="668758A9">
                  <w:pPr>
                    <w:jc w:val="center"/>
                    <w:rPr>
                      <w:sz w:val="21"/>
                      <w:szCs w:val="21"/>
                      <w:u w:val="none"/>
                    </w:rPr>
                  </w:pPr>
                  <w:r>
                    <w:rPr>
                      <w:sz w:val="21"/>
                      <w:szCs w:val="21"/>
                      <w:u w:val="none"/>
                    </w:rPr>
                    <w:t>合计</w:t>
                  </w:r>
                </w:p>
              </w:tc>
              <w:tc>
                <w:tcPr>
                  <w:tcW w:w="705" w:type="pct"/>
                  <w:vAlign w:val="center"/>
                </w:tcPr>
                <w:p w14:paraId="5E8531B7">
                  <w:pPr>
                    <w:widowControl/>
                    <w:jc w:val="center"/>
                    <w:textAlignment w:val="center"/>
                    <w:rPr>
                      <w:sz w:val="21"/>
                      <w:szCs w:val="21"/>
                      <w:u w:val="none"/>
                    </w:rPr>
                  </w:pPr>
                  <w:r>
                    <w:rPr>
                      <w:sz w:val="21"/>
                      <w:szCs w:val="21"/>
                      <w:u w:val="none"/>
                    </w:rPr>
                    <w:t>/</w:t>
                  </w:r>
                </w:p>
              </w:tc>
              <w:tc>
                <w:tcPr>
                  <w:tcW w:w="551" w:type="pct"/>
                  <w:vAlign w:val="center"/>
                </w:tcPr>
                <w:p w14:paraId="2417A4D2">
                  <w:pPr>
                    <w:widowControl/>
                    <w:jc w:val="center"/>
                    <w:textAlignment w:val="center"/>
                    <w:rPr>
                      <w:sz w:val="21"/>
                      <w:szCs w:val="21"/>
                      <w:u w:val="none"/>
                    </w:rPr>
                  </w:pPr>
                  <w:r>
                    <w:rPr>
                      <w:rFonts w:hint="eastAsia"/>
                      <w:sz w:val="21"/>
                      <w:szCs w:val="21"/>
                      <w:u w:val="none"/>
                    </w:rPr>
                    <w:t>/</w:t>
                  </w:r>
                </w:p>
              </w:tc>
              <w:tc>
                <w:tcPr>
                  <w:tcW w:w="685" w:type="pct"/>
                  <w:vAlign w:val="center"/>
                </w:tcPr>
                <w:p w14:paraId="65C5EBE8">
                  <w:pPr>
                    <w:widowControl/>
                    <w:jc w:val="center"/>
                    <w:textAlignment w:val="center"/>
                    <w:rPr>
                      <w:rFonts w:hint="default" w:eastAsia="宋体"/>
                      <w:sz w:val="21"/>
                      <w:szCs w:val="21"/>
                      <w:u w:val="none"/>
                      <w:lang w:val="en-US" w:eastAsia="zh-CN"/>
                    </w:rPr>
                  </w:pPr>
                  <w:r>
                    <w:rPr>
                      <w:rFonts w:hint="eastAsia"/>
                      <w:sz w:val="21"/>
                      <w:szCs w:val="21"/>
                      <w:u w:val="none"/>
                      <w:lang w:val="en-US" w:eastAsia="zh-CN"/>
                    </w:rPr>
                    <w:t>13172</w:t>
                  </w:r>
                </w:p>
              </w:tc>
              <w:tc>
                <w:tcPr>
                  <w:tcW w:w="633" w:type="pct"/>
                  <w:vAlign w:val="center"/>
                </w:tcPr>
                <w:p w14:paraId="3DA0D35F">
                  <w:pPr>
                    <w:widowControl/>
                    <w:jc w:val="center"/>
                    <w:textAlignment w:val="center"/>
                    <w:rPr>
                      <w:rFonts w:hint="default" w:eastAsia="宋体"/>
                      <w:sz w:val="21"/>
                      <w:szCs w:val="21"/>
                      <w:u w:val="none"/>
                      <w:lang w:val="en-US" w:eastAsia="zh-CN"/>
                    </w:rPr>
                  </w:pPr>
                  <w:r>
                    <w:rPr>
                      <w:rFonts w:hint="eastAsia"/>
                      <w:sz w:val="21"/>
                      <w:szCs w:val="21"/>
                      <w:u w:val="none"/>
                      <w:lang w:val="en-US" w:eastAsia="zh-CN"/>
                    </w:rPr>
                    <w:t>3984</w:t>
                  </w:r>
                </w:p>
              </w:tc>
              <w:tc>
                <w:tcPr>
                  <w:tcW w:w="634" w:type="pct"/>
                  <w:vAlign w:val="center"/>
                </w:tcPr>
                <w:p w14:paraId="1A157650">
                  <w:pPr>
                    <w:widowControl/>
                    <w:jc w:val="center"/>
                    <w:textAlignment w:val="center"/>
                    <w:rPr>
                      <w:rFonts w:hint="default" w:eastAsia="宋体"/>
                      <w:sz w:val="21"/>
                      <w:szCs w:val="21"/>
                      <w:u w:val="none"/>
                      <w:lang w:val="en-US" w:eastAsia="zh-CN"/>
                    </w:rPr>
                  </w:pPr>
                  <w:r>
                    <w:rPr>
                      <w:rFonts w:hint="eastAsia"/>
                      <w:sz w:val="21"/>
                      <w:szCs w:val="21"/>
                      <w:u w:val="none"/>
                      <w:lang w:val="en-US" w:eastAsia="zh-CN"/>
                    </w:rPr>
                    <w:t>9188</w:t>
                  </w:r>
                </w:p>
              </w:tc>
              <w:tc>
                <w:tcPr>
                  <w:tcW w:w="782" w:type="pct"/>
                  <w:vAlign w:val="center"/>
                </w:tcPr>
                <w:p w14:paraId="0920E112">
                  <w:pPr>
                    <w:widowControl/>
                    <w:jc w:val="center"/>
                    <w:textAlignment w:val="center"/>
                    <w:rPr>
                      <w:rFonts w:hint="default" w:eastAsia="宋体"/>
                      <w:sz w:val="21"/>
                      <w:szCs w:val="21"/>
                      <w:u w:val="none"/>
                      <w:lang w:val="en-US" w:eastAsia="zh-CN"/>
                    </w:rPr>
                  </w:pPr>
                  <w:r>
                    <w:rPr>
                      <w:rFonts w:hint="eastAsia"/>
                      <w:sz w:val="21"/>
                      <w:szCs w:val="21"/>
                      <w:u w:val="none"/>
                      <w:lang w:val="en-US" w:eastAsia="zh-CN"/>
                    </w:rPr>
                    <w:t>5048</w:t>
                  </w:r>
                </w:p>
              </w:tc>
            </w:tr>
          </w:tbl>
          <w:p w14:paraId="174C2DE9">
            <w:pPr>
              <w:pStyle w:val="30"/>
              <w:rPr>
                <w:rFonts w:hint="eastAsia"/>
              </w:rPr>
            </w:pPr>
          </w:p>
          <w:p w14:paraId="53B9A7CB">
            <w:pPr>
              <w:pStyle w:val="16"/>
            </w:pPr>
            <w:r>
              <w:rPr>
                <w:sz w:val="24"/>
              </w:rPr>
              <mc:AlternateContent>
                <mc:Choice Requires="wpc">
                  <w:drawing>
                    <wp:inline distT="0" distB="0" distL="114300" distR="114300">
                      <wp:extent cx="5092065" cy="3372485"/>
                      <wp:effectExtent l="0" t="0" r="0" b="0"/>
                      <wp:docPr id="99" name="画布 99"/>
                      <wp:cNvGraphicFramePr/>
                      <a:graphic xmlns:a="http://schemas.openxmlformats.org/drawingml/2006/main">
                        <a:graphicData uri="http://schemas.microsoft.com/office/word/2010/wordprocessingCanvas">
                          <wpc:wpc>
                            <wpc:bg>
                              <a:noFill/>
                            </wpc:bg>
                            <wpc:whole>
                              <a:ln>
                                <a:noFill/>
                              </a:ln>
                            </wpc:whole>
                            <wps:wsp>
                              <wps:cNvPr id="50" name="矩形 50"/>
                              <wps:cNvSpPr/>
                              <wps:spPr>
                                <a:xfrm>
                                  <a:off x="339725" y="1883410"/>
                                  <a:ext cx="735330" cy="28765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4E98D473">
                                    <w:pPr>
                                      <w:spacing w:line="240" w:lineRule="auto"/>
                                      <w:jc w:val="center"/>
                                      <w:rPr>
                                        <w:rFonts w:hint="default"/>
                                        <w:lang w:val="en-US" w:eastAsia="zh-CN"/>
                                      </w:rPr>
                                    </w:pPr>
                                    <w:r>
                                      <w:rPr>
                                        <w:rFonts w:hint="eastAsia"/>
                                        <w:lang w:val="en-US" w:eastAsia="zh-CN"/>
                                      </w:rPr>
                                      <w:t>新鲜水</w:t>
                                    </w:r>
                                  </w:p>
                                </w:txbxContent>
                              </wps:txbx>
                              <wps:bodyPr upright="1"/>
                            </wps:wsp>
                            <wps:wsp>
                              <wps:cNvPr id="51" name="矩形 51"/>
                              <wps:cNvSpPr/>
                              <wps:spPr>
                                <a:xfrm>
                                  <a:off x="229235" y="588010"/>
                                  <a:ext cx="941070" cy="30480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8E0EF79">
                                    <w:pPr>
                                      <w:jc w:val="center"/>
                                      <w:rPr>
                                        <w:rFonts w:hint="default" w:eastAsia="宋体"/>
                                        <w:lang w:val="en-US" w:eastAsia="zh-CN"/>
                                      </w:rPr>
                                    </w:pPr>
                                    <w:r>
                                      <w:rPr>
                                        <w:rFonts w:hint="eastAsia"/>
                                        <w:lang w:val="en-US" w:eastAsia="zh-CN"/>
                                      </w:rPr>
                                      <w:t>生活用水</w:t>
                                    </w:r>
                                  </w:p>
                                </w:txbxContent>
                              </wps:txbx>
                              <wps:bodyPr upright="1"/>
                            </wps:wsp>
                            <wps:wsp>
                              <wps:cNvPr id="52" name="矩形 52"/>
                              <wps:cNvSpPr/>
                              <wps:spPr>
                                <a:xfrm>
                                  <a:off x="2289810" y="2764790"/>
                                  <a:ext cx="939800" cy="30480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FD0DF9C">
                                    <w:pPr>
                                      <w:jc w:val="center"/>
                                      <w:rPr>
                                        <w:rFonts w:hint="default" w:eastAsia="宋体"/>
                                        <w:lang w:val="en-US" w:eastAsia="zh-CN"/>
                                      </w:rPr>
                                    </w:pPr>
                                    <w:r>
                                      <w:rPr>
                                        <w:rFonts w:hint="eastAsia"/>
                                        <w:lang w:val="en-US" w:eastAsia="zh-CN"/>
                                      </w:rPr>
                                      <w:t>降尘用水</w:t>
                                    </w:r>
                                  </w:p>
                                </w:txbxContent>
                              </wps:txbx>
                              <wps:bodyPr upright="1"/>
                            </wps:wsp>
                            <wps:wsp>
                              <wps:cNvPr id="54" name="矩形 54"/>
                              <wps:cNvSpPr/>
                              <wps:spPr>
                                <a:xfrm>
                                  <a:off x="2289810" y="1459230"/>
                                  <a:ext cx="939800" cy="30480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16D51DB">
                                    <w:pPr>
                                      <w:jc w:val="center"/>
                                      <w:rPr>
                                        <w:rFonts w:hint="default" w:eastAsia="宋体"/>
                                        <w:lang w:val="en-US" w:eastAsia="zh-CN"/>
                                      </w:rPr>
                                    </w:pPr>
                                    <w:r>
                                      <w:rPr>
                                        <w:rFonts w:hint="eastAsia"/>
                                        <w:lang w:val="en-US" w:eastAsia="zh-CN"/>
                                      </w:rPr>
                                      <w:t>洗车用水</w:t>
                                    </w:r>
                                  </w:p>
                                </w:txbxContent>
                              </wps:txbx>
                              <wps:bodyPr upright="1"/>
                            </wps:wsp>
                            <wps:wsp>
                              <wps:cNvPr id="55" name="矩形 55"/>
                              <wps:cNvSpPr/>
                              <wps:spPr>
                                <a:xfrm>
                                  <a:off x="1993265" y="593725"/>
                                  <a:ext cx="723900" cy="30480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81142E1">
                                    <w:pPr>
                                      <w:jc w:val="center"/>
                                      <w:rPr>
                                        <w:rFonts w:hint="default" w:eastAsia="宋体"/>
                                        <w:lang w:val="en-US" w:eastAsia="zh-CN"/>
                                      </w:rPr>
                                    </w:pPr>
                                    <w:r>
                                      <w:rPr>
                                        <w:rFonts w:hint="eastAsia" w:eastAsia="宋体"/>
                                        <w:lang w:val="en-US" w:eastAsia="zh-CN"/>
                                      </w:rPr>
                                      <w:t>化粪池</w:t>
                                    </w:r>
                                  </w:p>
                                </w:txbxContent>
                              </wps:txbx>
                              <wps:bodyPr upright="1"/>
                            </wps:wsp>
                            <wps:wsp>
                              <wps:cNvPr id="56" name="矩形 56"/>
                              <wps:cNvSpPr/>
                              <wps:spPr>
                                <a:xfrm>
                                  <a:off x="3193415" y="498475"/>
                                  <a:ext cx="723900" cy="50165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7973852">
                                    <w:pPr>
                                      <w:jc w:val="center"/>
                                      <w:rPr>
                                        <w:rFonts w:hint="default" w:eastAsia="宋体"/>
                                        <w:lang w:val="en-US" w:eastAsia="zh-CN"/>
                                      </w:rPr>
                                    </w:pPr>
                                    <w:r>
                                      <w:rPr>
                                        <w:rFonts w:hint="eastAsia"/>
                                        <w:lang w:val="en-US" w:eastAsia="zh-CN"/>
                                      </w:rPr>
                                      <w:t>周边农田灌溉</w:t>
                                    </w:r>
                                  </w:p>
                                </w:txbxContent>
                              </wps:txbx>
                              <wps:bodyPr upright="1"/>
                            </wps:wsp>
                            <wps:wsp>
                              <wps:cNvPr id="57" name="矩形 57"/>
                              <wps:cNvSpPr/>
                              <wps:spPr>
                                <a:xfrm>
                                  <a:off x="3738245" y="2684145"/>
                                  <a:ext cx="972820" cy="46990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09AC446">
                                    <w:pPr>
                                      <w:jc w:val="center"/>
                                      <w:rPr>
                                        <w:rFonts w:hint="eastAsia"/>
                                        <w:lang w:val="en-US" w:eastAsia="zh-CN"/>
                                      </w:rPr>
                                    </w:pPr>
                                    <w:r>
                                      <w:rPr>
                                        <w:rFonts w:hint="eastAsia"/>
                                        <w:lang w:val="en-US" w:eastAsia="zh-CN"/>
                                      </w:rPr>
                                      <w:t>自然蒸发或进入产品</w:t>
                                    </w:r>
                                  </w:p>
                                </w:txbxContent>
                              </wps:txbx>
                              <wps:bodyPr upright="1"/>
                            </wps:wsp>
                            <wps:wsp>
                              <wps:cNvPr id="68" name="直接箭头连接符 68"/>
                              <wps:cNvCnPr>
                                <a:stCxn id="51" idx="3"/>
                                <a:endCxn id="55" idx="1"/>
                              </wps:cNvCnPr>
                              <wps:spPr>
                                <a:xfrm>
                                  <a:off x="1170305" y="740410"/>
                                  <a:ext cx="822960" cy="5715"/>
                                </a:xfrm>
                                <a:prstGeom prst="straightConnector1">
                                  <a:avLst/>
                                </a:prstGeom>
                                <a:ln w="9525" cap="flat" cmpd="sng">
                                  <a:solidFill>
                                    <a:srgbClr val="000000"/>
                                  </a:solidFill>
                                  <a:prstDash val="solid"/>
                                  <a:headEnd type="none" w="med" len="med"/>
                                  <a:tailEnd type="arrow" w="med" len="med"/>
                                </a:ln>
                              </wps:spPr>
                              <wps:bodyPr/>
                            </wps:wsp>
                            <wps:wsp>
                              <wps:cNvPr id="69" name="直接箭头连接符 69"/>
                              <wps:cNvCnPr>
                                <a:stCxn id="55" idx="3"/>
                                <a:endCxn id="56" idx="1"/>
                              </wps:cNvCnPr>
                              <wps:spPr>
                                <a:xfrm>
                                  <a:off x="2717165" y="746125"/>
                                  <a:ext cx="476250" cy="3175"/>
                                </a:xfrm>
                                <a:prstGeom prst="straightConnector1">
                                  <a:avLst/>
                                </a:prstGeom>
                                <a:ln w="9525" cap="flat" cmpd="sng">
                                  <a:solidFill>
                                    <a:srgbClr val="000000"/>
                                  </a:solidFill>
                                  <a:prstDash val="solid"/>
                                  <a:headEnd type="none" w="med" len="med"/>
                                  <a:tailEnd type="arrow" w="med" len="med"/>
                                </a:ln>
                              </wps:spPr>
                              <wps:bodyPr/>
                            </wps:wsp>
                            <wps:wsp>
                              <wps:cNvPr id="70" name="直接箭头连接符 70"/>
                              <wps:cNvCnPr>
                                <a:stCxn id="52" idx="3"/>
                                <a:endCxn id="57" idx="1"/>
                              </wps:cNvCnPr>
                              <wps:spPr>
                                <a:xfrm>
                                  <a:off x="3229610" y="2917190"/>
                                  <a:ext cx="508635" cy="1905"/>
                                </a:xfrm>
                                <a:prstGeom prst="straightConnector1">
                                  <a:avLst/>
                                </a:prstGeom>
                                <a:ln w="9525" cap="flat" cmpd="sng">
                                  <a:solidFill>
                                    <a:srgbClr val="000000"/>
                                  </a:solidFill>
                                  <a:prstDash val="solid"/>
                                  <a:headEnd type="none" w="med" len="med"/>
                                  <a:tailEnd type="arrow" w="med" len="med"/>
                                </a:ln>
                              </wps:spPr>
                              <wps:bodyPr/>
                            </wps:wsp>
                            <wps:wsp>
                              <wps:cNvPr id="78" name="直接箭头连接符 78"/>
                              <wps:cNvCnPr>
                                <a:stCxn id="54" idx="3"/>
                                <a:endCxn id="89" idx="1"/>
                              </wps:cNvCnPr>
                              <wps:spPr>
                                <a:xfrm>
                                  <a:off x="3229610" y="1611631"/>
                                  <a:ext cx="563880" cy="6985"/>
                                </a:xfrm>
                                <a:prstGeom prst="straightConnector1">
                                  <a:avLst/>
                                </a:prstGeom>
                                <a:ln w="9525" cap="flat" cmpd="sng">
                                  <a:solidFill>
                                    <a:srgbClr val="000000"/>
                                  </a:solidFill>
                                  <a:prstDash val="solid"/>
                                  <a:headEnd type="none" w="med" len="med"/>
                                  <a:tailEnd type="arrow" w="med" len="med"/>
                                </a:ln>
                              </wps:spPr>
                              <wps:bodyPr/>
                            </wps:wsp>
                            <wps:wsp>
                              <wps:cNvPr id="79" name="肘形连接符 79"/>
                              <wps:cNvCnPr>
                                <a:stCxn id="89" idx="3"/>
                                <a:endCxn id="54" idx="2"/>
                              </wps:cNvCnPr>
                              <wps:spPr>
                                <a:xfrm flipH="1">
                                  <a:off x="2759710" y="1618615"/>
                                  <a:ext cx="1757680" cy="145415"/>
                                </a:xfrm>
                                <a:prstGeom prst="bentConnector4">
                                  <a:avLst>
                                    <a:gd name="adj1" fmla="val -13548"/>
                                    <a:gd name="adj2" fmla="val 268559"/>
                                  </a:avLst>
                                </a:prstGeom>
                                <a:ln w="9525" cap="flat" cmpd="sng">
                                  <a:solidFill>
                                    <a:srgbClr val="000000"/>
                                  </a:solidFill>
                                  <a:prstDash val="solid"/>
                                  <a:miter/>
                                  <a:headEnd type="none" w="med" len="med"/>
                                  <a:tailEnd type="arrow" w="med" len="med"/>
                                </a:ln>
                              </wps:spPr>
                              <wps:bodyPr/>
                            </wps:wsp>
                            <wps:wsp>
                              <wps:cNvPr id="89" name="矩形 89"/>
                              <wps:cNvSpPr/>
                              <wps:spPr>
                                <a:xfrm>
                                  <a:off x="3793490" y="1466215"/>
                                  <a:ext cx="723900" cy="30480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4B35B0D0">
                                    <w:pPr>
                                      <w:jc w:val="center"/>
                                      <w:rPr>
                                        <w:rFonts w:hint="default" w:eastAsia="宋体"/>
                                        <w:lang w:val="en-US" w:eastAsia="zh-CN"/>
                                      </w:rPr>
                                    </w:pPr>
                                    <w:r>
                                      <w:rPr>
                                        <w:rFonts w:hint="eastAsia"/>
                                        <w:lang w:val="en-US" w:eastAsia="zh-CN"/>
                                      </w:rPr>
                                      <w:t>沉淀池</w:t>
                                    </w:r>
                                  </w:p>
                                </w:txbxContent>
                              </wps:txbx>
                              <wps:bodyPr upright="1"/>
                            </wps:wsp>
                            <wps:wsp>
                              <wps:cNvPr id="102" name="文本框 102"/>
                              <wps:cNvSpPr txBox="1"/>
                              <wps:spPr>
                                <a:xfrm>
                                  <a:off x="2255520" y="74930"/>
                                  <a:ext cx="673100" cy="266700"/>
                                </a:xfrm>
                                <a:prstGeom prst="rect">
                                  <a:avLst/>
                                </a:prstGeom>
                                <a:noFill/>
                                <a:ln>
                                  <a:noFill/>
                                </a:ln>
                                <a:effectLst/>
                              </wps:spPr>
                              <wps:txbx>
                                <w:txbxContent>
                                  <w:p w14:paraId="54242E00">
                                    <w:pPr>
                                      <w:jc w:val="center"/>
                                    </w:pPr>
                                    <w:r>
                                      <w:rPr>
                                        <w:rFonts w:hint="eastAsia"/>
                                      </w:rPr>
                                      <w:t>损耗</w:t>
                                    </w:r>
                                  </w:p>
                                </w:txbxContent>
                              </wps:txbx>
                              <wps:bodyPr upright="1"/>
                            </wps:wsp>
                            <wps:wsp>
                              <wps:cNvPr id="101" name="文本框 101"/>
                              <wps:cNvSpPr txBox="1"/>
                              <wps:spPr>
                                <a:xfrm>
                                  <a:off x="1236345" y="2486660"/>
                                  <a:ext cx="789940" cy="266700"/>
                                </a:xfrm>
                                <a:prstGeom prst="rect">
                                  <a:avLst/>
                                </a:prstGeom>
                                <a:noFill/>
                                <a:ln>
                                  <a:noFill/>
                                </a:ln>
                                <a:effectLst/>
                              </wps:spPr>
                              <wps:txbx>
                                <w:txbxContent>
                                  <w:p w14:paraId="7C1E421A">
                                    <w:pPr>
                                      <w:rPr>
                                        <w:rFonts w:hint="default"/>
                                        <w:lang w:val="en-US" w:eastAsia="zh-CN"/>
                                      </w:rPr>
                                    </w:pPr>
                                    <w:r>
                                      <w:rPr>
                                        <w:rFonts w:hint="eastAsia"/>
                                        <w:sz w:val="21"/>
                                        <w:szCs w:val="21"/>
                                        <w:u w:val="none"/>
                                        <w:lang w:val="en-US" w:eastAsia="zh-CN"/>
                                      </w:rPr>
                                      <w:t>7061.8</w:t>
                                    </w:r>
                                  </w:p>
                                </w:txbxContent>
                              </wps:txbx>
                              <wps:bodyPr upright="1"/>
                            </wps:wsp>
                            <wps:wsp>
                              <wps:cNvPr id="103" name="直接箭头连接符 103"/>
                              <wps:cNvCnPr/>
                              <wps:spPr>
                                <a:xfrm flipV="1">
                                  <a:off x="2360295" y="349250"/>
                                  <a:ext cx="139700" cy="254000"/>
                                </a:xfrm>
                                <a:prstGeom prst="straightConnector1">
                                  <a:avLst/>
                                </a:prstGeom>
                                <a:ln w="9525" cap="flat" cmpd="sng">
                                  <a:solidFill>
                                    <a:srgbClr val="000000"/>
                                  </a:solidFill>
                                  <a:prstDash val="dash"/>
                                  <a:headEnd type="none" w="med" len="med"/>
                                  <a:tailEnd type="arrow" w="med" len="med"/>
                                </a:ln>
                                <a:effectLst/>
                              </wps:spPr>
                              <wps:bodyPr/>
                            </wps:wsp>
                            <wps:wsp>
                              <wps:cNvPr id="104" name="文本框 104"/>
                              <wps:cNvSpPr txBox="1"/>
                              <wps:spPr>
                                <a:xfrm>
                                  <a:off x="2827655" y="1022985"/>
                                  <a:ext cx="673100" cy="266700"/>
                                </a:xfrm>
                                <a:prstGeom prst="rect">
                                  <a:avLst/>
                                </a:prstGeom>
                                <a:noFill/>
                                <a:ln>
                                  <a:noFill/>
                                </a:ln>
                                <a:effectLst/>
                              </wps:spPr>
                              <wps:txbx>
                                <w:txbxContent>
                                  <w:p w14:paraId="09DFD1B2">
                                    <w:pPr>
                                      <w:jc w:val="center"/>
                                    </w:pPr>
                                    <w:r>
                                      <w:rPr>
                                        <w:rFonts w:hint="eastAsia"/>
                                      </w:rPr>
                                      <w:t>损耗</w:t>
                                    </w:r>
                                  </w:p>
                                </w:txbxContent>
                              </wps:txbx>
                              <wps:bodyPr upright="1"/>
                            </wps:wsp>
                            <wps:wsp>
                              <wps:cNvPr id="105" name="直接箭头连接符 105"/>
                              <wps:cNvCnPr/>
                              <wps:spPr>
                                <a:xfrm flipV="1">
                                  <a:off x="2824480" y="1275715"/>
                                  <a:ext cx="222250" cy="190500"/>
                                </a:xfrm>
                                <a:prstGeom prst="straightConnector1">
                                  <a:avLst/>
                                </a:prstGeom>
                                <a:ln w="9525" cap="flat" cmpd="sng">
                                  <a:solidFill>
                                    <a:srgbClr val="000000"/>
                                  </a:solidFill>
                                  <a:prstDash val="dash"/>
                                  <a:headEnd type="none" w="med" len="med"/>
                                  <a:tailEnd type="arrow" w="med" len="med"/>
                                </a:ln>
                                <a:effectLst/>
                              </wps:spPr>
                              <wps:bodyPr/>
                            </wps:wsp>
                            <wps:wsp>
                              <wps:cNvPr id="108" name="文本框 108"/>
                              <wps:cNvSpPr txBox="1"/>
                              <wps:spPr>
                                <a:xfrm>
                                  <a:off x="1327785" y="528955"/>
                                  <a:ext cx="673100" cy="266700"/>
                                </a:xfrm>
                                <a:prstGeom prst="rect">
                                  <a:avLst/>
                                </a:prstGeom>
                                <a:noFill/>
                                <a:ln>
                                  <a:noFill/>
                                </a:ln>
                                <a:effectLst/>
                              </wps:spPr>
                              <wps:txbx>
                                <w:txbxContent>
                                  <w:p w14:paraId="0EEC744D">
                                    <w:pPr>
                                      <w:jc w:val="center"/>
                                      <w:rPr>
                                        <w:rFonts w:hint="default" w:eastAsia="宋体"/>
                                        <w:sz w:val="21"/>
                                        <w:szCs w:val="21"/>
                                        <w:lang w:val="en-US" w:eastAsia="zh-CN"/>
                                      </w:rPr>
                                    </w:pPr>
                                    <w:r>
                                      <w:rPr>
                                        <w:rFonts w:hint="eastAsia"/>
                                        <w:sz w:val="21"/>
                                        <w:szCs w:val="21"/>
                                        <w:lang w:val="en-US" w:eastAsia="zh-CN"/>
                                      </w:rPr>
                                      <w:t>1330</w:t>
                                    </w:r>
                                  </w:p>
                                </w:txbxContent>
                              </wps:txbx>
                              <wps:bodyPr upright="1"/>
                            </wps:wsp>
                            <wps:wsp>
                              <wps:cNvPr id="109" name="文本框 109"/>
                              <wps:cNvSpPr txBox="1"/>
                              <wps:spPr>
                                <a:xfrm>
                                  <a:off x="1934845" y="354330"/>
                                  <a:ext cx="673100" cy="266700"/>
                                </a:xfrm>
                                <a:prstGeom prst="rect">
                                  <a:avLst/>
                                </a:prstGeom>
                                <a:noFill/>
                                <a:ln>
                                  <a:noFill/>
                                </a:ln>
                                <a:effectLst/>
                              </wps:spPr>
                              <wps:txbx>
                                <w:txbxContent>
                                  <w:p w14:paraId="025CCA6D">
                                    <w:pPr>
                                      <w:jc w:val="center"/>
                                      <w:rPr>
                                        <w:rFonts w:hint="default" w:eastAsia="宋体"/>
                                        <w:sz w:val="21"/>
                                        <w:szCs w:val="21"/>
                                        <w:lang w:val="en-US" w:eastAsia="zh-CN"/>
                                      </w:rPr>
                                    </w:pPr>
                                    <w:r>
                                      <w:rPr>
                                        <w:rFonts w:hint="eastAsia"/>
                                        <w:sz w:val="21"/>
                                        <w:szCs w:val="21"/>
                                        <w:lang w:val="en-US" w:eastAsia="zh-CN"/>
                                      </w:rPr>
                                      <w:t>266</w:t>
                                    </w:r>
                                  </w:p>
                                </w:txbxContent>
                              </wps:txbx>
                              <wps:bodyPr upright="1"/>
                            </wps:wsp>
                            <wps:wsp>
                              <wps:cNvPr id="110" name="文本框 110"/>
                              <wps:cNvSpPr txBox="1"/>
                              <wps:spPr>
                                <a:xfrm>
                                  <a:off x="2595245" y="543560"/>
                                  <a:ext cx="673100" cy="266700"/>
                                </a:xfrm>
                                <a:prstGeom prst="rect">
                                  <a:avLst/>
                                </a:prstGeom>
                                <a:noFill/>
                                <a:ln>
                                  <a:noFill/>
                                </a:ln>
                                <a:effectLst/>
                              </wps:spPr>
                              <wps:txbx>
                                <w:txbxContent>
                                  <w:p w14:paraId="63F992E5">
                                    <w:pPr>
                                      <w:jc w:val="center"/>
                                      <w:rPr>
                                        <w:rFonts w:hint="default" w:eastAsia="宋体"/>
                                        <w:sz w:val="21"/>
                                        <w:szCs w:val="21"/>
                                        <w:lang w:val="en-US" w:eastAsia="zh-CN"/>
                                      </w:rPr>
                                    </w:pPr>
                                    <w:r>
                                      <w:rPr>
                                        <w:rFonts w:hint="eastAsia"/>
                                        <w:sz w:val="21"/>
                                        <w:szCs w:val="21"/>
                                        <w:lang w:val="en-US" w:eastAsia="zh-CN"/>
                                      </w:rPr>
                                      <w:t>1064</w:t>
                                    </w:r>
                                  </w:p>
                                </w:txbxContent>
                              </wps:txbx>
                              <wps:bodyPr upright="1"/>
                            </wps:wsp>
                            <wps:wsp>
                              <wps:cNvPr id="112" name="文本框 112"/>
                              <wps:cNvSpPr txBox="1"/>
                              <wps:spPr>
                                <a:xfrm>
                                  <a:off x="3114040" y="2701290"/>
                                  <a:ext cx="673100" cy="266700"/>
                                </a:xfrm>
                                <a:prstGeom prst="rect">
                                  <a:avLst/>
                                </a:prstGeom>
                                <a:noFill/>
                                <a:ln>
                                  <a:noFill/>
                                </a:ln>
                                <a:effectLst/>
                              </wps:spPr>
                              <wps:txbx>
                                <w:txbxContent>
                                  <w:p w14:paraId="6E3E6842">
                                    <w:pPr>
                                      <w:jc w:val="center"/>
                                      <w:rPr>
                                        <w:rFonts w:hint="default" w:eastAsia="宋体"/>
                                        <w:sz w:val="21"/>
                                        <w:szCs w:val="21"/>
                                        <w:lang w:val="en-US" w:eastAsia="zh-CN"/>
                                      </w:rPr>
                                    </w:pPr>
                                    <w:r>
                                      <w:rPr>
                                        <w:rFonts w:hint="eastAsia"/>
                                        <w:sz w:val="21"/>
                                        <w:szCs w:val="21"/>
                                        <w:lang w:val="en-US" w:eastAsia="zh-CN"/>
                                      </w:rPr>
                                      <w:t>6862</w:t>
                                    </w:r>
                                  </w:p>
                                  <w:p w14:paraId="23B0B0AC">
                                    <w:pPr>
                                      <w:jc w:val="center"/>
                                      <w:rPr>
                                        <w:rFonts w:hint="default" w:eastAsia="宋体"/>
                                        <w:sz w:val="21"/>
                                        <w:szCs w:val="21"/>
                                        <w:lang w:val="en-US" w:eastAsia="zh-CN"/>
                                      </w:rPr>
                                    </w:pPr>
                                  </w:p>
                                </w:txbxContent>
                              </wps:txbx>
                              <wps:bodyPr upright="1"/>
                            </wps:wsp>
                            <wps:wsp>
                              <wps:cNvPr id="113" name="文本框 113"/>
                              <wps:cNvSpPr txBox="1"/>
                              <wps:spPr>
                                <a:xfrm>
                                  <a:off x="2545715" y="1210310"/>
                                  <a:ext cx="673100" cy="266700"/>
                                </a:xfrm>
                                <a:prstGeom prst="rect">
                                  <a:avLst/>
                                </a:prstGeom>
                                <a:noFill/>
                                <a:ln>
                                  <a:noFill/>
                                </a:ln>
                                <a:effectLst/>
                              </wps:spPr>
                              <wps:txbx>
                                <w:txbxContent>
                                  <w:p w14:paraId="54E4DB37">
                                    <w:pPr>
                                      <w:rPr>
                                        <w:rFonts w:hint="default"/>
                                        <w:lang w:val="en-US" w:eastAsia="zh-CN"/>
                                      </w:rPr>
                                    </w:pPr>
                                    <w:r>
                                      <w:rPr>
                                        <w:rFonts w:hint="eastAsia"/>
                                        <w:sz w:val="21"/>
                                        <w:szCs w:val="21"/>
                                        <w:u w:val="none"/>
                                        <w:lang w:val="en-US" w:eastAsia="zh-CN"/>
                                      </w:rPr>
                                      <w:t>996</w:t>
                                    </w:r>
                                  </w:p>
                                </w:txbxContent>
                              </wps:txbx>
                              <wps:bodyPr upright="1"/>
                            </wps:wsp>
                            <wps:wsp>
                              <wps:cNvPr id="114" name="文本框 114"/>
                              <wps:cNvSpPr txBox="1"/>
                              <wps:spPr>
                                <a:xfrm>
                                  <a:off x="3256915" y="1786890"/>
                                  <a:ext cx="673100" cy="266700"/>
                                </a:xfrm>
                                <a:prstGeom prst="rect">
                                  <a:avLst/>
                                </a:prstGeom>
                                <a:noFill/>
                                <a:ln>
                                  <a:noFill/>
                                </a:ln>
                                <a:effectLst/>
                              </wps:spPr>
                              <wps:txbx>
                                <w:txbxContent>
                                  <w:p w14:paraId="53251235">
                                    <w:pPr>
                                      <w:rPr>
                                        <w:rFonts w:hint="default"/>
                                        <w:lang w:val="en-US" w:eastAsia="zh-CN"/>
                                      </w:rPr>
                                    </w:pPr>
                                    <w:r>
                                      <w:rPr>
                                        <w:rFonts w:hint="eastAsia"/>
                                        <w:sz w:val="21"/>
                                        <w:szCs w:val="21"/>
                                        <w:u w:val="none"/>
                                        <w:lang w:val="en-US" w:eastAsia="zh-CN"/>
                                      </w:rPr>
                                      <w:t>3984</w:t>
                                    </w:r>
                                  </w:p>
                                </w:txbxContent>
                              </wps:txbx>
                              <wps:bodyPr upright="1"/>
                            </wps:wsp>
                            <wps:wsp>
                              <wps:cNvPr id="116" name="文本框 116"/>
                              <wps:cNvSpPr txBox="1"/>
                              <wps:spPr>
                                <a:xfrm>
                                  <a:off x="3244215" y="1396365"/>
                                  <a:ext cx="673100" cy="266700"/>
                                </a:xfrm>
                                <a:prstGeom prst="rect">
                                  <a:avLst/>
                                </a:prstGeom>
                                <a:noFill/>
                                <a:ln>
                                  <a:noFill/>
                                </a:ln>
                                <a:effectLst/>
                              </wps:spPr>
                              <wps:txbx>
                                <w:txbxContent>
                                  <w:p w14:paraId="1079A58F">
                                    <w:pPr>
                                      <w:rPr>
                                        <w:rFonts w:hint="default"/>
                                        <w:lang w:val="en-US" w:eastAsia="zh-CN"/>
                                      </w:rPr>
                                    </w:pPr>
                                    <w:r>
                                      <w:rPr>
                                        <w:rFonts w:hint="eastAsia"/>
                                        <w:sz w:val="21"/>
                                        <w:szCs w:val="21"/>
                                        <w:u w:val="none"/>
                                        <w:lang w:val="en-US" w:eastAsia="zh-CN"/>
                                      </w:rPr>
                                      <w:t>3984</w:t>
                                    </w:r>
                                  </w:p>
                                </w:txbxContent>
                              </wps:txbx>
                              <wps:bodyPr upright="1"/>
                            </wps:wsp>
                            <wps:wsp>
                              <wps:cNvPr id="28" name="直接箭头连接符 28"/>
                              <wps:cNvCnPr>
                                <a:stCxn id="50" idx="0"/>
                                <a:endCxn id="51" idx="2"/>
                              </wps:cNvCnPr>
                              <wps:spPr>
                                <a:xfrm flipH="1" flipV="1">
                                  <a:off x="699770" y="892810"/>
                                  <a:ext cx="7620" cy="990600"/>
                                </a:xfrm>
                                <a:prstGeom prst="straightConnector1">
                                  <a:avLst/>
                                </a:prstGeom>
                                <a:ln w="9525" cap="flat" cmpd="sng">
                                  <a:solidFill>
                                    <a:srgbClr val="000000"/>
                                  </a:solidFill>
                                  <a:prstDash val="solid"/>
                                  <a:headEnd type="none" w="med" len="med"/>
                                  <a:tailEnd type="arrow" w="med" len="med"/>
                                </a:ln>
                              </wps:spPr>
                              <wps:bodyPr/>
                            </wps:wsp>
                            <wps:wsp>
                              <wps:cNvPr id="29" name="矩形 29"/>
                              <wps:cNvSpPr/>
                              <wps:spPr>
                                <a:xfrm>
                                  <a:off x="68580" y="2444115"/>
                                  <a:ext cx="1202690" cy="52705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90198B9">
                                    <w:pPr>
                                      <w:jc w:val="center"/>
                                      <w:rPr>
                                        <w:rFonts w:hint="eastAsia"/>
                                        <w:lang w:val="en-US" w:eastAsia="zh-CN"/>
                                      </w:rPr>
                                    </w:pPr>
                                    <w:r>
                                      <w:rPr>
                                        <w:rFonts w:hint="eastAsia"/>
                                        <w:lang w:val="en-US" w:eastAsia="zh-CN"/>
                                      </w:rPr>
                                      <w:t>初期雨水、</w:t>
                                    </w:r>
                                  </w:p>
                                  <w:p w14:paraId="7615C562">
                                    <w:pPr>
                                      <w:jc w:val="center"/>
                                      <w:rPr>
                                        <w:rFonts w:hint="default" w:eastAsia="宋体"/>
                                        <w:lang w:val="en-US" w:eastAsia="zh-CN"/>
                                      </w:rPr>
                                    </w:pPr>
                                    <w:r>
                                      <w:rPr>
                                        <w:rFonts w:hint="eastAsia"/>
                                        <w:lang w:val="en-US" w:eastAsia="zh-CN"/>
                                      </w:rPr>
                                      <w:t>填埋区淋溶水</w:t>
                                    </w:r>
                                  </w:p>
                                </w:txbxContent>
                              </wps:txbx>
                              <wps:bodyPr upright="1"/>
                            </wps:wsp>
                            <wps:wsp>
                              <wps:cNvPr id="45" name="肘形连接符 45"/>
                              <wps:cNvCnPr>
                                <a:stCxn id="29" idx="3"/>
                                <a:endCxn id="54" idx="1"/>
                              </wps:cNvCnPr>
                              <wps:spPr>
                                <a:xfrm flipV="1">
                                  <a:off x="1271270" y="1611630"/>
                                  <a:ext cx="1018540" cy="1096010"/>
                                </a:xfrm>
                                <a:prstGeom prst="bentConnector3">
                                  <a:avLst>
                                    <a:gd name="adj1" fmla="val 50000"/>
                                  </a:avLst>
                                </a:prstGeom>
                                <a:ln>
                                  <a:solidFill>
                                    <a:schemeClr val="tx1"/>
                                  </a:solidFill>
                                  <a:tailEnd type="arrow"/>
                                </a:ln>
                              </wps:spPr>
                              <wps:style>
                                <a:lnRef idx="2">
                                  <a:schemeClr val="accent1"/>
                                </a:lnRef>
                                <a:fillRef idx="0">
                                  <a:srgbClr val="FFFFFF"/>
                                </a:fillRef>
                                <a:effectRef idx="0">
                                  <a:srgbClr val="FFFFFF"/>
                                </a:effectRef>
                                <a:fontRef idx="minor">
                                  <a:schemeClr val="tx1"/>
                                </a:fontRef>
                              </wps:style>
                              <wps:bodyPr/>
                            </wps:wsp>
                            <wps:wsp>
                              <wps:cNvPr id="46" name="肘形连接符 46"/>
                              <wps:cNvCnPr>
                                <a:stCxn id="29" idx="3"/>
                                <a:endCxn id="52" idx="1"/>
                              </wps:cNvCnPr>
                              <wps:spPr>
                                <a:xfrm>
                                  <a:off x="1271270" y="2707640"/>
                                  <a:ext cx="1018540" cy="209550"/>
                                </a:xfrm>
                                <a:prstGeom prst="bentConnector3">
                                  <a:avLst>
                                    <a:gd name="adj1" fmla="val 50000"/>
                                  </a:avLst>
                                </a:prstGeom>
                                <a:ln>
                                  <a:solidFill>
                                    <a:schemeClr val="tx1"/>
                                  </a:solidFill>
                                  <a:tailEnd type="arrow"/>
                                </a:ln>
                              </wps:spPr>
                              <wps:style>
                                <a:lnRef idx="2">
                                  <a:schemeClr val="accent1"/>
                                </a:lnRef>
                                <a:fillRef idx="0">
                                  <a:srgbClr val="FFFFFF"/>
                                </a:fillRef>
                                <a:effectRef idx="0">
                                  <a:srgbClr val="FFFFFF"/>
                                </a:effectRef>
                                <a:fontRef idx="minor">
                                  <a:schemeClr val="tx1"/>
                                </a:fontRef>
                              </wps:style>
                              <wps:bodyPr/>
                            </wps:wsp>
                            <wps:wsp>
                              <wps:cNvPr id="47" name="文本框 47"/>
                              <wps:cNvSpPr txBox="1"/>
                              <wps:spPr>
                                <a:xfrm>
                                  <a:off x="1807210" y="1396365"/>
                                  <a:ext cx="673100" cy="266700"/>
                                </a:xfrm>
                                <a:prstGeom prst="rect">
                                  <a:avLst/>
                                </a:prstGeom>
                                <a:noFill/>
                                <a:ln>
                                  <a:noFill/>
                                </a:ln>
                                <a:effectLst/>
                              </wps:spPr>
                              <wps:txbx>
                                <w:txbxContent>
                                  <w:p w14:paraId="6388593F">
                                    <w:pPr>
                                      <w:rPr>
                                        <w:rFonts w:hint="default"/>
                                        <w:lang w:val="en-US" w:eastAsia="zh-CN"/>
                                      </w:rPr>
                                    </w:pPr>
                                    <w:r>
                                      <w:rPr>
                                        <w:rFonts w:hint="eastAsia"/>
                                        <w:sz w:val="21"/>
                                        <w:szCs w:val="21"/>
                                        <w:u w:val="none"/>
                                        <w:lang w:val="en-US" w:eastAsia="zh-CN"/>
                                      </w:rPr>
                                      <w:t>996</w:t>
                                    </w:r>
                                  </w:p>
                                </w:txbxContent>
                              </wps:txbx>
                              <wps:bodyPr upright="1"/>
                            </wps:wsp>
                            <wps:wsp>
                              <wps:cNvPr id="49" name="文本框 49"/>
                              <wps:cNvSpPr txBox="1"/>
                              <wps:spPr>
                                <a:xfrm>
                                  <a:off x="1640205" y="2687320"/>
                                  <a:ext cx="673100" cy="266700"/>
                                </a:xfrm>
                                <a:prstGeom prst="rect">
                                  <a:avLst/>
                                </a:prstGeom>
                                <a:noFill/>
                                <a:ln>
                                  <a:noFill/>
                                </a:ln>
                                <a:effectLst/>
                              </wps:spPr>
                              <wps:txbx>
                                <w:txbxContent>
                                  <w:p w14:paraId="0747A6AE">
                                    <w:pPr>
                                      <w:jc w:val="center"/>
                                      <w:rPr>
                                        <w:rFonts w:hint="default" w:eastAsia="宋体"/>
                                        <w:sz w:val="21"/>
                                        <w:szCs w:val="21"/>
                                        <w:lang w:val="en-US" w:eastAsia="zh-CN"/>
                                      </w:rPr>
                                    </w:pPr>
                                    <w:r>
                                      <w:rPr>
                                        <w:rFonts w:hint="eastAsia"/>
                                        <w:sz w:val="21"/>
                                        <w:szCs w:val="21"/>
                                        <w:lang w:val="en-US" w:eastAsia="zh-CN"/>
                                      </w:rPr>
                                      <w:t>6862</w:t>
                                    </w:r>
                                  </w:p>
                                </w:txbxContent>
                              </wps:txbx>
                              <wps:bodyPr upright="1"/>
                            </wps:wsp>
                            <wps:wsp>
                              <wps:cNvPr id="53" name="肘形连接符 53"/>
                              <wps:cNvCnPr>
                                <a:stCxn id="50" idx="3"/>
                                <a:endCxn id="54" idx="1"/>
                              </wps:cNvCnPr>
                              <wps:spPr>
                                <a:xfrm flipV="1">
                                  <a:off x="1075055" y="1611630"/>
                                  <a:ext cx="1214755" cy="415925"/>
                                </a:xfrm>
                                <a:prstGeom prst="bentConnector3">
                                  <a:avLst>
                                    <a:gd name="adj1" fmla="val 57867"/>
                                  </a:avLst>
                                </a:prstGeom>
                                <a:ln>
                                  <a:solidFill>
                                    <a:schemeClr val="tx1"/>
                                  </a:solidFill>
                                  <a:tailEnd type="arrow"/>
                                </a:ln>
                              </wps:spPr>
                              <wps:style>
                                <a:lnRef idx="2">
                                  <a:schemeClr val="accent1"/>
                                </a:lnRef>
                                <a:fillRef idx="0">
                                  <a:srgbClr val="FFFFFF"/>
                                </a:fillRef>
                                <a:effectRef idx="0">
                                  <a:srgbClr val="FFFFFF"/>
                                </a:effectRef>
                                <a:fontRef idx="minor">
                                  <a:schemeClr val="tx1"/>
                                </a:fontRef>
                              </wps:style>
                              <wps:bodyPr/>
                            </wps:wsp>
                            <wps:wsp>
                              <wps:cNvPr id="64" name="文本框 64"/>
                              <wps:cNvSpPr txBox="1"/>
                              <wps:spPr>
                                <a:xfrm>
                                  <a:off x="135255" y="1248410"/>
                                  <a:ext cx="673100" cy="266700"/>
                                </a:xfrm>
                                <a:prstGeom prst="rect">
                                  <a:avLst/>
                                </a:prstGeom>
                                <a:noFill/>
                                <a:ln>
                                  <a:noFill/>
                                </a:ln>
                                <a:effectLst/>
                              </wps:spPr>
                              <wps:txbx>
                                <w:txbxContent>
                                  <w:p w14:paraId="67A72AF7">
                                    <w:pPr>
                                      <w:jc w:val="center"/>
                                      <w:rPr>
                                        <w:rFonts w:hint="default" w:eastAsia="宋体"/>
                                        <w:sz w:val="21"/>
                                        <w:szCs w:val="21"/>
                                        <w:lang w:val="en-US" w:eastAsia="zh-CN"/>
                                      </w:rPr>
                                    </w:pPr>
                                    <w:r>
                                      <w:rPr>
                                        <w:rFonts w:hint="eastAsia"/>
                                        <w:sz w:val="21"/>
                                        <w:szCs w:val="21"/>
                                        <w:lang w:val="en-US" w:eastAsia="zh-CN"/>
                                      </w:rPr>
                                      <w:t>1330</w:t>
                                    </w:r>
                                  </w:p>
                                </w:txbxContent>
                              </wps:txbx>
                              <wps:bodyPr upright="1"/>
                            </wps:wsp>
                            <wps:wsp>
                              <wps:cNvPr id="67" name="文本框 67"/>
                              <wps:cNvSpPr txBox="1"/>
                              <wps:spPr>
                                <a:xfrm>
                                  <a:off x="1133475" y="1787525"/>
                                  <a:ext cx="673100" cy="266700"/>
                                </a:xfrm>
                                <a:prstGeom prst="rect">
                                  <a:avLst/>
                                </a:prstGeom>
                                <a:noFill/>
                                <a:ln>
                                  <a:noFill/>
                                </a:ln>
                                <a:effectLst/>
                              </wps:spPr>
                              <wps:txbx>
                                <w:txbxContent>
                                  <w:p w14:paraId="16B7E155">
                                    <w:pPr>
                                      <w:rPr>
                                        <w:rFonts w:hint="default"/>
                                        <w:lang w:val="en-US" w:eastAsia="zh-CN"/>
                                      </w:rPr>
                                    </w:pPr>
                                    <w:r>
                                      <w:rPr>
                                        <w:rFonts w:hint="eastAsia"/>
                                        <w:sz w:val="21"/>
                                        <w:szCs w:val="21"/>
                                        <w:u w:val="none"/>
                                        <w:lang w:val="en-US" w:eastAsia="zh-CN"/>
                                      </w:rPr>
                                      <w:t>796.2</w:t>
                                    </w:r>
                                  </w:p>
                                </w:txbxContent>
                              </wps:txbx>
                              <wps:bodyPr upright="1"/>
                            </wps:wsp>
                          </wpc:wpc>
                        </a:graphicData>
                      </a:graphic>
                    </wp:inline>
                  </w:drawing>
                </mc:Choice>
                <mc:Fallback>
                  <w:pict>
                    <v:group id="_x0000_s1026" o:spid="_x0000_s1026" o:spt="203" style="height:265.55pt;width:400.95pt;" coordsize="5092065,3372485" editas="canvas" o:gfxdata="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">
                      <o:lock v:ext="edit" aspectratio="f"/>
                      <v:shape id="_x0000_s1026" o:spid="_x0000_s1026" style="position:absolute;left:0;top:0;height:3372485;width:5092065;" filled="f" stroked="f" coordsize="21600,21600" o:gfxdata="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">
                        <v:fill on="f" focussize="0,0"/>
                        <v:stroke on="f"/>
                        <v:imagedata o:title=""/>
                        <o:lock v:ext="edit" aspectratio="f"/>
                      </v:shape>
                      <v:rect id="_x0000_s1026" o:spid="_x0000_s1026" o:spt="1" style="position:absolute;left:339725;top:1883410;height:287655;width:735330;" fillcolor="#FFFFFF" filled="t" stroked="t" coordsize="21600,21600" o:gfxdata="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Dz++VbUAAAABQEAAA8AAAAAAAAAAQAgAAAAIgAA&#10;AGRycy9kb3ducmV2LnhtbFBLAQIUABQAAAAIAIdO4kAPTHUhDAIAADUEAAAOAAAAAAAAAAEAIAAA&#10;ACMBAABkcnMvZTJvRG9jLnhtbFBLBQYAAAAABgAGAFkBAAChBQAAAAA=&#10;">
                        <v:fill on="t" focussize="0,0"/>
                        <v:stroke color="#000000" joinstyle="miter"/>
                        <v:imagedata o:title=""/>
                        <o:lock v:ext="edit" aspectratio="f"/>
                        <v:textbox>
                          <w:txbxContent>
                            <w:p w14:paraId="4E98D473">
                              <w:pPr>
                                <w:spacing w:line="240" w:lineRule="auto"/>
                                <w:jc w:val="center"/>
                                <w:rPr>
                                  <w:rFonts w:hint="default"/>
                                  <w:lang w:val="en-US" w:eastAsia="zh-CN"/>
                                </w:rPr>
                              </w:pPr>
                              <w:r>
                                <w:rPr>
                                  <w:rFonts w:hint="eastAsia"/>
                                  <w:lang w:val="en-US" w:eastAsia="zh-CN"/>
                                </w:rPr>
                                <w:t>新鲜水</w:t>
                              </w:r>
                            </w:p>
                          </w:txbxContent>
                        </v:textbox>
                      </v:rect>
                      <v:rect id="_x0000_s1026" o:spid="_x0000_s1026" o:spt="1" style="position:absolute;left:229235;top:588010;height:304800;width:941070;" fillcolor="#FFFFFF" filled="t" stroked="t" coordsize="21600,21600" o:gfxdata="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Dz++VbUAAAABQEAAA8AAAAAAAAAAQAgAAAAIgAA&#10;AGRycy9kb3ducmV2LnhtbFBLAQIUABQAAAAIAIdO4kBiQZEzDAIAADQEAAAOAAAAAAAAAAEAIAAA&#10;ACMBAABkcnMvZTJvRG9jLnhtbFBLBQYAAAAABgAGAFkBAAChBQAAAAA=&#10;">
                        <v:fill on="t" focussize="0,0"/>
                        <v:stroke color="#000000" joinstyle="miter"/>
                        <v:imagedata o:title=""/>
                        <o:lock v:ext="edit" aspectratio="f"/>
                        <v:textbox>
                          <w:txbxContent>
                            <w:p w14:paraId="68E0EF79">
                              <w:pPr>
                                <w:jc w:val="center"/>
                                <w:rPr>
                                  <w:rFonts w:hint="default" w:eastAsia="宋体"/>
                                  <w:lang w:val="en-US" w:eastAsia="zh-CN"/>
                                </w:rPr>
                              </w:pPr>
                              <w:r>
                                <w:rPr>
                                  <w:rFonts w:hint="eastAsia"/>
                                  <w:lang w:val="en-US" w:eastAsia="zh-CN"/>
                                </w:rPr>
                                <w:t>生活用水</w:t>
                              </w:r>
                            </w:p>
                          </w:txbxContent>
                        </v:textbox>
                      </v:rect>
                      <v:rect id="_x0000_s1026" o:spid="_x0000_s1026" o:spt="1" style="position:absolute;left:2289810;top:2764790;height:304800;width:939800;" fillcolor="#FFFFFF" filled="t" stroked="t" coordsize="21600,21600" o:gfxdata="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PP75VtQAAAAFAQAADwAAAAAAAAABACAAAAAiAAAA&#10;ZHJzL2Rvd25yZXYueG1sUEsBAhQAFAAAAAgAh07iQOBr+a8LAgAANgQAAA4AAAAAAAAAAQAgAAAA&#10;IwEAAGRycy9lMm9Eb2MueG1sUEsFBgAAAAAGAAYAWQEAAKAFAAAAAA==&#10;">
                        <v:fill on="t" focussize="0,0"/>
                        <v:stroke color="#000000" joinstyle="miter"/>
                        <v:imagedata o:title=""/>
                        <o:lock v:ext="edit" aspectratio="f"/>
                        <v:textbox>
                          <w:txbxContent>
                            <w:p w14:paraId="0FD0DF9C">
                              <w:pPr>
                                <w:jc w:val="center"/>
                                <w:rPr>
                                  <w:rFonts w:hint="default" w:eastAsia="宋体"/>
                                  <w:lang w:val="en-US" w:eastAsia="zh-CN"/>
                                </w:rPr>
                              </w:pPr>
                              <w:r>
                                <w:rPr>
                                  <w:rFonts w:hint="eastAsia"/>
                                  <w:lang w:val="en-US" w:eastAsia="zh-CN"/>
                                </w:rPr>
                                <w:t>降尘用水</w:t>
                              </w:r>
                            </w:p>
                          </w:txbxContent>
                        </v:textbox>
                      </v:rect>
                      <v:rect id="_x0000_s1026" o:spid="_x0000_s1026" o:spt="1" style="position:absolute;left:2289810;top:1459230;height:304800;width:939800;" fillcolor="#FFFFFF" filled="t" stroked="t" coordsize="21600,21600" o:gfxdata="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PP75VtQAAAAFAQAADwAAAAAAAAABACAAAAAiAAAA&#10;ZHJzL2Rvd25yZXYueG1sUEsBAhQAFAAAAAgAh07iQEWMPfkLAgAANgQAAA4AAAAAAAAAAQAgAAAA&#10;IwEAAGRycy9lMm9Eb2MueG1sUEsFBgAAAAAGAAYAWQEAAKAFAAAAAA==&#10;">
                        <v:fill on="t" focussize="0,0"/>
                        <v:stroke color="#000000" joinstyle="miter"/>
                        <v:imagedata o:title=""/>
                        <o:lock v:ext="edit" aspectratio="f"/>
                        <v:textbox>
                          <w:txbxContent>
                            <w:p w14:paraId="216D51DB">
                              <w:pPr>
                                <w:jc w:val="center"/>
                                <w:rPr>
                                  <w:rFonts w:hint="default" w:eastAsia="宋体"/>
                                  <w:lang w:val="en-US" w:eastAsia="zh-CN"/>
                                </w:rPr>
                              </w:pPr>
                              <w:r>
                                <w:rPr>
                                  <w:rFonts w:hint="eastAsia"/>
                                  <w:lang w:val="en-US" w:eastAsia="zh-CN"/>
                                </w:rPr>
                                <w:t>洗车用水</w:t>
                              </w:r>
                            </w:p>
                          </w:txbxContent>
                        </v:textbox>
                      </v:rect>
                      <v:rect id="_x0000_s1026" o:spid="_x0000_s1026" o:spt="1" style="position:absolute;left:1993265;top:593725;height:304800;width:723900;" fillcolor="#FFFFFF" filled="t" stroked="t" coordsize="21600,21600" o:gfxdata="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A8/vlW1AAAAAUBAAAPAAAAAAAAAAEAIAAAACIA&#10;AABkcnMvZG93bnJldi54bWxQSwECFAAUAAAACACHTuJAuIrpPQ0CAAA1BAAADgAAAAAAAAABACAA&#10;AAAjAQAAZHJzL2Uyb0RvYy54bWxQSwUGAAAAAAYABgBZAQAAogUAAAAA&#10;">
                        <v:fill on="t" focussize="0,0"/>
                        <v:stroke color="#000000" joinstyle="miter"/>
                        <v:imagedata o:title=""/>
                        <o:lock v:ext="edit" aspectratio="f"/>
                        <v:textbox>
                          <w:txbxContent>
                            <w:p w14:paraId="381142E1">
                              <w:pPr>
                                <w:jc w:val="center"/>
                                <w:rPr>
                                  <w:rFonts w:hint="default" w:eastAsia="宋体"/>
                                  <w:lang w:val="en-US" w:eastAsia="zh-CN"/>
                                </w:rPr>
                              </w:pPr>
                              <w:r>
                                <w:rPr>
                                  <w:rFonts w:hint="eastAsia" w:eastAsia="宋体"/>
                                  <w:lang w:val="en-US" w:eastAsia="zh-CN"/>
                                </w:rPr>
                                <w:t>化粪池</w:t>
                              </w:r>
                            </w:p>
                          </w:txbxContent>
                        </v:textbox>
                      </v:rect>
                      <v:rect id="_x0000_s1026" o:spid="_x0000_s1026" o:spt="1" style="position:absolute;left:3193415;top:498475;height:501650;width:723900;" fillcolor="#FFFFFF" filled="t" stroked="t" coordsize="21600,21600" o:gfxdata="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PP75VtQAAAAFAQAADwAAAAAAAAABACAA&#10;AAAiAAAAZHJzL2Rvd25yZXYueG1sUEsBAhQAFAAAAAgAh07iQF5LDfERAgAANQQAAA4AAAAAAAAA&#10;AQAgAAAAIwEAAGRycy9lMm9Eb2MueG1sUEsFBgAAAAAGAAYAWQEAAKYFAAAAAA==&#10;">
                        <v:fill on="t" focussize="0,0"/>
                        <v:stroke color="#000000" joinstyle="miter"/>
                        <v:imagedata o:title=""/>
                        <o:lock v:ext="edit" aspectratio="f"/>
                        <v:textbox>
                          <w:txbxContent>
                            <w:p w14:paraId="67973852">
                              <w:pPr>
                                <w:jc w:val="center"/>
                                <w:rPr>
                                  <w:rFonts w:hint="default" w:eastAsia="宋体"/>
                                  <w:lang w:val="en-US" w:eastAsia="zh-CN"/>
                                </w:rPr>
                              </w:pPr>
                              <w:r>
                                <w:rPr>
                                  <w:rFonts w:hint="eastAsia"/>
                                  <w:lang w:val="en-US" w:eastAsia="zh-CN"/>
                                </w:rPr>
                                <w:t>周边农田灌溉</w:t>
                              </w:r>
                            </w:p>
                          </w:txbxContent>
                        </v:textbox>
                      </v:rect>
                      <v:rect id="_x0000_s1026" o:spid="_x0000_s1026" o:spt="1" style="position:absolute;left:3738245;top:2684145;height:469900;width:972820;" fillcolor="#FFFFFF" filled="t" stroked="t" coordsize="21600,21600" o:gfxdata="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PP75VtQAAAAFAQAADwAAAAAAAAABACAAAAAi&#10;AAAAZHJzL2Rvd25yZXYueG1sUEsBAhQAFAAAAAgAh07iQJuBnCMOAgAANgQAAA4AAAAAAAAAAQAg&#10;AAAAIwEAAGRycy9lMm9Eb2MueG1sUEsFBgAAAAAGAAYAWQEAAKMFAAAAAA==&#10;">
                        <v:fill on="t" focussize="0,0"/>
                        <v:stroke color="#000000" joinstyle="miter"/>
                        <v:imagedata o:title=""/>
                        <o:lock v:ext="edit" aspectratio="f"/>
                        <v:textbox>
                          <w:txbxContent>
                            <w:p w14:paraId="309AC446">
                              <w:pPr>
                                <w:jc w:val="center"/>
                                <w:rPr>
                                  <w:rFonts w:hint="eastAsia"/>
                                  <w:lang w:val="en-US" w:eastAsia="zh-CN"/>
                                </w:rPr>
                              </w:pPr>
                              <w:r>
                                <w:rPr>
                                  <w:rFonts w:hint="eastAsia"/>
                                  <w:lang w:val="en-US" w:eastAsia="zh-CN"/>
                                </w:rPr>
                                <w:t>自然蒸发或进入产品</w:t>
                              </w:r>
                            </w:p>
                          </w:txbxContent>
                        </v:textbox>
                      </v:rect>
                      <v:shape id="_x0000_s1026" o:spid="_x0000_s1026" o:spt="32" type="#_x0000_t32" style="position:absolute;left:1170305;top:740410;height:5715;width:822960;" filled="f" stroked="t" coordsize="21600,21600" o:gfxdata="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G9owMjVAAAABQEAAA8AAAAAAAAAAQAgAAAAIgAAAGRycy9kb3ducmV2LnhtbFBLAQIUABQA&#10;AAAIAIdO4kBa6XtoLAIAAD4EAAAOAAAAAAAAAAEAIAAAACQBAABkcnMvZTJvRG9jLnhtbFBLBQYA&#10;AAAABgAGAFkBAADCBQAAAAA=&#10;">
                        <v:fill on="f" focussize="0,0"/>
                        <v:stroke color="#000000" joinstyle="round" endarrow="open"/>
                        <v:imagedata o:title=""/>
                        <o:lock v:ext="edit" aspectratio="f"/>
                      </v:shape>
                      <v:shape id="_x0000_s1026" o:spid="_x0000_s1026" o:spt="32" type="#_x0000_t32" style="position:absolute;left:2717165;top:746125;height:3175;width:476250;" filled="f" stroked="t" coordsize="21600,21600" o:gfxdata="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BvaMDI1QAAAAUBAAAPAAAAAAAAAAEAIAAAACIAAABkcnMvZG93bnJldi54bWxQSwECFAAU&#10;AAAACACHTuJAOmk2bS0CAAA+BAAADgAAAAAAAAABACAAAAAkAQAAZHJzL2Uyb0RvYy54bWxQSwUG&#10;AAAAAAYABgBZAQAAwwUAAAAA&#10;">
                        <v:fill on="f" focussize="0,0"/>
                        <v:stroke color="#000000" joinstyle="round" endarrow="open"/>
                        <v:imagedata o:title=""/>
                        <o:lock v:ext="edit" aspectratio="f"/>
                      </v:shape>
                      <v:shape id="_x0000_s1026" o:spid="_x0000_s1026" o:spt="32" type="#_x0000_t32" style="position:absolute;left:3229610;top:2917190;height:1905;width:508635;" filled="f" stroked="t" coordsize="21600,21600" o:gfxdata="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b2jAyNUAAAAFAQAADwAAAAAAAAABACAAAAAiAAAAZHJzL2Rvd25yZXYueG1sUEsBAhQAFAAA&#10;AAgAh07iQItQ+JIrAgAAPwQAAA4AAAAAAAAAAQAgAAAAJAEAAGRycy9lMm9Eb2MueG1sUEsFBgAA&#10;AAAGAAYAWQEAAMEFAAAAAA==&#10;">
                        <v:fill on="f" focussize="0,0"/>
                        <v:stroke color="#000000" joinstyle="round" endarrow="open"/>
                        <v:imagedata o:title=""/>
                        <o:lock v:ext="edit" aspectratio="f"/>
                      </v:shape>
                      <v:shape id="_x0000_s1026" o:spid="_x0000_s1026" o:spt="32" type="#_x0000_t32" style="position:absolute;left:3229610;top:1611631;height:6985;width:563880;" filled="f" stroked="t" coordsize="21600,21600" o:gfxdata="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b2jAyNUAAAAFAQAADwAAAAAAAAABACAAAAAiAAAAZHJzL2Rvd25yZXYueG1sUEsBAhQA&#10;FAAAAAgAh07iQMmyunIuAgAAPwQAAA4AAAAAAAAAAQAgAAAAJAEAAGRycy9lMm9Eb2MueG1sUEsF&#10;BgAAAAAGAAYAWQEAAMQFAAAAAA==&#10;">
                        <v:fill on="f" focussize="0,0"/>
                        <v:stroke color="#000000" joinstyle="round" endarrow="open"/>
                        <v:imagedata o:title=""/>
                        <o:lock v:ext="edit" aspectratio="f"/>
                      </v:shape>
                      <v:shape id="_x0000_s1026" o:spid="_x0000_s1026" o:spt="35" type="#_x0000_t35" style="position:absolute;left:2759710;top:1618615;flip:x;height:145415;width:1757680;" filled="f" stroked="t" coordsize="21600,21600" o:gfxdata="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CSv58V&#10;1QAAAAUBAAAPAAAAAAAAAAEAIAAAACIAAABkcnMvZG93bnJldi54bWxQSwECFAAUAAAACACHTuJA&#10;7ypM6l0CAACfBAAADgAAAAAAAAABACAAAAAkAQAAZHJzL2Uyb0RvYy54bWxQSwUGAAAAAAYABgBZ&#10;AQAA8wUAAAAA&#10;" adj="-2926,58009">
                        <v:fill on="f" focussize="0,0"/>
                        <v:stroke color="#000000" joinstyle="miter" endarrow="open"/>
                        <v:imagedata o:title=""/>
                        <o:lock v:ext="edit" aspectratio="f"/>
                      </v:shape>
                      <v:rect id="_x0000_s1026" o:spid="_x0000_s1026" o:spt="1" style="position:absolute;left:3793490;top:1466215;height:304800;width:723900;" fillcolor="#FFFFFF" filled="t" stroked="t" coordsize="21600,21600" o:gfxdata="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A8/vlW1AAAAAUBAAAPAAAAAAAAAAEAIAAAACIA&#10;AABkcnMvZG93bnJldi54bWxQSwECFAAUAAAACACHTuJAJNkO3Q0CAAA2BAAADgAAAAAAAAABACAA&#10;AAAjAQAAZHJzL2Uyb0RvYy54bWxQSwUGAAAAAAYABgBZAQAAogUAAAAA&#10;">
                        <v:fill on="t" focussize="0,0"/>
                        <v:stroke color="#000000" joinstyle="miter"/>
                        <v:imagedata o:title=""/>
                        <o:lock v:ext="edit" aspectratio="f"/>
                        <v:textbox>
                          <w:txbxContent>
                            <w:p w14:paraId="4B35B0D0">
                              <w:pPr>
                                <w:jc w:val="center"/>
                                <w:rPr>
                                  <w:rFonts w:hint="default" w:eastAsia="宋体"/>
                                  <w:lang w:val="en-US" w:eastAsia="zh-CN"/>
                                </w:rPr>
                              </w:pPr>
                              <w:r>
                                <w:rPr>
                                  <w:rFonts w:hint="eastAsia"/>
                                  <w:lang w:val="en-US" w:eastAsia="zh-CN"/>
                                </w:rPr>
                                <w:t>沉淀池</w:t>
                              </w:r>
                            </w:p>
                          </w:txbxContent>
                        </v:textbox>
                      </v:rect>
                      <v:shape id="_x0000_s1026" o:spid="_x0000_s1026" o:spt="202" type="#_x0000_t202" style="position:absolute;left:2255520;top:74930;height:266700;width:673100;" filled="f" stroked="f" coordsize="21600,21600" o:gfxdata="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BVBmkHTAAAABQEAAA8AAAAAAAAAAQAgAAAAIgAAAGRycy9kb3ducmV2LnhtbFBLAQIUABQA&#10;AAAIAIdO4kCXbKP7vAEAAGkDAAAOAAAAAAAAAAEAIAAAACIBAABkcnMvZTJvRG9jLnhtbFBLBQYA&#10;AAAABgAGAFkBAABQBQAAAAA=&#10;">
                        <v:fill on="f" focussize="0,0"/>
                        <v:stroke on="f"/>
                        <v:imagedata o:title=""/>
                        <o:lock v:ext="edit" aspectratio="f"/>
                        <v:textbox>
                          <w:txbxContent>
                            <w:p w14:paraId="54242E00">
                              <w:pPr>
                                <w:jc w:val="center"/>
                              </w:pPr>
                              <w:r>
                                <w:rPr>
                                  <w:rFonts w:hint="eastAsia"/>
                                </w:rPr>
                                <w:t>损耗</w:t>
                              </w:r>
                            </w:p>
                          </w:txbxContent>
                        </v:textbox>
                      </v:shape>
                      <v:shape id="_x0000_s1026" o:spid="_x0000_s1026" o:spt="202" type="#_x0000_t202" style="position:absolute;left:1236345;top:2486660;height:266700;width:789940;" filled="f" stroked="f" coordsize="21600,21600" o:gfxdata="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FUGaQdMAAAAFAQAADwAAAAAAAAABACAAAAAiAAAAZHJzL2Rvd25yZXYueG1sUEsBAhQA&#10;FAAAAAgAh07iQGg2XRu+AQAAawMAAA4AAAAAAAAAAQAgAAAAIgEAAGRycy9lMm9Eb2MueG1sUEsF&#10;BgAAAAAGAAYAWQEAAFIFAAAAAA==&#10;">
                        <v:fill on="f" focussize="0,0"/>
                        <v:stroke on="f"/>
                        <v:imagedata o:title=""/>
                        <o:lock v:ext="edit" aspectratio="f"/>
                        <v:textbox>
                          <w:txbxContent>
                            <w:p w14:paraId="7C1E421A">
                              <w:pPr>
                                <w:rPr>
                                  <w:rFonts w:hint="default"/>
                                  <w:lang w:val="en-US" w:eastAsia="zh-CN"/>
                                </w:rPr>
                              </w:pPr>
                              <w:r>
                                <w:rPr>
                                  <w:rFonts w:hint="eastAsia"/>
                                  <w:sz w:val="21"/>
                                  <w:szCs w:val="21"/>
                                  <w:u w:val="none"/>
                                  <w:lang w:val="en-US" w:eastAsia="zh-CN"/>
                                </w:rPr>
                                <w:t>7061.8</w:t>
                              </w:r>
                            </w:p>
                          </w:txbxContent>
                        </v:textbox>
                      </v:shape>
                      <v:shape id="_x0000_s1026" o:spid="_x0000_s1026" o:spt="32" type="#_x0000_t32" style="position:absolute;left:2360295;top:349250;flip:y;height:254000;width:139700;" filled="f" stroked="t" coordsize="21600,21600" o:gfxdata="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LdO1oXVAAAA&#10;BQEAAA8AAAAAAAAAAQAgAAAAIgAAAGRycy9kb3ducmV2LnhtbFBLAQIUABQAAAAIAIdO4kAAP+sN&#10;IAIAABcEAAAOAAAAAAAAAAEAIAAAACQBAABkcnMvZTJvRG9jLnhtbFBLBQYAAAAABgAGAFkBAAC2&#10;BQAAAAA=&#10;">
                        <v:fill on="f" focussize="0,0"/>
                        <v:stroke color="#000000" joinstyle="round" dashstyle="dash" endarrow="open"/>
                        <v:imagedata o:title=""/>
                        <o:lock v:ext="edit" aspectratio="f"/>
                      </v:shape>
                      <v:shape id="_x0000_s1026" o:spid="_x0000_s1026" o:spt="202" type="#_x0000_t202" style="position:absolute;left:2827655;top:1022985;height:266700;width:673100;" filled="f" stroked="f" coordsize="21600,21600" o:gfxdata="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FUGaQdMAAAAFAQAADwAAAAAAAAABACAAAAAiAAAAZHJzL2Rvd25yZXYueG1sUEsBAhQA&#10;FAAAAAgAh07iQEzKKne+AQAAawMAAA4AAAAAAAAAAQAgAAAAIgEAAGRycy9lMm9Eb2MueG1sUEsF&#10;BgAAAAAGAAYAWQEAAFIFAAAAAA==&#10;">
                        <v:fill on="f" focussize="0,0"/>
                        <v:stroke on="f"/>
                        <v:imagedata o:title=""/>
                        <o:lock v:ext="edit" aspectratio="f"/>
                        <v:textbox>
                          <w:txbxContent>
                            <w:p w14:paraId="09DFD1B2">
                              <w:pPr>
                                <w:jc w:val="center"/>
                              </w:pPr>
                              <w:r>
                                <w:rPr>
                                  <w:rFonts w:hint="eastAsia"/>
                                </w:rPr>
                                <w:t>损耗</w:t>
                              </w:r>
                            </w:p>
                          </w:txbxContent>
                        </v:textbox>
                      </v:shape>
                      <v:shape id="_x0000_s1026" o:spid="_x0000_s1026" o:spt="32" type="#_x0000_t32" style="position:absolute;left:2824480;top:1275715;flip:y;height:190500;width:222250;" filled="f" stroked="t" coordsize="21600,21600" o:gfxdata="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C3TtaF1QAA&#10;AAUBAAAPAAAAAAAAAAEAIAAAACIAAABkcnMvZG93bnJldi54bWxQSwECFAAUAAAACACHTuJAYNU0&#10;hCECAAAYBAAADgAAAAAAAAABACAAAAAkAQAAZHJzL2Uyb0RvYy54bWxQSwUGAAAAAAYABgBZAQAA&#10;twUAAAAA&#10;">
                        <v:fill on="f" focussize="0,0"/>
                        <v:stroke color="#000000" joinstyle="round" dashstyle="dash" endarrow="open"/>
                        <v:imagedata o:title=""/>
                        <o:lock v:ext="edit" aspectratio="f"/>
                      </v:shape>
                      <v:shape id="_x0000_s1026" o:spid="_x0000_s1026" o:spt="202" type="#_x0000_t202" style="position:absolute;left:1327785;top:528955;height:266700;width:673100;" filled="f" stroked="f" coordsize="21600,21600" o:gfxdata="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AVQZpB0wAAAAUBAAAPAAAAAAAAAAEAIAAAACIAAABkcnMvZG93bnJldi54bWxQSwECFAAU&#10;AAAACACHTuJA1QwLQb0BAABqAwAADgAAAAAAAAABACAAAAAiAQAAZHJzL2Uyb0RvYy54bWxQSwUG&#10;AAAAAAYABgBZAQAAUQUAAAAA&#10;">
                        <v:fill on="f" focussize="0,0"/>
                        <v:stroke on="f"/>
                        <v:imagedata o:title=""/>
                        <o:lock v:ext="edit" aspectratio="f"/>
                        <v:textbox>
                          <w:txbxContent>
                            <w:p w14:paraId="0EEC744D">
                              <w:pPr>
                                <w:jc w:val="center"/>
                                <w:rPr>
                                  <w:rFonts w:hint="default" w:eastAsia="宋体"/>
                                  <w:sz w:val="21"/>
                                  <w:szCs w:val="21"/>
                                  <w:lang w:val="en-US" w:eastAsia="zh-CN"/>
                                </w:rPr>
                              </w:pPr>
                              <w:r>
                                <w:rPr>
                                  <w:rFonts w:hint="eastAsia"/>
                                  <w:sz w:val="21"/>
                                  <w:szCs w:val="21"/>
                                  <w:lang w:val="en-US" w:eastAsia="zh-CN"/>
                                </w:rPr>
                                <w:t>1330</w:t>
                              </w:r>
                            </w:p>
                          </w:txbxContent>
                        </v:textbox>
                      </v:shape>
                      <v:shape id="_x0000_s1026" o:spid="_x0000_s1026" o:spt="202" type="#_x0000_t202" style="position:absolute;left:1934845;top:354330;height:266700;width:673100;" filled="f" stroked="f" coordsize="21600,21600" o:gfxdata="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FUGaQdMAAAAFAQAADwAAAAAAAAABACAAAAAiAAAAZHJzL2Rvd25yZXYueG1sUEsBAhQA&#10;FAAAAAgAh07iQBBoR82+AQAAagMAAA4AAAAAAAAAAQAgAAAAIgEAAGRycy9lMm9Eb2MueG1sUEsF&#10;BgAAAAAGAAYAWQEAAFIFAAAAAA==&#10;">
                        <v:fill on="f" focussize="0,0"/>
                        <v:stroke on="f"/>
                        <v:imagedata o:title=""/>
                        <o:lock v:ext="edit" aspectratio="f"/>
                        <v:textbox>
                          <w:txbxContent>
                            <w:p w14:paraId="025CCA6D">
                              <w:pPr>
                                <w:jc w:val="center"/>
                                <w:rPr>
                                  <w:rFonts w:hint="default" w:eastAsia="宋体"/>
                                  <w:sz w:val="21"/>
                                  <w:szCs w:val="21"/>
                                  <w:lang w:val="en-US" w:eastAsia="zh-CN"/>
                                </w:rPr>
                              </w:pPr>
                              <w:r>
                                <w:rPr>
                                  <w:rFonts w:hint="eastAsia"/>
                                  <w:sz w:val="21"/>
                                  <w:szCs w:val="21"/>
                                  <w:lang w:val="en-US" w:eastAsia="zh-CN"/>
                                </w:rPr>
                                <w:t>266</w:t>
                              </w:r>
                            </w:p>
                          </w:txbxContent>
                        </v:textbox>
                      </v:shape>
                      <v:shape id="_x0000_s1026" o:spid="_x0000_s1026" o:spt="202" type="#_x0000_t202" style="position:absolute;left:2595245;top:543560;height:266700;width:673100;" filled="f" stroked="f" coordsize="21600,21600" o:gfxdata="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AVQZpB0wAAAAUBAAAPAAAAAAAAAAEAIAAAACIAAABkcnMvZG93bnJldi54bWxQSwECFAAU&#10;AAAACACHTuJAQYwtpr0BAABqAwAADgAAAAAAAAABACAAAAAiAQAAZHJzL2Uyb0RvYy54bWxQSwUG&#10;AAAAAAYABgBZAQAAUQUAAAAA&#10;">
                        <v:fill on="f" focussize="0,0"/>
                        <v:stroke on="f"/>
                        <v:imagedata o:title=""/>
                        <o:lock v:ext="edit" aspectratio="f"/>
                        <v:textbox>
                          <w:txbxContent>
                            <w:p w14:paraId="63F992E5">
                              <w:pPr>
                                <w:jc w:val="center"/>
                                <w:rPr>
                                  <w:rFonts w:hint="default" w:eastAsia="宋体"/>
                                  <w:sz w:val="21"/>
                                  <w:szCs w:val="21"/>
                                  <w:lang w:val="en-US" w:eastAsia="zh-CN"/>
                                </w:rPr>
                              </w:pPr>
                              <w:r>
                                <w:rPr>
                                  <w:rFonts w:hint="eastAsia"/>
                                  <w:sz w:val="21"/>
                                  <w:szCs w:val="21"/>
                                  <w:lang w:val="en-US" w:eastAsia="zh-CN"/>
                                </w:rPr>
                                <w:t>1064</w:t>
                              </w:r>
                            </w:p>
                          </w:txbxContent>
                        </v:textbox>
                      </v:shape>
                      <v:shape id="_x0000_s1026" o:spid="_x0000_s1026" o:spt="202" type="#_x0000_t202" style="position:absolute;left:3114040;top:2701290;height:266700;width:673100;" filled="f" stroked="f" coordsize="21600,21600" o:gfxdata="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AVQZpB0wAAAAUBAAAPAAAAAAAAAAEAIAAAACIAAABkcnMvZG93bnJldi54bWxQSwECFAAU&#10;AAAACACHTuJAFv/cVL0BAABrAwAADgAAAAAAAAABACAAAAAiAQAAZHJzL2Uyb0RvYy54bWxQSwUG&#10;AAAAAAYABgBZAQAAUQUAAAAA&#10;">
                        <v:fill on="f" focussize="0,0"/>
                        <v:stroke on="f"/>
                        <v:imagedata o:title=""/>
                        <o:lock v:ext="edit" aspectratio="f"/>
                        <v:textbox>
                          <w:txbxContent>
                            <w:p w14:paraId="6E3E6842">
                              <w:pPr>
                                <w:jc w:val="center"/>
                                <w:rPr>
                                  <w:rFonts w:hint="default" w:eastAsia="宋体"/>
                                  <w:sz w:val="21"/>
                                  <w:szCs w:val="21"/>
                                  <w:lang w:val="en-US" w:eastAsia="zh-CN"/>
                                </w:rPr>
                              </w:pPr>
                              <w:r>
                                <w:rPr>
                                  <w:rFonts w:hint="eastAsia"/>
                                  <w:sz w:val="21"/>
                                  <w:szCs w:val="21"/>
                                  <w:lang w:val="en-US" w:eastAsia="zh-CN"/>
                                </w:rPr>
                                <w:t>6862</w:t>
                              </w:r>
                            </w:p>
                            <w:p w14:paraId="23B0B0AC">
                              <w:pPr>
                                <w:jc w:val="center"/>
                                <w:rPr>
                                  <w:rFonts w:hint="default" w:eastAsia="宋体"/>
                                  <w:sz w:val="21"/>
                                  <w:szCs w:val="21"/>
                                  <w:lang w:val="en-US" w:eastAsia="zh-CN"/>
                                </w:rPr>
                              </w:pPr>
                            </w:p>
                          </w:txbxContent>
                        </v:textbox>
                      </v:shape>
                      <v:shape id="_x0000_s1026" o:spid="_x0000_s1026" o:spt="202" type="#_x0000_t202" style="position:absolute;left:2545715;top:1210310;height:266700;width:673100;" filled="f" stroked="f" coordsize="21600,21600" o:gfxdata="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BVBmkHTAAAABQEAAA8AAAAAAAAAAQAgAAAAIgAAAGRycy9kb3ducmV2LnhtbFBLAQIUABQA&#10;AAAIAIdO4kBHwdBzvAEAAGsDAAAOAAAAAAAAAAEAIAAAACIBAABkcnMvZTJvRG9jLnhtbFBLBQYA&#10;AAAABgAGAFkBAABQBQAAAAA=&#10;">
                        <v:fill on="f" focussize="0,0"/>
                        <v:stroke on="f"/>
                        <v:imagedata o:title=""/>
                        <o:lock v:ext="edit" aspectratio="f"/>
                        <v:textbox>
                          <w:txbxContent>
                            <w:p w14:paraId="54E4DB37">
                              <w:pPr>
                                <w:rPr>
                                  <w:rFonts w:hint="default"/>
                                  <w:lang w:val="en-US" w:eastAsia="zh-CN"/>
                                </w:rPr>
                              </w:pPr>
                              <w:r>
                                <w:rPr>
                                  <w:rFonts w:hint="eastAsia"/>
                                  <w:sz w:val="21"/>
                                  <w:szCs w:val="21"/>
                                  <w:u w:val="none"/>
                                  <w:lang w:val="en-US" w:eastAsia="zh-CN"/>
                                </w:rPr>
                                <w:t>996</w:t>
                              </w:r>
                            </w:p>
                          </w:txbxContent>
                        </v:textbox>
                      </v:shape>
                      <v:shape id="_x0000_s1026" o:spid="_x0000_s1026" o:spt="202" type="#_x0000_t202" style="position:absolute;left:3256915;top:1786890;height:266700;width:673100;" filled="f" stroked="f" coordsize="21600,21600" o:gfxdata="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FUGaQdMAAAAFAQAADwAAAAAAAAABACAAAAAiAAAAZHJzL2Rvd25yZXYueG1sUEsBAhQA&#10;FAAAAAgAh07iQDav1qC+AQAAawMAAA4AAAAAAAAAAQAgAAAAIgEAAGRycy9lMm9Eb2MueG1sUEsF&#10;BgAAAAAGAAYAWQEAAFIFAAAAAA==&#10;">
                        <v:fill on="f" focussize="0,0"/>
                        <v:stroke on="f"/>
                        <v:imagedata o:title=""/>
                        <o:lock v:ext="edit" aspectratio="f"/>
                        <v:textbox>
                          <w:txbxContent>
                            <w:p w14:paraId="53251235">
                              <w:pPr>
                                <w:rPr>
                                  <w:rFonts w:hint="default"/>
                                  <w:lang w:val="en-US" w:eastAsia="zh-CN"/>
                                </w:rPr>
                              </w:pPr>
                              <w:r>
                                <w:rPr>
                                  <w:rFonts w:hint="eastAsia"/>
                                  <w:sz w:val="21"/>
                                  <w:szCs w:val="21"/>
                                  <w:u w:val="none"/>
                                  <w:lang w:val="en-US" w:eastAsia="zh-CN"/>
                                </w:rPr>
                                <w:t>3984</w:t>
                              </w:r>
                            </w:p>
                          </w:txbxContent>
                        </v:textbox>
                      </v:shape>
                      <v:shape id="_x0000_s1026" o:spid="_x0000_s1026" o:spt="202" type="#_x0000_t202" style="position:absolute;left:3244215;top:1396365;height:266700;width:673100;" filled="f" stroked="f" coordsize="21600,21600" o:gfxdata="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FUGaQdMAAAAFAQAADwAAAAAAAAABACAAAAAiAAAAZHJzL2Rvd25yZXYueG1sUEsBAhQA&#10;FAAAAAgAh07iQCHtQjm+AQAAawMAAA4AAAAAAAAAAQAgAAAAIgEAAGRycy9lMm9Eb2MueG1sUEsF&#10;BgAAAAAGAAYAWQEAAFIFAAAAAA==&#10;">
                        <v:fill on="f" focussize="0,0"/>
                        <v:stroke on="f"/>
                        <v:imagedata o:title=""/>
                        <o:lock v:ext="edit" aspectratio="f"/>
                        <v:textbox>
                          <w:txbxContent>
                            <w:p w14:paraId="1079A58F">
                              <w:pPr>
                                <w:rPr>
                                  <w:rFonts w:hint="default"/>
                                  <w:lang w:val="en-US" w:eastAsia="zh-CN"/>
                                </w:rPr>
                              </w:pPr>
                              <w:r>
                                <w:rPr>
                                  <w:rFonts w:hint="eastAsia"/>
                                  <w:sz w:val="21"/>
                                  <w:szCs w:val="21"/>
                                  <w:u w:val="none"/>
                                  <w:lang w:val="en-US" w:eastAsia="zh-CN"/>
                                </w:rPr>
                                <w:t>3984</w:t>
                              </w:r>
                            </w:p>
                          </w:txbxContent>
                        </v:textbox>
                      </v:shape>
                      <v:shape id="_x0000_s1026" o:spid="_x0000_s1026" o:spt="32" type="#_x0000_t32" style="position:absolute;left:699770;top:892810;flip:x y;height:990600;width:7620;" filled="f" stroked="t" coordsize="21600,21600" o:gfxdata="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PFxcqzTAAAABQEAAA8AAAAAAAAAAQAgAAAAIgAAAGRycy9kb3ducmV2LnhtbFBL&#10;AQIUABQAAAAIAIdO4kC2Jp75NAIAAFEEAAAOAAAAAAAAAAEAIAAAACIBAABkcnMvZTJvRG9jLnht&#10;bFBLBQYAAAAABgAGAFkBAADIBQAAAAA=&#10;">
                        <v:fill on="f" focussize="0,0"/>
                        <v:stroke color="#000000" joinstyle="round" endarrow="open"/>
                        <v:imagedata o:title=""/>
                        <o:lock v:ext="edit" aspectratio="f"/>
                      </v:shape>
                      <v:rect id="_x0000_s1026" o:spid="_x0000_s1026" o:spt="1" style="position:absolute;left:68580;top:2444115;height:527050;width:1202690;" fillcolor="#FFFFFF" filled="t" stroked="t" coordsize="21600,21600" o:gfxdata="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Dz++VbUAAAABQEAAA8AAAAAAAAAAQAgAAAA&#10;IgAAAGRycy9kb3ducmV2LnhtbFBLAQIUABQAAAAIAIdO4kA/rz5rDwIAADUEAAAOAAAAAAAAAAEA&#10;IAAAACMBAABkcnMvZTJvRG9jLnhtbFBLBQYAAAAABgAGAFkBAACkBQAAAAA=&#10;">
                        <v:fill on="t" focussize="0,0"/>
                        <v:stroke color="#000000" joinstyle="miter"/>
                        <v:imagedata o:title=""/>
                        <o:lock v:ext="edit" aspectratio="f"/>
                        <v:textbox>
                          <w:txbxContent>
                            <w:p w14:paraId="390198B9">
                              <w:pPr>
                                <w:jc w:val="center"/>
                                <w:rPr>
                                  <w:rFonts w:hint="eastAsia"/>
                                  <w:lang w:val="en-US" w:eastAsia="zh-CN"/>
                                </w:rPr>
                              </w:pPr>
                              <w:r>
                                <w:rPr>
                                  <w:rFonts w:hint="eastAsia"/>
                                  <w:lang w:val="en-US" w:eastAsia="zh-CN"/>
                                </w:rPr>
                                <w:t>初期雨水、</w:t>
                              </w:r>
                            </w:p>
                            <w:p w14:paraId="7615C562">
                              <w:pPr>
                                <w:jc w:val="center"/>
                                <w:rPr>
                                  <w:rFonts w:hint="default" w:eastAsia="宋体"/>
                                  <w:lang w:val="en-US" w:eastAsia="zh-CN"/>
                                </w:rPr>
                              </w:pPr>
                              <w:r>
                                <w:rPr>
                                  <w:rFonts w:hint="eastAsia"/>
                                  <w:lang w:val="en-US" w:eastAsia="zh-CN"/>
                                </w:rPr>
                                <w:t>填埋区淋溶水</w:t>
                              </w:r>
                            </w:p>
                          </w:txbxContent>
                        </v:textbox>
                      </v:rect>
                      <v:shape id="_x0000_s1026" o:spid="_x0000_s1026" o:spt="34" type="#_x0000_t34" style="position:absolute;left:1271270;top:1611630;flip:y;height:1096010;width:1018540;" filled="f" stroked="t" coordsize="21600,21600" o:gfxdata="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C1hq6o1gAAAAUBAAAPAAAAAAAAAAEAIAAAACIA&#10;AABkcnMvZG93bnJldi54bWxQSwECFAAUAAAACACHTuJANkbzPEQCAABiBAAADgAAAAAAAAABACAA&#10;AAAlAQAAZHJzL2Uyb0RvYy54bWxQSwUGAAAAAAYABgBZAQAA2wUAAAAA&#10;" adj="10800">
                        <v:fill on="f" focussize="0,0"/>
                        <v:stroke weight="1pt" color="#000000 [3213]" miterlimit="8" joinstyle="miter" endarrow="open"/>
                        <v:imagedata o:title=""/>
                        <o:lock v:ext="edit" aspectratio="f"/>
                      </v:shape>
                      <v:shape id="_x0000_s1026" o:spid="_x0000_s1026" o:spt="34" type="#_x0000_t34" style="position:absolute;left:1271270;top:2707640;height:209550;width:1018540;" filled="f" stroked="t" coordsize="21600,21600" o:gfxdata="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AxGpMF1QAAAAUBAAAPAAAAAAAAAAEAIAAAACIAAABkcnMvZG93&#10;bnJldi54bWxQSwECFAAUAAAACACHTuJAD7mMQzwCAABXBAAADgAAAAAAAAABACAAAAAkAQAAZHJz&#10;L2Uyb0RvYy54bWxQSwUGAAAAAAYABgBZAQAA0gUAAAAA&#10;" adj="10800">
                        <v:fill on="f" focussize="0,0"/>
                        <v:stroke weight="1pt" color="#000000 [3213]" miterlimit="8" joinstyle="miter" endarrow="open"/>
                        <v:imagedata o:title=""/>
                        <o:lock v:ext="edit" aspectratio="f"/>
                      </v:shape>
                      <v:shape id="_x0000_s1026" o:spid="_x0000_s1026" o:spt="202" type="#_x0000_t202" style="position:absolute;left:1807210;top:1396365;height:266700;width:673100;" filled="f" stroked="f" coordsize="21600,21600" o:gfxdata="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AVQZpB0wAAAAUBAAAPAAAAAAAAAAEAIAAAACIAAABkcnMvZG93bnJldi54bWxQSwECFAAU&#10;AAAACACHTuJAk4W5V70BAABpAwAADgAAAAAAAAABACAAAAAiAQAAZHJzL2Uyb0RvYy54bWxQSwUG&#10;AAAAAAYABgBZAQAAUQUAAAAA&#10;">
                        <v:fill on="f" focussize="0,0"/>
                        <v:stroke on="f"/>
                        <v:imagedata o:title=""/>
                        <o:lock v:ext="edit" aspectratio="f"/>
                        <v:textbox>
                          <w:txbxContent>
                            <w:p w14:paraId="6388593F">
                              <w:pPr>
                                <w:rPr>
                                  <w:rFonts w:hint="default"/>
                                  <w:lang w:val="en-US" w:eastAsia="zh-CN"/>
                                </w:rPr>
                              </w:pPr>
                              <w:r>
                                <w:rPr>
                                  <w:rFonts w:hint="eastAsia"/>
                                  <w:sz w:val="21"/>
                                  <w:szCs w:val="21"/>
                                  <w:u w:val="none"/>
                                  <w:lang w:val="en-US" w:eastAsia="zh-CN"/>
                                </w:rPr>
                                <w:t>996</w:t>
                              </w:r>
                            </w:p>
                          </w:txbxContent>
                        </v:textbox>
                      </v:shape>
                      <v:shape id="_x0000_s1026" o:spid="_x0000_s1026" o:spt="202" type="#_x0000_t202" style="position:absolute;left:1640205;top:2687320;height:266700;width:673100;" filled="f" stroked="f" coordsize="21600,21600" o:gfxdata="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BVBmkHTAAAABQEAAA8AAAAAAAAAAQAgAAAAIgAAAGRycy9kb3ducmV2LnhtbFBLAQIUABQA&#10;AAAIAIdO4kChxwGdvAEAAGkDAAAOAAAAAAAAAAEAIAAAACIBAABkcnMvZTJvRG9jLnhtbFBLBQYA&#10;AAAABgAGAFkBAABQBQAAAAA=&#10;">
                        <v:fill on="f" focussize="0,0"/>
                        <v:stroke on="f"/>
                        <v:imagedata o:title=""/>
                        <o:lock v:ext="edit" aspectratio="f"/>
                        <v:textbox>
                          <w:txbxContent>
                            <w:p w14:paraId="0747A6AE">
                              <w:pPr>
                                <w:jc w:val="center"/>
                                <w:rPr>
                                  <w:rFonts w:hint="default" w:eastAsia="宋体"/>
                                  <w:sz w:val="21"/>
                                  <w:szCs w:val="21"/>
                                  <w:lang w:val="en-US" w:eastAsia="zh-CN"/>
                                </w:rPr>
                              </w:pPr>
                              <w:r>
                                <w:rPr>
                                  <w:rFonts w:hint="eastAsia"/>
                                  <w:sz w:val="21"/>
                                  <w:szCs w:val="21"/>
                                  <w:lang w:val="en-US" w:eastAsia="zh-CN"/>
                                </w:rPr>
                                <w:t>6862</w:t>
                              </w:r>
                            </w:p>
                          </w:txbxContent>
                        </v:textbox>
                      </v:shape>
                      <v:shape id="_x0000_s1026" o:spid="_x0000_s1026" o:spt="34" type="#_x0000_t34" style="position:absolute;left:1075055;top:1611630;flip:y;height:415925;width:1214755;" filled="f" stroked="t" coordsize="21600,21600" o:gfxdata="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5ZxottUAAAAFAQAADwAAAAAAAAABACAAAAAi&#10;AAAAZHJzL2Rvd25yZXYueG1sUEsBAhQAFAAAAAgAh07iQDJthRRGAgAAYQQAAA4AAAAAAAAAAQAg&#10;AAAAJAEAAGRycy9lMm9Eb2MueG1sUEsFBgAAAAAGAAYAWQEAANwFAAAAAA==&#10;" adj="12499">
                        <v:fill on="f" focussize="0,0"/>
                        <v:stroke weight="1pt" color="#000000 [3213]" miterlimit="8" joinstyle="miter" endarrow="open"/>
                        <v:imagedata o:title=""/>
                        <o:lock v:ext="edit" aspectratio="f"/>
                      </v:shape>
                      <v:shape id="_x0000_s1026" o:spid="_x0000_s1026" o:spt="202" type="#_x0000_t202" style="position:absolute;left:135255;top:1248410;height:266700;width:673100;" filled="f" stroked="f" coordsize="21600,21600" o:gfxdata="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BVBmkHTAAAABQEAAA8AAAAAAAAAAQAgAAAAIgAAAGRycy9kb3ducmV2LnhtbFBLAQIUABQA&#10;AAAIAIdO4kAkdT1SvAEAAGgDAAAOAAAAAAAAAAEAIAAAACIBAABkcnMvZTJvRG9jLnhtbFBLBQYA&#10;AAAABgAGAFkBAABQBQAAAAA=&#10;">
                        <v:fill on="f" focussize="0,0"/>
                        <v:stroke on="f"/>
                        <v:imagedata o:title=""/>
                        <o:lock v:ext="edit" aspectratio="f"/>
                        <v:textbox>
                          <w:txbxContent>
                            <w:p w14:paraId="67A72AF7">
                              <w:pPr>
                                <w:jc w:val="center"/>
                                <w:rPr>
                                  <w:rFonts w:hint="default" w:eastAsia="宋体"/>
                                  <w:sz w:val="21"/>
                                  <w:szCs w:val="21"/>
                                  <w:lang w:val="en-US" w:eastAsia="zh-CN"/>
                                </w:rPr>
                              </w:pPr>
                              <w:r>
                                <w:rPr>
                                  <w:rFonts w:hint="eastAsia"/>
                                  <w:sz w:val="21"/>
                                  <w:szCs w:val="21"/>
                                  <w:lang w:val="en-US" w:eastAsia="zh-CN"/>
                                </w:rPr>
                                <w:t>1330</w:t>
                              </w:r>
                            </w:p>
                          </w:txbxContent>
                        </v:textbox>
                      </v:shape>
                      <v:shape id="_x0000_s1026" o:spid="_x0000_s1026" o:spt="202" type="#_x0000_t202" style="position:absolute;left:1133475;top:1787525;height:266700;width:673100;" filled="f" stroked="f" coordsize="21600,21600" o:gfxdata="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BVBmkHTAAAABQEAAA8AAAAAAAAAAQAgAAAAIgAAAGRycy9kb3ducmV2LnhtbFBLAQIUABQA&#10;AAAIAIdO4kCxtS64vAEAAGkDAAAOAAAAAAAAAAEAIAAAACIBAABkcnMvZTJvRG9jLnhtbFBLBQYA&#10;AAAABgAGAFkBAABQBQAAAAA=&#10;">
                        <v:fill on="f" focussize="0,0"/>
                        <v:stroke on="f"/>
                        <v:imagedata o:title=""/>
                        <o:lock v:ext="edit" aspectratio="f"/>
                        <v:textbox>
                          <w:txbxContent>
                            <w:p w14:paraId="16B7E155">
                              <w:pPr>
                                <w:rPr>
                                  <w:rFonts w:hint="default"/>
                                  <w:lang w:val="en-US" w:eastAsia="zh-CN"/>
                                </w:rPr>
                              </w:pPr>
                              <w:r>
                                <w:rPr>
                                  <w:rFonts w:hint="eastAsia"/>
                                  <w:sz w:val="21"/>
                                  <w:szCs w:val="21"/>
                                  <w:u w:val="none"/>
                                  <w:lang w:val="en-US" w:eastAsia="zh-CN"/>
                                </w:rPr>
                                <w:t>796.2</w:t>
                              </w:r>
                            </w:p>
                          </w:txbxContent>
                        </v:textbox>
                      </v:shape>
                      <w10:wrap type="none"/>
                      <w10:anchorlock/>
                    </v:group>
                  </w:pict>
                </mc:Fallback>
              </mc:AlternateContent>
            </w:r>
          </w:p>
          <w:p w14:paraId="238EAEA7">
            <w:pPr>
              <w:adjustRightInd w:val="0"/>
              <w:snapToGrid w:val="0"/>
              <w:spacing w:after="120" w:afterLines="50"/>
              <w:jc w:val="center"/>
              <w:rPr>
                <w:b/>
                <w:bCs/>
                <w:kern w:val="0"/>
                <w:u w:val="none"/>
              </w:rPr>
            </w:pPr>
            <w:r>
              <w:rPr>
                <w:rFonts w:hint="eastAsia"/>
                <w:b/>
                <w:bCs/>
                <w:kern w:val="0"/>
                <w:u w:val="none"/>
              </w:rPr>
              <w:t>图2-1  项目水平衡图  单位：t/a</w:t>
            </w:r>
          </w:p>
          <w:p w14:paraId="0D3D7760">
            <w:pPr>
              <w:spacing w:line="360" w:lineRule="auto"/>
              <w:ind w:firstLine="480" w:firstLineChars="200"/>
              <w:rPr>
                <w:b/>
                <w:bCs/>
                <w:u w:val="none"/>
              </w:rPr>
            </w:pPr>
            <w:r>
              <w:rPr>
                <w:rFonts w:hint="eastAsia"/>
                <w:u w:val="none"/>
              </w:rPr>
              <w:t>2、</w:t>
            </w:r>
            <w:r>
              <w:rPr>
                <w:u w:val="none"/>
              </w:rPr>
              <w:t>供电</w:t>
            </w:r>
          </w:p>
          <w:p w14:paraId="2196BFFE">
            <w:pPr>
              <w:spacing w:line="360" w:lineRule="auto"/>
              <w:ind w:firstLine="480" w:firstLineChars="200"/>
              <w:rPr>
                <w:rFonts w:hint="default"/>
                <w:lang w:val="en-US" w:eastAsia="zh-CN"/>
              </w:rPr>
            </w:pPr>
            <w:r>
              <w:rPr>
                <w:rFonts w:hint="eastAsia"/>
                <w:u w:val="none"/>
              </w:rPr>
              <w:t>本</w:t>
            </w:r>
            <w:r>
              <w:rPr>
                <w:rFonts w:hint="eastAsia"/>
                <w:u w:val="none"/>
                <w:lang w:val="en-US" w:eastAsia="zh-CN"/>
              </w:rPr>
              <w:t>项目用电量为1</w:t>
            </w:r>
            <w:r>
              <w:rPr>
                <w:rFonts w:hint="eastAsia"/>
                <w:u w:val="none"/>
              </w:rPr>
              <w:t>0</w:t>
            </w:r>
            <w:r>
              <w:rPr>
                <w:u w:val="none"/>
              </w:rPr>
              <w:t>万kw</w:t>
            </w:r>
            <w:r>
              <w:rPr>
                <w:rFonts w:hint="eastAsia"/>
                <w:u w:val="none"/>
              </w:rPr>
              <w:t>·h，使用</w:t>
            </w:r>
            <w:r>
              <w:rPr>
                <w:rFonts w:hint="eastAsia"/>
                <w:u w:val="none"/>
                <w:lang w:val="en-US" w:eastAsia="zh-CN"/>
              </w:rPr>
              <w:t>区域城市</w:t>
            </w:r>
            <w:r>
              <w:rPr>
                <w:rStyle w:val="37"/>
                <w:kern w:val="0"/>
                <w:sz w:val="24"/>
                <w:u w:val="none"/>
              </w:rPr>
              <w:t>电网</w:t>
            </w:r>
            <w:r>
              <w:rPr>
                <w:rFonts w:hint="eastAsia"/>
                <w:u w:val="none"/>
              </w:rPr>
              <w:t>，经变压器变电后，直接供给厂内。</w:t>
            </w:r>
          </w:p>
          <w:p w14:paraId="2925AFCE">
            <w:pPr>
              <w:pStyle w:val="2"/>
              <w:spacing w:before="0" w:after="0" w:line="360" w:lineRule="auto"/>
              <w:ind w:left="0" w:firstLine="0" w:firstLineChars="0"/>
              <w:rPr>
                <w:rFonts w:eastAsia="宋体"/>
                <w:color w:val="auto"/>
                <w:sz w:val="24"/>
                <w:szCs w:val="24"/>
              </w:rPr>
            </w:pPr>
            <w:bookmarkStart w:id="7" w:name="_Toc71631401"/>
            <w:r>
              <w:rPr>
                <w:rFonts w:eastAsia="宋体"/>
                <w:color w:val="auto"/>
                <w:sz w:val="24"/>
                <w:szCs w:val="24"/>
              </w:rPr>
              <w:t>2.</w:t>
            </w:r>
            <w:r>
              <w:rPr>
                <w:rFonts w:hint="eastAsia" w:eastAsia="宋体"/>
                <w:color w:val="auto"/>
                <w:sz w:val="24"/>
                <w:szCs w:val="24"/>
                <w:lang w:val="en-US" w:eastAsia="zh-CN"/>
              </w:rPr>
              <w:t>6</w:t>
            </w:r>
            <w:r>
              <w:rPr>
                <w:rFonts w:hint="eastAsia" w:eastAsia="宋体"/>
                <w:color w:val="auto"/>
                <w:sz w:val="24"/>
                <w:szCs w:val="24"/>
              </w:rPr>
              <w:t xml:space="preserve"> </w:t>
            </w:r>
            <w:r>
              <w:rPr>
                <w:rFonts w:eastAsia="宋体"/>
                <w:color w:val="auto"/>
                <w:sz w:val="24"/>
                <w:szCs w:val="24"/>
              </w:rPr>
              <w:t>生产制度及劳动定员</w:t>
            </w:r>
            <w:bookmarkEnd w:id="7"/>
          </w:p>
          <w:p w14:paraId="23A1791E">
            <w:pPr>
              <w:pStyle w:val="7"/>
              <w:spacing w:line="360" w:lineRule="auto"/>
              <w:ind w:firstLine="480" w:firstLineChars="200"/>
              <w:rPr>
                <w:sz w:val="24"/>
              </w:rPr>
            </w:pPr>
            <w:r>
              <w:rPr>
                <w:rFonts w:hint="eastAsia"/>
                <w:sz w:val="24"/>
                <w:lang w:val="en-US" w:eastAsia="zh-CN"/>
              </w:rPr>
              <w:t>本项目</w:t>
            </w:r>
            <w:r>
              <w:rPr>
                <w:sz w:val="24"/>
              </w:rPr>
              <w:t>员工人数为</w:t>
            </w:r>
            <w:r>
              <w:rPr>
                <w:rFonts w:hint="eastAsia"/>
                <w:sz w:val="24"/>
                <w:lang w:val="en-US" w:eastAsia="zh-CN"/>
              </w:rPr>
              <w:t>35</w:t>
            </w:r>
            <w:r>
              <w:rPr>
                <w:sz w:val="24"/>
              </w:rPr>
              <w:t>人</w:t>
            </w:r>
            <w:r>
              <w:rPr>
                <w:rFonts w:hint="eastAsia"/>
                <w:sz w:val="24"/>
              </w:rPr>
              <w:t>，</w:t>
            </w:r>
            <w:r>
              <w:rPr>
                <w:sz w:val="24"/>
              </w:rPr>
              <w:t>年工作日为</w:t>
            </w:r>
            <w:r>
              <w:rPr>
                <w:rFonts w:hint="eastAsia"/>
                <w:sz w:val="24"/>
              </w:rPr>
              <w:t>3</w:t>
            </w:r>
            <w:r>
              <w:rPr>
                <w:rFonts w:hint="eastAsia"/>
                <w:sz w:val="24"/>
                <w:lang w:val="en-US" w:eastAsia="zh-CN"/>
              </w:rPr>
              <w:t>0</w:t>
            </w:r>
            <w:r>
              <w:rPr>
                <w:rFonts w:hint="eastAsia"/>
                <w:sz w:val="24"/>
              </w:rPr>
              <w:t>0</w:t>
            </w:r>
            <w:r>
              <w:rPr>
                <w:sz w:val="24"/>
              </w:rPr>
              <w:t>天，</w:t>
            </w:r>
            <w:r>
              <w:rPr>
                <w:rFonts w:hint="eastAsia"/>
                <w:sz w:val="24"/>
                <w:lang w:val="en-US" w:eastAsia="zh-CN"/>
              </w:rPr>
              <w:t>1</w:t>
            </w:r>
            <w:r>
              <w:rPr>
                <w:rFonts w:hint="eastAsia"/>
                <w:sz w:val="24"/>
              </w:rPr>
              <w:t>班制，每班</w:t>
            </w:r>
            <w:r>
              <w:rPr>
                <w:sz w:val="24"/>
              </w:rPr>
              <w:t>工作8小时</w:t>
            </w:r>
            <w:r>
              <w:rPr>
                <w:rFonts w:hint="eastAsia"/>
                <w:sz w:val="24"/>
                <w:lang w:eastAsia="zh-CN"/>
              </w:rPr>
              <w:t>，</w:t>
            </w:r>
            <w:r>
              <w:rPr>
                <w:rFonts w:hint="eastAsia"/>
                <w:sz w:val="24"/>
                <w:lang w:val="en-US" w:eastAsia="zh-CN"/>
              </w:rPr>
              <w:t>厂区内设置食宿</w:t>
            </w:r>
            <w:r>
              <w:rPr>
                <w:sz w:val="24"/>
              </w:rPr>
              <w:t>。</w:t>
            </w:r>
          </w:p>
          <w:p w14:paraId="741BA7AC">
            <w:pPr>
              <w:pStyle w:val="3"/>
              <w:rPr>
                <w:rFonts w:ascii="Times New Roman" w:hAnsi="Times New Roman"/>
                <w:u w:val="none"/>
              </w:rPr>
            </w:pPr>
            <w:r>
              <w:rPr>
                <w:rFonts w:hint="eastAsia" w:ascii="Times New Roman" w:hAnsi="Times New Roman"/>
                <w:u w:val="none"/>
              </w:rPr>
              <w:t>2.</w:t>
            </w:r>
            <w:r>
              <w:rPr>
                <w:rFonts w:hint="eastAsia" w:ascii="Times New Roman" w:hAnsi="Times New Roman"/>
                <w:u w:val="none"/>
                <w:lang w:val="en-US" w:eastAsia="zh-CN"/>
              </w:rPr>
              <w:t xml:space="preserve">7 </w:t>
            </w:r>
            <w:r>
              <w:rPr>
                <w:rFonts w:hint="eastAsia" w:ascii="Times New Roman" w:hAnsi="Times New Roman"/>
                <w:u w:val="none"/>
              </w:rPr>
              <w:t>平面布置合理性分析</w:t>
            </w:r>
          </w:p>
          <w:p w14:paraId="7181A4DA">
            <w:pPr>
              <w:spacing w:line="360" w:lineRule="auto"/>
              <w:ind w:firstLine="480" w:firstLineChars="200"/>
              <w:rPr>
                <w:rFonts w:hint="eastAsia"/>
                <w:u w:val="none"/>
                <w:lang w:val="en-US" w:eastAsia="zh-CN"/>
              </w:rPr>
            </w:pPr>
            <w:r>
              <w:rPr>
                <w:rFonts w:hint="eastAsia"/>
                <w:b w:val="0"/>
                <w:bCs w:val="0"/>
                <w:u w:val="none"/>
                <w:lang w:eastAsia="zh-CN"/>
              </w:rPr>
              <w:t>本</w:t>
            </w:r>
            <w:r>
              <w:rPr>
                <w:rFonts w:hint="eastAsia"/>
                <w:b w:val="0"/>
                <w:bCs w:val="0"/>
                <w:u w:val="none"/>
                <w:lang w:val="en-US" w:eastAsia="zh-CN"/>
              </w:rPr>
              <w:t>项目分为填埋区以及机制砂生产区</w:t>
            </w:r>
            <w:r>
              <w:rPr>
                <w:rFonts w:hint="eastAsia"/>
                <w:u w:val="none"/>
                <w:lang w:eastAsia="zh-CN"/>
              </w:rPr>
              <w:t>，</w:t>
            </w:r>
            <w:r>
              <w:rPr>
                <w:rFonts w:hint="eastAsia"/>
                <w:u w:val="none"/>
                <w:lang w:val="en-US" w:eastAsia="zh-CN"/>
              </w:rPr>
              <w:t>填埋区位于厂区西侧，</w:t>
            </w:r>
            <w:r>
              <w:rPr>
                <w:rFonts w:hint="eastAsia"/>
                <w:b w:val="0"/>
                <w:bCs w:val="0"/>
                <w:u w:val="none"/>
                <w:lang w:val="en-US" w:eastAsia="zh-CN"/>
              </w:rPr>
              <w:t>机制砂生产区位于厂区东侧。</w:t>
            </w:r>
            <w:r>
              <w:rPr>
                <w:rFonts w:hint="eastAsia"/>
                <w:u w:val="none"/>
                <w:lang w:val="en-US" w:eastAsia="zh-CN"/>
              </w:rPr>
              <w:t>机制砂生产区从北到南依次是：原料车间、机制砂加工厂房、生产管理用房。其中机制砂加工厂房车间南侧为建筑垃圾筛分与破碎区域，北侧布置渣土间、铁品间、轻物质间，用于中转建筑垃圾处理得到的渣土、金属制品、塑料等轻质物品的临时堆放，同时布置破碎生产线的中控室，车间东侧布置三个中转间，用于成品的储存。洗车平台位于进场道路进厂区进口，沉淀池、初期雨水收集池均位于原料车间北侧，调节池位于厂区西侧，DA001排气筒位于机制砂生产厂房西侧，DA002排气筒位于生产管理用房楼顶，危废间位于生产管理用房1F。</w:t>
            </w:r>
          </w:p>
          <w:p w14:paraId="1CDE64AB">
            <w:pPr>
              <w:keepNext w:val="0"/>
              <w:keepLines w:val="0"/>
              <w:pageBreakBefore w:val="0"/>
              <w:kinsoku/>
              <w:wordWrap/>
              <w:overflowPunct/>
              <w:topLinePunct w:val="0"/>
              <w:autoSpaceDE/>
              <w:autoSpaceDN/>
              <w:bidi w:val="0"/>
              <w:adjustRightInd/>
              <w:spacing w:line="360" w:lineRule="auto"/>
              <w:ind w:right="0" w:firstLine="480" w:firstLineChars="200"/>
              <w:textAlignment w:val="auto"/>
              <w:rPr>
                <w:rFonts w:hint="default" w:eastAsia="宋体"/>
                <w:u w:val="none"/>
                <w:lang w:val="en-US" w:eastAsia="zh-CN"/>
              </w:rPr>
            </w:pPr>
            <w:r>
              <w:rPr>
                <w:rFonts w:hint="eastAsia"/>
                <w:u w:val="none"/>
              </w:rPr>
              <w:t>总体而言，此布局功能区相对独立设置，增加了厂内物流的连续性，缩短了运输时间，生产联系紧密，便于生产和管理，同时为降低环境影响，项目厂房远离居民点设置，其平面布局合理。项目平面布置详见</w:t>
            </w:r>
            <w:r>
              <w:rPr>
                <w:rFonts w:hint="eastAsia"/>
                <w:u w:val="none"/>
                <w:shd w:val="clear" w:color="FFFFFF" w:fill="auto"/>
              </w:rPr>
              <w:t>附图2</w:t>
            </w:r>
            <w:r>
              <w:rPr>
                <w:rFonts w:hint="eastAsia"/>
                <w:u w:val="none"/>
              </w:rPr>
              <w:t>。</w:t>
            </w:r>
          </w:p>
          <w:p w14:paraId="3025B0FF">
            <w:pPr>
              <w:keepNext w:val="0"/>
              <w:keepLines w:val="0"/>
              <w:pageBreakBefore w:val="0"/>
              <w:kinsoku/>
              <w:wordWrap/>
              <w:overflowPunct/>
              <w:topLinePunct w:val="0"/>
              <w:autoSpaceDE/>
              <w:autoSpaceDN/>
              <w:bidi w:val="0"/>
              <w:adjustRightInd/>
              <w:spacing w:line="360" w:lineRule="auto"/>
              <w:ind w:right="0"/>
              <w:textAlignment w:val="auto"/>
              <w:rPr>
                <w:rFonts w:hint="default" w:ascii="Times New Roman" w:hAnsi="Times New Roman" w:eastAsia="宋体" w:cs="Times New Roman"/>
                <w:b/>
                <w:bCs/>
                <w:kern w:val="2"/>
                <w:sz w:val="24"/>
                <w:szCs w:val="32"/>
                <w:u w:val="none"/>
                <w:lang w:val="en-US" w:eastAsia="zh-CN" w:bidi="ar-SA"/>
              </w:rPr>
            </w:pPr>
            <w:r>
              <w:rPr>
                <w:rFonts w:hint="eastAsia" w:ascii="Times New Roman" w:hAnsi="Times New Roman" w:eastAsia="宋体" w:cs="Times New Roman"/>
                <w:b/>
                <w:bCs/>
                <w:kern w:val="2"/>
                <w:sz w:val="24"/>
                <w:szCs w:val="32"/>
                <w:u w:val="none"/>
                <w:lang w:val="en-US" w:eastAsia="zh-CN" w:bidi="ar-SA"/>
              </w:rPr>
              <w:t>2.</w:t>
            </w:r>
            <w:r>
              <w:rPr>
                <w:rFonts w:hint="eastAsia" w:cs="Times New Roman"/>
                <w:b/>
                <w:bCs/>
                <w:kern w:val="2"/>
                <w:sz w:val="24"/>
                <w:szCs w:val="32"/>
                <w:u w:val="none"/>
                <w:lang w:val="en-US" w:eastAsia="zh-CN" w:bidi="ar-SA"/>
              </w:rPr>
              <w:t>8</w:t>
            </w:r>
            <w:r>
              <w:rPr>
                <w:rFonts w:hint="eastAsia" w:ascii="Times New Roman" w:hAnsi="Times New Roman" w:eastAsia="宋体" w:cs="Times New Roman"/>
                <w:b/>
                <w:bCs/>
                <w:kern w:val="2"/>
                <w:sz w:val="24"/>
                <w:szCs w:val="32"/>
                <w:u w:val="none"/>
                <w:lang w:val="en-US" w:eastAsia="zh-CN" w:bidi="ar-SA"/>
              </w:rPr>
              <w:t xml:space="preserve"> </w:t>
            </w:r>
            <w:r>
              <w:rPr>
                <w:rFonts w:hint="eastAsia" w:cs="Times New Roman"/>
                <w:b/>
                <w:bCs/>
                <w:kern w:val="2"/>
                <w:sz w:val="24"/>
                <w:szCs w:val="32"/>
                <w:u w:val="none"/>
                <w:lang w:val="en-US" w:eastAsia="zh-CN" w:bidi="ar-SA"/>
              </w:rPr>
              <w:t>建筑垃圾产生量及组成</w:t>
            </w:r>
          </w:p>
          <w:p w14:paraId="0B1069B0">
            <w:pPr>
              <w:pStyle w:val="11"/>
              <w:keepNext w:val="0"/>
              <w:keepLines w:val="0"/>
              <w:pageBreakBefore w:val="0"/>
              <w:kinsoku/>
              <w:wordWrap/>
              <w:overflowPunct/>
              <w:topLinePunct w:val="0"/>
              <w:autoSpaceDE/>
              <w:autoSpaceDN/>
              <w:bidi w:val="0"/>
              <w:adjustRightInd/>
              <w:spacing w:before="0" w:after="0" w:line="360" w:lineRule="auto"/>
              <w:ind w:right="0" w:firstLine="480" w:firstLineChars="200"/>
              <w:textAlignment w:val="auto"/>
              <w:rPr>
                <w:rFonts w:hint="eastAsia" w:cs="Times New Roman"/>
                <w:kern w:val="2"/>
                <w:sz w:val="24"/>
                <w:szCs w:val="24"/>
                <w:u w:val="none"/>
                <w:lang w:val="en-US" w:eastAsia="zh-CN" w:bidi="ar-SA"/>
              </w:rPr>
            </w:pPr>
            <w:r>
              <w:rPr>
                <w:rFonts w:hint="eastAsia" w:ascii="Times New Roman" w:hAnsi="Times New Roman" w:eastAsia="宋体" w:cs="Times New Roman"/>
                <w:kern w:val="2"/>
                <w:sz w:val="24"/>
                <w:szCs w:val="24"/>
                <w:u w:val="none"/>
                <w:lang w:val="en-US" w:eastAsia="zh-CN" w:bidi="ar-SA"/>
              </w:rPr>
              <w:t>根据</w:t>
            </w:r>
            <w:r>
              <w:rPr>
                <w:rFonts w:hint="eastAsia" w:cs="Times New Roman"/>
                <w:kern w:val="2"/>
                <w:sz w:val="24"/>
                <w:szCs w:val="24"/>
                <w:u w:val="none"/>
                <w:lang w:val="en-US" w:eastAsia="zh-CN" w:bidi="ar-SA"/>
              </w:rPr>
              <w:t>《永顺县建筑垃圾资源化利用基地项目可行性研究报告》可知：</w:t>
            </w:r>
          </w:p>
          <w:p w14:paraId="2CEB35DA">
            <w:pPr>
              <w:pStyle w:val="11"/>
              <w:keepNext w:val="0"/>
              <w:keepLines w:val="0"/>
              <w:pageBreakBefore w:val="0"/>
              <w:kinsoku/>
              <w:wordWrap/>
              <w:overflowPunct/>
              <w:topLinePunct w:val="0"/>
              <w:autoSpaceDE/>
              <w:autoSpaceDN/>
              <w:bidi w:val="0"/>
              <w:adjustRightInd/>
              <w:spacing w:before="0" w:after="0" w:line="360" w:lineRule="auto"/>
              <w:ind w:right="0" w:firstLine="480" w:firstLineChars="200"/>
              <w:textAlignment w:val="auto"/>
              <w:rPr>
                <w:rFonts w:hint="eastAsia" w:cs="Times New Roman"/>
                <w:kern w:val="2"/>
                <w:sz w:val="24"/>
                <w:szCs w:val="24"/>
                <w:u w:val="none"/>
                <w:lang w:val="en-US" w:eastAsia="zh-CN" w:bidi="ar-SA"/>
              </w:rPr>
            </w:pPr>
            <w:r>
              <w:rPr>
                <w:rFonts w:hint="eastAsia" w:cs="Times New Roman"/>
                <w:kern w:val="2"/>
                <w:sz w:val="24"/>
                <w:szCs w:val="24"/>
                <w:u w:val="none"/>
                <w:lang w:val="en-US" w:eastAsia="zh-CN" w:bidi="ar-SA"/>
              </w:rPr>
              <w:t>永顺县建筑垃圾总量年均约83万吨，按1立方米建筑垃圾的重量大约1.6吨，年均建筑垃圾约51.875万立方米。按照20年周期（含2年建设期）测算，在经营期内预计产生建筑垃圾约933.75万立方米。</w:t>
            </w:r>
          </w:p>
          <w:p w14:paraId="4B4F0CC2">
            <w:pPr>
              <w:spacing w:line="360" w:lineRule="auto"/>
              <w:ind w:firstLine="480" w:firstLineChars="200"/>
              <w:rPr>
                <w:rFonts w:hint="default" w:cs="Times New Roman"/>
                <w:kern w:val="2"/>
                <w:sz w:val="24"/>
                <w:szCs w:val="24"/>
                <w:u w:val="none"/>
                <w:lang w:val="en-US" w:eastAsia="zh-CN" w:bidi="ar-SA"/>
              </w:rPr>
            </w:pPr>
            <w:r>
              <w:rPr>
                <w:rFonts w:hint="eastAsia" w:cs="Times New Roman"/>
                <w:kern w:val="2"/>
                <w:sz w:val="24"/>
                <w:szCs w:val="24"/>
                <w:u w:val="none"/>
                <w:lang w:val="en-US" w:eastAsia="zh-CN" w:bidi="ar-SA"/>
              </w:rPr>
              <w:t>建筑垃圾是工程渣土、工程垃圾、拆除垃圾、装修垃圾和道路垃圾等的总称。其中机制砂生产厂房仅处理永顺县域内的三类建筑垃圾，具体包括拆除垃圾（不含道路沥青）、工程垃圾和装修垃圾（其中拆除垃圾占比约50%，装修垃圾30%，工程垃圾20%）；工程渣土、工程垃圾中的泥浆进入厂区后直接堆填；道路垃圾极少，不详细计算处理量。</w:t>
            </w:r>
          </w:p>
          <w:p w14:paraId="6E8B8BCF">
            <w:pPr>
              <w:spacing w:line="360" w:lineRule="auto"/>
              <w:ind w:firstLine="480" w:firstLineChars="200"/>
              <w:rPr>
                <w:rFonts w:hint="default" w:cs="Times New Roman"/>
                <w:kern w:val="2"/>
                <w:sz w:val="24"/>
                <w:szCs w:val="24"/>
                <w:u w:val="none"/>
                <w:lang w:val="en-US" w:eastAsia="zh-CN" w:bidi="ar-SA"/>
              </w:rPr>
            </w:pPr>
            <w:r>
              <w:rPr>
                <w:rFonts w:hint="default" w:cs="Times New Roman"/>
                <w:kern w:val="2"/>
                <w:sz w:val="24"/>
                <w:szCs w:val="24"/>
                <w:u w:val="none"/>
                <w:lang w:val="en-US" w:eastAsia="zh-CN" w:bidi="ar-SA"/>
              </w:rPr>
              <w:t>本项目年产建筑垃圾总量8</w:t>
            </w:r>
            <w:r>
              <w:rPr>
                <w:rFonts w:hint="eastAsia" w:cs="Times New Roman"/>
                <w:kern w:val="2"/>
                <w:sz w:val="24"/>
                <w:szCs w:val="24"/>
                <w:u w:val="none"/>
                <w:lang w:val="en-US" w:eastAsia="zh-CN" w:bidi="ar-SA"/>
              </w:rPr>
              <w:t>3</w:t>
            </w:r>
            <w:r>
              <w:rPr>
                <w:rFonts w:hint="default" w:cs="Times New Roman"/>
                <w:kern w:val="2"/>
                <w:sz w:val="24"/>
                <w:szCs w:val="24"/>
                <w:u w:val="none"/>
                <w:lang w:val="en-US" w:eastAsia="zh-CN" w:bidi="ar-SA"/>
              </w:rPr>
              <w:t>万吨，</w:t>
            </w:r>
            <w:r>
              <w:rPr>
                <w:rFonts w:hint="eastAsia" w:cs="Times New Roman"/>
                <w:kern w:val="2"/>
                <w:sz w:val="24"/>
                <w:szCs w:val="24"/>
                <w:u w:val="none"/>
                <w:lang w:val="en-US" w:eastAsia="zh-CN" w:bidi="ar-SA"/>
              </w:rPr>
              <w:t>其中</w:t>
            </w:r>
            <w:r>
              <w:rPr>
                <w:rFonts w:hint="default" w:cs="Times New Roman"/>
                <w:kern w:val="2"/>
                <w:sz w:val="24"/>
                <w:szCs w:val="24"/>
                <w:u w:val="none"/>
                <w:lang w:val="en-US" w:eastAsia="zh-CN" w:bidi="ar-SA"/>
              </w:rPr>
              <w:t>建筑垃圾处理</w:t>
            </w:r>
            <w:r>
              <w:rPr>
                <w:rFonts w:hint="eastAsia" w:cs="Times New Roman"/>
                <w:kern w:val="2"/>
                <w:sz w:val="24"/>
                <w:szCs w:val="24"/>
                <w:u w:val="none"/>
                <w:lang w:val="en-US" w:eastAsia="zh-CN" w:bidi="ar-SA"/>
              </w:rPr>
              <w:t>综合利用</w:t>
            </w:r>
            <w:r>
              <w:rPr>
                <w:rFonts w:hint="default" w:cs="Times New Roman"/>
                <w:kern w:val="2"/>
                <w:sz w:val="24"/>
                <w:szCs w:val="24"/>
                <w:u w:val="none"/>
                <w:lang w:val="en-US" w:eastAsia="zh-CN" w:bidi="ar-SA"/>
              </w:rPr>
              <w:t>总量为66.03万吨，转化再生骨料转化率按85%计算，再生骨料总量为56.13万吨，</w:t>
            </w:r>
            <w:r>
              <w:rPr>
                <w:rFonts w:hint="eastAsia" w:cs="Times New Roman"/>
                <w:kern w:val="2"/>
                <w:sz w:val="24"/>
                <w:szCs w:val="24"/>
                <w:u w:val="none"/>
                <w:lang w:val="en-US" w:eastAsia="zh-CN" w:bidi="ar-SA"/>
              </w:rPr>
              <w:t>建筑垃圾（达到入场标准的渣土、泥浆等）填埋量为5.33万吨，其他废料分类收集后统一处理</w:t>
            </w:r>
            <w:r>
              <w:rPr>
                <w:rFonts w:hint="default" w:cs="Times New Roman"/>
                <w:kern w:val="2"/>
                <w:sz w:val="24"/>
                <w:szCs w:val="24"/>
                <w:u w:val="none"/>
                <w:lang w:val="en-US" w:eastAsia="zh-CN" w:bidi="ar-SA"/>
              </w:rPr>
              <w:t>。</w:t>
            </w:r>
          </w:p>
          <w:p w14:paraId="4B2BEC68">
            <w:pPr>
              <w:pStyle w:val="30"/>
              <w:spacing w:after="0" w:line="360" w:lineRule="auto"/>
              <w:ind w:firstLine="0" w:firstLineChars="0"/>
              <w:rPr>
                <w:rFonts w:hint="eastAsia"/>
                <w:b/>
                <w:bCs/>
                <w:lang w:val="en-US" w:eastAsia="zh-CN"/>
              </w:rPr>
            </w:pPr>
            <w:r>
              <w:rPr>
                <w:rFonts w:hint="eastAsia"/>
                <w:b/>
                <w:bCs/>
                <w:lang w:val="en-US" w:eastAsia="zh-CN"/>
              </w:rPr>
              <w:t>2.9 物料平衡</w:t>
            </w:r>
          </w:p>
          <w:p w14:paraId="7F4F05D4">
            <w:pPr>
              <w:pStyle w:val="30"/>
              <w:spacing w:after="0" w:line="360" w:lineRule="auto"/>
              <w:ind w:firstLine="480" w:firstLineChars="200"/>
              <w:rPr>
                <w:rFonts w:hint="eastAsia"/>
                <w:lang w:val="en-US" w:eastAsia="zh-CN"/>
              </w:rPr>
            </w:pPr>
            <w:r>
              <w:rPr>
                <w:rFonts w:hint="eastAsia"/>
                <w:lang w:val="en-US" w:eastAsia="zh-CN"/>
              </w:rPr>
              <w:t>本项目物料平衡详见下表。</w:t>
            </w:r>
          </w:p>
          <w:p w14:paraId="15B64EA5">
            <w:pPr>
              <w:adjustRightInd w:val="0"/>
              <w:snapToGrid w:val="0"/>
              <w:spacing w:line="240" w:lineRule="auto"/>
              <w:jc w:val="center"/>
              <w:rPr>
                <w:rFonts w:ascii="Arial Unicode MS" w:hAnsi="Arial Unicode MS" w:cs="Arial Unicode MS"/>
                <w:b/>
                <w:color w:val="000000"/>
                <w:kern w:val="0"/>
              </w:rPr>
            </w:pPr>
            <w:r>
              <w:rPr>
                <w:rFonts w:hint="eastAsia" w:ascii="Times New Roman" w:hAnsi="Times New Roman" w:cs="宋体"/>
                <w:b/>
                <w:color w:val="000000"/>
              </w:rPr>
              <w:t>表</w:t>
            </w:r>
            <w:r>
              <w:rPr>
                <w:rFonts w:hint="eastAsia" w:cs="宋体"/>
                <w:b/>
                <w:color w:val="000000"/>
                <w:lang w:val="en-US" w:eastAsia="zh-CN"/>
              </w:rPr>
              <w:t>2</w:t>
            </w:r>
            <w:r>
              <w:rPr>
                <w:rFonts w:hint="eastAsia" w:ascii="Times New Roman" w:hAnsi="Times New Roman" w:cs="宋体"/>
                <w:b/>
                <w:color w:val="000000"/>
              </w:rPr>
              <w:t>-</w:t>
            </w:r>
            <w:r>
              <w:rPr>
                <w:rFonts w:hint="eastAsia"/>
                <w:b/>
                <w:color w:val="000000"/>
                <w:lang w:val="en-US" w:eastAsia="zh-CN"/>
              </w:rPr>
              <w:t>6</w:t>
            </w:r>
            <w:r>
              <w:rPr>
                <w:rFonts w:ascii="Times New Roman" w:hAnsi="Times New Roman"/>
                <w:b/>
                <w:color w:val="000000"/>
              </w:rPr>
              <w:t xml:space="preserve">  </w:t>
            </w:r>
            <w:r>
              <w:rPr>
                <w:rFonts w:hint="eastAsia" w:ascii="Times New Roman" w:hAnsi="Times New Roman" w:cs="宋体"/>
                <w:b/>
                <w:color w:val="000000"/>
              </w:rPr>
              <w:t>项目</w:t>
            </w:r>
            <w:r>
              <w:rPr>
                <w:rFonts w:hint="eastAsia" w:ascii="Times New Roman" w:hAnsi="Times New Roman" w:cs="宋体"/>
                <w:b/>
                <w:color w:val="000000"/>
                <w:lang w:val="en-US" w:eastAsia="zh-CN"/>
              </w:rPr>
              <w:t>物料平衡</w:t>
            </w:r>
            <w:r>
              <w:rPr>
                <w:rFonts w:hint="eastAsia" w:ascii="Times New Roman" w:hAnsi="Times New Roman" w:cs="宋体"/>
                <w:b/>
                <w:color w:val="000000"/>
              </w:rPr>
              <w:t>一览表</w:t>
            </w:r>
          </w:p>
          <w:tbl>
            <w:tblPr>
              <w:tblStyle w:val="31"/>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6"/>
              <w:gridCol w:w="1147"/>
              <w:gridCol w:w="1604"/>
              <w:gridCol w:w="875"/>
              <w:gridCol w:w="1297"/>
              <w:gridCol w:w="1551"/>
              <w:gridCol w:w="1092"/>
            </w:tblGrid>
            <w:tr w14:paraId="04CF64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06" w:type="pct"/>
                  <w:gridSpan w:val="3"/>
                  <w:tcBorders>
                    <w:tl2br w:val="nil"/>
                    <w:tr2bl w:val="nil"/>
                  </w:tcBorders>
                  <w:noWrap w:val="0"/>
                  <w:vAlign w:val="center"/>
                </w:tcPr>
                <w:p w14:paraId="5CD0BF0E">
                  <w:pPr>
                    <w:pStyle w:val="57"/>
                    <w:spacing w:before="0" w:beforeLines="0" w:after="0" w:afterLines="0" w:line="240" w:lineRule="auto"/>
                    <w:ind w:firstLine="0"/>
                    <w:jc w:val="center"/>
                    <w:rPr>
                      <w:rFonts w:ascii="Times New Roman"/>
                      <w:b/>
                      <w:color w:val="auto"/>
                      <w:sz w:val="21"/>
                      <w:szCs w:val="21"/>
                      <w:highlight w:val="none"/>
                      <w:u w:val="none"/>
                    </w:rPr>
                  </w:pPr>
                  <w:r>
                    <w:rPr>
                      <w:rFonts w:hint="eastAsia" w:ascii="Times New Roman"/>
                      <w:b/>
                      <w:color w:val="auto"/>
                      <w:sz w:val="21"/>
                      <w:szCs w:val="21"/>
                      <w:highlight w:val="none"/>
                      <w:u w:val="none"/>
                      <w:lang w:val="en-US" w:eastAsia="zh-CN"/>
                    </w:rPr>
                    <w:t>原料</w:t>
                  </w:r>
                </w:p>
              </w:tc>
              <w:tc>
                <w:tcPr>
                  <w:tcW w:w="2993" w:type="pct"/>
                  <w:gridSpan w:val="4"/>
                  <w:tcBorders>
                    <w:tl2br w:val="nil"/>
                    <w:tr2bl w:val="nil"/>
                  </w:tcBorders>
                  <w:noWrap w:val="0"/>
                  <w:vAlign w:val="center"/>
                </w:tcPr>
                <w:p w14:paraId="5E1ADBAC">
                  <w:pPr>
                    <w:pStyle w:val="57"/>
                    <w:spacing w:before="0" w:beforeLines="0" w:after="0" w:afterLines="0" w:line="240" w:lineRule="auto"/>
                    <w:ind w:firstLine="0"/>
                    <w:rPr>
                      <w:rFonts w:hint="eastAsia" w:ascii="Times New Roman"/>
                      <w:b/>
                      <w:color w:val="auto"/>
                      <w:sz w:val="21"/>
                      <w:szCs w:val="21"/>
                      <w:highlight w:val="none"/>
                      <w:u w:val="none"/>
                    </w:rPr>
                  </w:pPr>
                  <w:r>
                    <w:rPr>
                      <w:rFonts w:hint="eastAsia" w:ascii="Times New Roman"/>
                      <w:b/>
                      <w:color w:val="auto"/>
                      <w:sz w:val="21"/>
                      <w:szCs w:val="21"/>
                      <w:highlight w:val="none"/>
                      <w:u w:val="none"/>
                    </w:rPr>
                    <w:t>产品</w:t>
                  </w:r>
                </w:p>
              </w:tc>
            </w:tr>
            <w:tr w14:paraId="72183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09" w:type="pct"/>
                  <w:gridSpan w:val="2"/>
                  <w:tcBorders>
                    <w:tl2br w:val="nil"/>
                    <w:tr2bl w:val="nil"/>
                  </w:tcBorders>
                  <w:shd w:val="clear" w:color="auto" w:fill="auto"/>
                  <w:noWrap w:val="0"/>
                  <w:vAlign w:val="center"/>
                </w:tcPr>
                <w:p w14:paraId="440A21A3">
                  <w:pPr>
                    <w:pStyle w:val="57"/>
                    <w:spacing w:before="0" w:beforeLines="0" w:after="0" w:afterLines="0" w:line="240" w:lineRule="auto"/>
                    <w:ind w:firstLine="0" w:firstLineChars="0"/>
                    <w:rPr>
                      <w:rFonts w:hint="eastAsia" w:ascii="Times New Roman" w:hAnsi="Times New Roman" w:eastAsia="宋体" w:cs="Times New Roman"/>
                      <w:b/>
                      <w:color w:val="auto"/>
                      <w:kern w:val="0"/>
                      <w:sz w:val="21"/>
                      <w:szCs w:val="21"/>
                      <w:highlight w:val="none"/>
                      <w:u w:val="none"/>
                      <w:lang w:val="en-US" w:eastAsia="zh-CN" w:bidi="ar-SA"/>
                    </w:rPr>
                  </w:pPr>
                  <w:r>
                    <w:rPr>
                      <w:rFonts w:hint="eastAsia" w:ascii="Times New Roman"/>
                      <w:b/>
                      <w:color w:val="auto"/>
                      <w:sz w:val="21"/>
                      <w:szCs w:val="21"/>
                      <w:u w:val="none"/>
                    </w:rPr>
                    <w:t>名称</w:t>
                  </w:r>
                </w:p>
              </w:tc>
              <w:tc>
                <w:tcPr>
                  <w:tcW w:w="997" w:type="pct"/>
                  <w:tcBorders>
                    <w:tl2br w:val="nil"/>
                    <w:tr2bl w:val="nil"/>
                  </w:tcBorders>
                  <w:shd w:val="clear" w:color="auto" w:fill="auto"/>
                  <w:noWrap w:val="0"/>
                  <w:vAlign w:val="center"/>
                </w:tcPr>
                <w:p w14:paraId="15F53851">
                  <w:pPr>
                    <w:pStyle w:val="57"/>
                    <w:spacing w:before="0" w:beforeLines="0" w:after="0" w:afterLines="0" w:line="240" w:lineRule="auto"/>
                    <w:ind w:firstLine="0" w:firstLineChars="0"/>
                    <w:jc w:val="center"/>
                    <w:rPr>
                      <w:rFonts w:ascii="Times New Roman" w:hAnsi="Times New Roman" w:eastAsia="宋体" w:cs="Times New Roman"/>
                      <w:b/>
                      <w:color w:val="auto"/>
                      <w:kern w:val="0"/>
                      <w:sz w:val="21"/>
                      <w:szCs w:val="21"/>
                      <w:highlight w:val="none"/>
                      <w:u w:val="none"/>
                      <w:lang w:val="en-US" w:eastAsia="zh-CN" w:bidi="ar-SA"/>
                    </w:rPr>
                  </w:pPr>
                  <w:r>
                    <w:rPr>
                      <w:rFonts w:hint="eastAsia" w:ascii="Times New Roman"/>
                      <w:b/>
                      <w:color w:val="auto"/>
                      <w:sz w:val="21"/>
                      <w:szCs w:val="21"/>
                      <w:highlight w:val="none"/>
                      <w:u w:val="none"/>
                      <w:lang w:val="en-US" w:eastAsia="zh-CN"/>
                    </w:rPr>
                    <w:t>产生</w:t>
                  </w:r>
                  <w:r>
                    <w:rPr>
                      <w:rFonts w:ascii="Times New Roman"/>
                      <w:b/>
                      <w:color w:val="auto"/>
                      <w:sz w:val="21"/>
                      <w:szCs w:val="21"/>
                      <w:highlight w:val="none"/>
                      <w:u w:val="none"/>
                    </w:rPr>
                    <w:t>量</w:t>
                  </w:r>
                  <w:r>
                    <w:rPr>
                      <w:rFonts w:hint="eastAsia" w:ascii="Times New Roman"/>
                      <w:b/>
                      <w:color w:val="auto"/>
                      <w:sz w:val="21"/>
                      <w:szCs w:val="21"/>
                      <w:highlight w:val="none"/>
                      <w:u w:val="none"/>
                      <w:lang w:eastAsia="zh-CN"/>
                    </w:rPr>
                    <w:t>（</w:t>
                  </w:r>
                  <w:r>
                    <w:rPr>
                      <w:rFonts w:hint="eastAsia" w:ascii="Times New Roman"/>
                      <w:b/>
                      <w:color w:val="auto"/>
                      <w:sz w:val="21"/>
                      <w:szCs w:val="21"/>
                      <w:highlight w:val="none"/>
                      <w:u w:val="none"/>
                      <w:lang w:val="en-US" w:eastAsia="zh-CN"/>
                    </w:rPr>
                    <w:t>万</w:t>
                  </w:r>
                  <w:r>
                    <w:rPr>
                      <w:rFonts w:ascii="Times New Roman"/>
                      <w:b/>
                      <w:color w:val="auto"/>
                      <w:sz w:val="21"/>
                      <w:szCs w:val="21"/>
                      <w:highlight w:val="none"/>
                      <w:u w:val="none"/>
                    </w:rPr>
                    <w:t>t/a</w:t>
                  </w:r>
                  <w:r>
                    <w:rPr>
                      <w:rFonts w:hint="eastAsia" w:ascii="Times New Roman"/>
                      <w:b/>
                      <w:color w:val="auto"/>
                      <w:sz w:val="21"/>
                      <w:szCs w:val="21"/>
                      <w:highlight w:val="none"/>
                      <w:u w:val="none"/>
                      <w:lang w:eastAsia="zh-CN"/>
                    </w:rPr>
                    <w:t>）</w:t>
                  </w:r>
                </w:p>
              </w:tc>
              <w:tc>
                <w:tcPr>
                  <w:tcW w:w="1350" w:type="pct"/>
                  <w:gridSpan w:val="2"/>
                  <w:tcBorders>
                    <w:tl2br w:val="nil"/>
                    <w:tr2bl w:val="nil"/>
                  </w:tcBorders>
                  <w:noWrap w:val="0"/>
                  <w:vAlign w:val="center"/>
                </w:tcPr>
                <w:p w14:paraId="5A9D0DC9">
                  <w:pPr>
                    <w:pStyle w:val="57"/>
                    <w:spacing w:before="0" w:beforeLines="0" w:after="0" w:afterLines="0" w:line="240" w:lineRule="auto"/>
                    <w:ind w:firstLine="0"/>
                    <w:rPr>
                      <w:rFonts w:ascii="Times New Roman"/>
                      <w:b/>
                      <w:color w:val="auto"/>
                      <w:sz w:val="21"/>
                      <w:szCs w:val="21"/>
                      <w:u w:val="none"/>
                    </w:rPr>
                  </w:pPr>
                  <w:r>
                    <w:rPr>
                      <w:rFonts w:hint="eastAsia" w:ascii="Times New Roman"/>
                      <w:b/>
                      <w:color w:val="auto"/>
                      <w:sz w:val="21"/>
                      <w:szCs w:val="21"/>
                      <w:u w:val="none"/>
                    </w:rPr>
                    <w:t>名称</w:t>
                  </w:r>
                </w:p>
              </w:tc>
              <w:tc>
                <w:tcPr>
                  <w:tcW w:w="964" w:type="pct"/>
                  <w:tcBorders>
                    <w:tl2br w:val="nil"/>
                    <w:tr2bl w:val="nil"/>
                  </w:tcBorders>
                  <w:noWrap w:val="0"/>
                  <w:vAlign w:val="center"/>
                </w:tcPr>
                <w:p w14:paraId="3AA8C956">
                  <w:pPr>
                    <w:pStyle w:val="57"/>
                    <w:spacing w:before="0" w:beforeLines="0" w:after="0" w:afterLines="0" w:line="240" w:lineRule="auto"/>
                    <w:ind w:firstLine="0"/>
                    <w:rPr>
                      <w:rFonts w:ascii="Times New Roman"/>
                      <w:b/>
                      <w:color w:val="auto"/>
                      <w:sz w:val="21"/>
                      <w:szCs w:val="21"/>
                      <w:u w:val="none"/>
                    </w:rPr>
                  </w:pPr>
                  <w:r>
                    <w:rPr>
                      <w:rFonts w:hint="eastAsia" w:ascii="Times New Roman"/>
                      <w:b/>
                      <w:color w:val="auto"/>
                      <w:sz w:val="21"/>
                      <w:szCs w:val="21"/>
                      <w:u w:val="none"/>
                      <w:lang w:val="en-US" w:eastAsia="zh-CN"/>
                    </w:rPr>
                    <w:t>产生</w:t>
                  </w:r>
                  <w:r>
                    <w:rPr>
                      <w:rFonts w:hint="eastAsia" w:ascii="Times New Roman"/>
                      <w:b/>
                      <w:color w:val="auto"/>
                      <w:sz w:val="21"/>
                      <w:szCs w:val="21"/>
                      <w:u w:val="none"/>
                    </w:rPr>
                    <w:t>量（</w:t>
                  </w:r>
                  <w:r>
                    <w:rPr>
                      <w:rFonts w:hint="eastAsia" w:ascii="Times New Roman"/>
                      <w:b/>
                      <w:color w:val="auto"/>
                      <w:sz w:val="21"/>
                      <w:szCs w:val="21"/>
                      <w:u w:val="none"/>
                      <w:lang w:val="en-US" w:eastAsia="zh-CN"/>
                    </w:rPr>
                    <w:t>万</w:t>
                  </w:r>
                  <w:r>
                    <w:rPr>
                      <w:rFonts w:hint="eastAsia" w:ascii="Times New Roman"/>
                      <w:b/>
                      <w:color w:val="auto"/>
                      <w:sz w:val="21"/>
                      <w:szCs w:val="21"/>
                      <w:u w:val="none"/>
                    </w:rPr>
                    <w:t>t/a</w:t>
                  </w:r>
                  <w:r>
                    <w:rPr>
                      <w:rFonts w:hint="eastAsia" w:ascii="Times New Roman"/>
                      <w:b/>
                      <w:color w:val="auto"/>
                      <w:sz w:val="21"/>
                      <w:szCs w:val="21"/>
                      <w:highlight w:val="none"/>
                      <w:u w:val="none"/>
                      <w:lang w:eastAsia="zh-CN"/>
                    </w:rPr>
                    <w:t>）</w:t>
                  </w:r>
                </w:p>
              </w:tc>
              <w:tc>
                <w:tcPr>
                  <w:tcW w:w="679" w:type="pct"/>
                  <w:tcBorders>
                    <w:tl2br w:val="nil"/>
                    <w:tr2bl w:val="nil"/>
                  </w:tcBorders>
                  <w:noWrap w:val="0"/>
                  <w:vAlign w:val="center"/>
                </w:tcPr>
                <w:p w14:paraId="6E817867">
                  <w:pPr>
                    <w:pStyle w:val="57"/>
                    <w:spacing w:before="0" w:beforeLines="0" w:after="0" w:afterLines="0" w:line="240" w:lineRule="auto"/>
                    <w:ind w:firstLine="0"/>
                    <w:rPr>
                      <w:rFonts w:hint="eastAsia" w:ascii="Times New Roman" w:eastAsia="宋体"/>
                      <w:b/>
                      <w:color w:val="auto"/>
                      <w:sz w:val="21"/>
                      <w:szCs w:val="21"/>
                      <w:u w:val="none"/>
                      <w:lang w:val="en-US" w:eastAsia="zh-CN"/>
                    </w:rPr>
                  </w:pPr>
                  <w:r>
                    <w:rPr>
                      <w:rFonts w:hint="eastAsia" w:ascii="Times New Roman"/>
                      <w:b/>
                      <w:color w:val="auto"/>
                      <w:sz w:val="21"/>
                      <w:szCs w:val="21"/>
                      <w:u w:val="none"/>
                      <w:lang w:val="en-US" w:eastAsia="zh-CN"/>
                    </w:rPr>
                    <w:t>用途</w:t>
                  </w:r>
                </w:p>
              </w:tc>
            </w:tr>
            <w:tr w14:paraId="47682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96" w:type="pct"/>
                  <w:vMerge w:val="restart"/>
                  <w:tcBorders>
                    <w:tl2br w:val="nil"/>
                    <w:tr2bl w:val="nil"/>
                  </w:tcBorders>
                  <w:noWrap w:val="0"/>
                  <w:vAlign w:val="center"/>
                </w:tcPr>
                <w:p w14:paraId="0A065403">
                  <w:pPr>
                    <w:adjustRightInd w:val="0"/>
                    <w:snapToGrid w:val="0"/>
                    <w:spacing w:beforeLines="0" w:afterLines="0"/>
                    <w:jc w:val="center"/>
                    <w:rPr>
                      <w:rFonts w:hint="eastAsia" w:eastAsia="宋体"/>
                      <w:color w:val="auto"/>
                      <w:sz w:val="21"/>
                      <w:szCs w:val="21"/>
                      <w:u w:val="none"/>
                      <w:lang w:val="en-US" w:eastAsia="zh-CN"/>
                    </w:rPr>
                  </w:pPr>
                  <w:r>
                    <w:rPr>
                      <w:rFonts w:hint="eastAsia"/>
                      <w:color w:val="auto"/>
                      <w:sz w:val="21"/>
                      <w:szCs w:val="21"/>
                      <w:u w:val="none"/>
                      <w:lang w:val="en-US" w:eastAsia="zh-CN"/>
                    </w:rPr>
                    <w:t>建筑垃圾</w:t>
                  </w:r>
                </w:p>
              </w:tc>
              <w:tc>
                <w:tcPr>
                  <w:tcW w:w="713" w:type="pct"/>
                  <w:vMerge w:val="restart"/>
                  <w:tcBorders>
                    <w:tl2br w:val="nil"/>
                    <w:tr2bl w:val="nil"/>
                  </w:tcBorders>
                  <w:shd w:val="clear" w:color="auto" w:fill="auto"/>
                  <w:noWrap w:val="0"/>
                  <w:vAlign w:val="center"/>
                </w:tcPr>
                <w:p w14:paraId="79C9CE57">
                  <w:pPr>
                    <w:adjustRightInd w:val="0"/>
                    <w:snapToGrid w:val="0"/>
                    <w:spacing w:beforeLines="0" w:afterLines="0"/>
                    <w:jc w:val="center"/>
                    <w:rPr>
                      <w:rFonts w:hint="eastAsia"/>
                      <w:color w:val="auto"/>
                      <w:sz w:val="21"/>
                      <w:szCs w:val="21"/>
                      <w:u w:val="none"/>
                      <w:lang w:val="en-US" w:eastAsia="zh-CN"/>
                    </w:rPr>
                  </w:pPr>
                  <w:r>
                    <w:rPr>
                      <w:rFonts w:hint="eastAsia" w:cs="Times New Roman"/>
                      <w:kern w:val="2"/>
                      <w:sz w:val="21"/>
                      <w:szCs w:val="21"/>
                      <w:u w:val="none"/>
                      <w:lang w:val="en-US" w:eastAsia="zh-CN" w:bidi="ar-SA"/>
                    </w:rPr>
                    <w:t>工程垃圾</w:t>
                  </w:r>
                </w:p>
              </w:tc>
              <w:tc>
                <w:tcPr>
                  <w:tcW w:w="997" w:type="pct"/>
                  <w:vMerge w:val="restart"/>
                  <w:tcBorders>
                    <w:tl2br w:val="nil"/>
                    <w:tr2bl w:val="nil"/>
                  </w:tcBorders>
                  <w:shd w:val="clear" w:color="auto" w:fill="auto"/>
                  <w:noWrap w:val="0"/>
                  <w:vAlign w:val="center"/>
                </w:tcPr>
                <w:p w14:paraId="56E25610">
                  <w:pPr>
                    <w:widowControl/>
                    <w:spacing w:beforeLines="0" w:afterLines="0"/>
                    <w:jc w:val="center"/>
                    <w:textAlignment w:val="center"/>
                    <w:rPr>
                      <w:rFonts w:hint="default" w:eastAsia="宋体"/>
                      <w:color w:val="auto"/>
                      <w:kern w:val="0"/>
                      <w:sz w:val="21"/>
                      <w:szCs w:val="21"/>
                      <w:u w:val="none"/>
                      <w:lang w:val="en-US" w:eastAsia="zh-CN"/>
                    </w:rPr>
                  </w:pPr>
                  <w:r>
                    <w:rPr>
                      <w:rFonts w:hint="eastAsia"/>
                      <w:color w:val="auto"/>
                      <w:kern w:val="0"/>
                      <w:sz w:val="21"/>
                      <w:szCs w:val="21"/>
                      <w:u w:val="none"/>
                      <w:lang w:val="en-US" w:eastAsia="zh-CN"/>
                    </w:rPr>
                    <w:t>15.537</w:t>
                  </w:r>
                </w:p>
              </w:tc>
              <w:tc>
                <w:tcPr>
                  <w:tcW w:w="544" w:type="pct"/>
                  <w:vMerge w:val="restart"/>
                  <w:tcBorders>
                    <w:tl2br w:val="nil"/>
                    <w:tr2bl w:val="nil"/>
                  </w:tcBorders>
                  <w:noWrap w:val="0"/>
                  <w:vAlign w:val="center"/>
                </w:tcPr>
                <w:p w14:paraId="27692348">
                  <w:pPr>
                    <w:widowControl/>
                    <w:spacing w:beforeLines="0" w:afterLines="0"/>
                    <w:jc w:val="center"/>
                    <w:textAlignment w:val="center"/>
                    <w:rPr>
                      <w:rFonts w:hint="default" w:ascii="Times New Roman" w:hAnsi="Times New Roman" w:eastAsia="宋体" w:cs="Times New Roman"/>
                      <w:color w:val="auto"/>
                      <w:kern w:val="0"/>
                      <w:sz w:val="21"/>
                      <w:szCs w:val="21"/>
                      <w:u w:val="none"/>
                      <w:lang w:val="en-US" w:eastAsia="zh-CN" w:bidi="ar-SA"/>
                    </w:rPr>
                  </w:pPr>
                  <w:r>
                    <w:rPr>
                      <w:rFonts w:hint="eastAsia"/>
                      <w:color w:val="auto"/>
                      <w:kern w:val="0"/>
                      <w:sz w:val="21"/>
                      <w:szCs w:val="21"/>
                      <w:u w:val="none"/>
                      <w:lang w:val="en-US" w:eastAsia="zh-CN"/>
                    </w:rPr>
                    <w:t>机制砂</w:t>
                  </w:r>
                </w:p>
              </w:tc>
              <w:tc>
                <w:tcPr>
                  <w:tcW w:w="805" w:type="pct"/>
                  <w:tcBorders>
                    <w:tl2br w:val="nil"/>
                    <w:tr2bl w:val="nil"/>
                  </w:tcBorders>
                  <w:noWrap w:val="0"/>
                  <w:vAlign w:val="center"/>
                </w:tcPr>
                <w:p w14:paraId="5B1853C5">
                  <w:pPr>
                    <w:pStyle w:val="113"/>
                    <w:tabs>
                      <w:tab w:val="left" w:pos="1021"/>
                    </w:tabs>
                    <w:adjustRightInd w:val="0"/>
                    <w:snapToGrid w:val="0"/>
                    <w:spacing w:beforeLines="0" w:afterLines="0"/>
                    <w:ind w:left="0"/>
                    <w:jc w:val="center"/>
                    <w:rPr>
                      <w:rFonts w:hint="default" w:eastAsia="宋体"/>
                      <w:color w:val="auto"/>
                      <w:sz w:val="21"/>
                      <w:szCs w:val="21"/>
                      <w:u w:val="none"/>
                      <w:lang w:val="en-US" w:eastAsia="zh-CN"/>
                    </w:rPr>
                  </w:pPr>
                  <w:r>
                    <w:rPr>
                      <w:rFonts w:hint="default" w:ascii="Times New Roman" w:hAnsi="Times New Roman" w:eastAsia="宋体" w:cs="Times New Roman"/>
                      <w:smallCaps w:val="0"/>
                      <w:color w:val="auto"/>
                      <w:kern w:val="0"/>
                      <w:sz w:val="21"/>
                      <w:szCs w:val="21"/>
                      <w:u w:val="none"/>
                      <w:lang w:val="en-US" w:eastAsia="zh-CN"/>
                    </w:rPr>
                    <w:t>0-5m</w:t>
                  </w:r>
                  <w:r>
                    <w:rPr>
                      <w:rFonts w:hint="eastAsia" w:ascii="Times New Roman" w:hAnsi="Times New Roman" w:eastAsia="宋体" w:cs="Times New Roman"/>
                      <w:smallCaps w:val="0"/>
                      <w:color w:val="auto"/>
                      <w:kern w:val="0"/>
                      <w:sz w:val="21"/>
                      <w:szCs w:val="21"/>
                      <w:u w:val="none"/>
                      <w:lang w:val="en-US" w:eastAsia="zh-CN"/>
                    </w:rPr>
                    <w:t>m</w:t>
                  </w:r>
                </w:p>
              </w:tc>
              <w:tc>
                <w:tcPr>
                  <w:tcW w:w="964" w:type="pct"/>
                  <w:tcBorders>
                    <w:tl2br w:val="nil"/>
                    <w:tr2bl w:val="nil"/>
                  </w:tcBorders>
                  <w:noWrap w:val="0"/>
                  <w:vAlign w:val="center"/>
                </w:tcPr>
                <w:p w14:paraId="5BC0D6E4">
                  <w:pPr>
                    <w:widowControl/>
                    <w:spacing w:beforeLines="0" w:afterLines="0"/>
                    <w:jc w:val="center"/>
                    <w:textAlignment w:val="center"/>
                    <w:rPr>
                      <w:rFonts w:hint="default" w:eastAsia="宋体"/>
                      <w:color w:val="auto"/>
                      <w:kern w:val="0"/>
                      <w:sz w:val="21"/>
                      <w:szCs w:val="21"/>
                      <w:u w:val="none"/>
                      <w:lang w:val="en-US" w:eastAsia="zh-CN"/>
                    </w:rPr>
                  </w:pPr>
                  <w:r>
                    <w:rPr>
                      <w:rFonts w:hint="eastAsia" w:eastAsia="宋体"/>
                      <w:color w:val="auto"/>
                      <w:kern w:val="0"/>
                      <w:sz w:val="21"/>
                      <w:szCs w:val="21"/>
                      <w:u w:val="none"/>
                      <w:lang w:val="en-US" w:eastAsia="zh-CN"/>
                    </w:rPr>
                    <w:t>16.</w:t>
                  </w:r>
                  <w:r>
                    <w:rPr>
                      <w:rFonts w:hint="eastAsia"/>
                      <w:color w:val="auto"/>
                      <w:kern w:val="0"/>
                      <w:sz w:val="21"/>
                      <w:szCs w:val="21"/>
                      <w:u w:val="none"/>
                      <w:lang w:val="en-US" w:eastAsia="zh-CN"/>
                    </w:rPr>
                    <w:t>795</w:t>
                  </w:r>
                </w:p>
              </w:tc>
              <w:tc>
                <w:tcPr>
                  <w:tcW w:w="679" w:type="pct"/>
                  <w:vMerge w:val="restart"/>
                  <w:tcBorders>
                    <w:tl2br w:val="nil"/>
                    <w:tr2bl w:val="nil"/>
                  </w:tcBorders>
                  <w:noWrap w:val="0"/>
                  <w:vAlign w:val="center"/>
                </w:tcPr>
                <w:p w14:paraId="53973B2B">
                  <w:pPr>
                    <w:widowControl/>
                    <w:spacing w:beforeLines="0" w:afterLines="0"/>
                    <w:jc w:val="center"/>
                    <w:textAlignment w:val="center"/>
                    <w:rPr>
                      <w:rFonts w:hint="default" w:eastAsia="宋体"/>
                      <w:color w:val="auto"/>
                      <w:kern w:val="0"/>
                      <w:sz w:val="21"/>
                      <w:szCs w:val="21"/>
                      <w:u w:val="none"/>
                      <w:lang w:val="en-US" w:eastAsia="zh-CN"/>
                    </w:rPr>
                  </w:pPr>
                  <w:r>
                    <w:rPr>
                      <w:rFonts w:hint="eastAsia" w:eastAsia="宋体"/>
                      <w:color w:val="auto"/>
                      <w:kern w:val="0"/>
                      <w:sz w:val="21"/>
                      <w:szCs w:val="21"/>
                      <w:u w:val="none"/>
                      <w:lang w:val="en-US" w:eastAsia="zh-CN"/>
                    </w:rPr>
                    <w:t>外售</w:t>
                  </w:r>
                </w:p>
              </w:tc>
            </w:tr>
            <w:tr w14:paraId="40688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96" w:type="pct"/>
                  <w:vMerge w:val="continue"/>
                  <w:tcBorders>
                    <w:tl2br w:val="nil"/>
                    <w:tr2bl w:val="nil"/>
                  </w:tcBorders>
                  <w:noWrap w:val="0"/>
                  <w:vAlign w:val="center"/>
                </w:tcPr>
                <w:p w14:paraId="3852FC97">
                  <w:pPr>
                    <w:adjustRightInd w:val="0"/>
                    <w:snapToGrid w:val="0"/>
                    <w:spacing w:beforeLines="0" w:afterLines="0"/>
                    <w:jc w:val="center"/>
                    <w:rPr>
                      <w:rFonts w:hint="default" w:eastAsia="宋体"/>
                      <w:color w:val="auto"/>
                      <w:sz w:val="21"/>
                      <w:szCs w:val="21"/>
                      <w:u w:val="none"/>
                      <w:lang w:val="en-US" w:eastAsia="zh-CN"/>
                    </w:rPr>
                  </w:pPr>
                </w:p>
              </w:tc>
              <w:tc>
                <w:tcPr>
                  <w:tcW w:w="713" w:type="pct"/>
                  <w:vMerge w:val="continue"/>
                  <w:tcBorders>
                    <w:tl2br w:val="nil"/>
                    <w:tr2bl w:val="nil"/>
                  </w:tcBorders>
                  <w:shd w:val="clear" w:color="auto" w:fill="auto"/>
                  <w:noWrap w:val="0"/>
                  <w:vAlign w:val="center"/>
                </w:tcPr>
                <w:p w14:paraId="3FDE6073">
                  <w:pPr>
                    <w:adjustRightInd w:val="0"/>
                    <w:snapToGrid w:val="0"/>
                    <w:spacing w:beforeLines="0" w:afterLines="0"/>
                    <w:jc w:val="center"/>
                    <w:rPr>
                      <w:rFonts w:hint="default" w:ascii="Times New Roman" w:hAnsi="Times New Roman" w:eastAsia="宋体" w:cs="Times New Roman"/>
                      <w:color w:val="auto"/>
                      <w:kern w:val="2"/>
                      <w:sz w:val="21"/>
                      <w:szCs w:val="21"/>
                      <w:u w:val="none"/>
                      <w:lang w:val="en-US" w:eastAsia="zh-CN" w:bidi="ar-SA"/>
                    </w:rPr>
                  </w:pPr>
                </w:p>
              </w:tc>
              <w:tc>
                <w:tcPr>
                  <w:tcW w:w="997" w:type="pct"/>
                  <w:vMerge w:val="continue"/>
                  <w:tcBorders>
                    <w:tl2br w:val="nil"/>
                    <w:tr2bl w:val="nil"/>
                  </w:tcBorders>
                  <w:shd w:val="clear" w:color="auto" w:fill="auto"/>
                  <w:noWrap w:val="0"/>
                  <w:vAlign w:val="center"/>
                </w:tcPr>
                <w:p w14:paraId="0ED41CA0">
                  <w:pPr>
                    <w:widowControl/>
                    <w:spacing w:beforeLines="0" w:afterLines="0"/>
                    <w:jc w:val="center"/>
                    <w:textAlignment w:val="center"/>
                    <w:rPr>
                      <w:rFonts w:hint="default" w:ascii="Times New Roman" w:hAnsi="Times New Roman" w:eastAsia="宋体" w:cs="Times New Roman"/>
                      <w:color w:val="auto"/>
                      <w:kern w:val="0"/>
                      <w:sz w:val="21"/>
                      <w:szCs w:val="21"/>
                      <w:u w:val="none"/>
                      <w:lang w:val="en-US" w:eastAsia="zh-CN" w:bidi="ar-SA"/>
                    </w:rPr>
                  </w:pPr>
                </w:p>
              </w:tc>
              <w:tc>
                <w:tcPr>
                  <w:tcW w:w="544" w:type="pct"/>
                  <w:vMerge w:val="continue"/>
                  <w:tcBorders>
                    <w:tl2br w:val="nil"/>
                    <w:tr2bl w:val="nil"/>
                  </w:tcBorders>
                  <w:noWrap w:val="0"/>
                  <w:vAlign w:val="center"/>
                </w:tcPr>
                <w:p w14:paraId="1781EA8B">
                  <w:pPr>
                    <w:widowControl/>
                    <w:spacing w:beforeLines="0" w:afterLines="0"/>
                    <w:jc w:val="center"/>
                    <w:textAlignment w:val="center"/>
                    <w:rPr>
                      <w:color w:val="auto"/>
                      <w:kern w:val="0"/>
                      <w:sz w:val="21"/>
                      <w:szCs w:val="21"/>
                      <w:u w:val="none"/>
                    </w:rPr>
                  </w:pPr>
                </w:p>
              </w:tc>
              <w:tc>
                <w:tcPr>
                  <w:tcW w:w="805" w:type="pct"/>
                  <w:tcBorders>
                    <w:tl2br w:val="nil"/>
                    <w:tr2bl w:val="nil"/>
                  </w:tcBorders>
                  <w:noWrap w:val="0"/>
                  <w:vAlign w:val="center"/>
                </w:tcPr>
                <w:p w14:paraId="4A2CDCD2">
                  <w:pPr>
                    <w:pStyle w:val="113"/>
                    <w:tabs>
                      <w:tab w:val="left" w:pos="1021"/>
                    </w:tabs>
                    <w:adjustRightInd w:val="0"/>
                    <w:snapToGrid w:val="0"/>
                    <w:spacing w:beforeLines="0" w:afterLines="0"/>
                    <w:ind w:left="0"/>
                    <w:jc w:val="center"/>
                    <w:rPr>
                      <w:rFonts w:hint="default" w:eastAsia="宋体"/>
                      <w:color w:val="auto"/>
                      <w:sz w:val="21"/>
                      <w:szCs w:val="21"/>
                      <w:u w:val="none"/>
                      <w:lang w:val="en-US" w:eastAsia="zh-CN"/>
                    </w:rPr>
                  </w:pPr>
                  <w:r>
                    <w:rPr>
                      <w:rFonts w:hint="default" w:ascii="Times New Roman" w:hAnsi="Times New Roman" w:eastAsia="宋体" w:cs="Times New Roman"/>
                      <w:smallCaps w:val="0"/>
                      <w:color w:val="auto"/>
                      <w:kern w:val="0"/>
                      <w:sz w:val="21"/>
                      <w:szCs w:val="21"/>
                      <w:u w:val="none"/>
                      <w:lang w:val="en-US" w:eastAsia="zh-CN"/>
                    </w:rPr>
                    <w:t>5-10mm</w:t>
                  </w:r>
                </w:p>
              </w:tc>
              <w:tc>
                <w:tcPr>
                  <w:tcW w:w="964" w:type="pct"/>
                  <w:tcBorders>
                    <w:tl2br w:val="nil"/>
                    <w:tr2bl w:val="nil"/>
                  </w:tcBorders>
                  <w:noWrap w:val="0"/>
                  <w:vAlign w:val="center"/>
                </w:tcPr>
                <w:p w14:paraId="0E80DF38">
                  <w:pPr>
                    <w:widowControl/>
                    <w:spacing w:beforeLines="0" w:afterLines="0"/>
                    <w:jc w:val="center"/>
                    <w:textAlignment w:val="center"/>
                    <w:rPr>
                      <w:rFonts w:hint="default" w:eastAsia="宋体"/>
                      <w:color w:val="auto"/>
                      <w:kern w:val="0"/>
                      <w:sz w:val="21"/>
                      <w:szCs w:val="21"/>
                      <w:u w:val="none"/>
                      <w:lang w:val="en-US" w:eastAsia="zh-CN"/>
                    </w:rPr>
                  </w:pPr>
                  <w:r>
                    <w:rPr>
                      <w:rFonts w:hint="eastAsia" w:eastAsia="宋体"/>
                      <w:color w:val="auto"/>
                      <w:kern w:val="0"/>
                      <w:sz w:val="21"/>
                      <w:szCs w:val="21"/>
                      <w:u w:val="none"/>
                      <w:lang w:val="en-US" w:eastAsia="zh-CN"/>
                    </w:rPr>
                    <w:t>22.452</w:t>
                  </w:r>
                </w:p>
              </w:tc>
              <w:tc>
                <w:tcPr>
                  <w:tcW w:w="679" w:type="pct"/>
                  <w:vMerge w:val="continue"/>
                  <w:tcBorders>
                    <w:tl2br w:val="nil"/>
                    <w:tr2bl w:val="nil"/>
                  </w:tcBorders>
                  <w:noWrap w:val="0"/>
                  <w:vAlign w:val="center"/>
                </w:tcPr>
                <w:p w14:paraId="76E846BD">
                  <w:pPr>
                    <w:widowControl/>
                    <w:spacing w:beforeLines="0" w:afterLines="0"/>
                    <w:jc w:val="center"/>
                    <w:textAlignment w:val="center"/>
                    <w:rPr>
                      <w:rFonts w:hint="default" w:eastAsia="宋体"/>
                      <w:color w:val="auto"/>
                      <w:kern w:val="0"/>
                      <w:sz w:val="21"/>
                      <w:szCs w:val="21"/>
                      <w:u w:val="none"/>
                      <w:lang w:val="en-US" w:eastAsia="zh-CN"/>
                    </w:rPr>
                  </w:pPr>
                </w:p>
              </w:tc>
            </w:tr>
            <w:tr w14:paraId="10B33D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96" w:type="pct"/>
                  <w:vMerge w:val="continue"/>
                  <w:tcBorders>
                    <w:tl2br w:val="nil"/>
                    <w:tr2bl w:val="nil"/>
                  </w:tcBorders>
                  <w:noWrap w:val="0"/>
                  <w:vAlign w:val="center"/>
                </w:tcPr>
                <w:p w14:paraId="196BBB81">
                  <w:pPr>
                    <w:pStyle w:val="113"/>
                    <w:tabs>
                      <w:tab w:val="left" w:pos="1021"/>
                    </w:tabs>
                    <w:adjustRightInd w:val="0"/>
                    <w:snapToGrid w:val="0"/>
                    <w:spacing w:beforeLines="0" w:afterLines="0"/>
                    <w:ind w:left="0" w:leftChars="0" w:firstLine="0" w:firstLineChars="0"/>
                    <w:jc w:val="center"/>
                    <w:rPr>
                      <w:rFonts w:hint="eastAsia" w:eastAsia="宋体"/>
                      <w:color w:val="auto"/>
                      <w:sz w:val="21"/>
                      <w:szCs w:val="21"/>
                      <w:u w:val="none"/>
                      <w:lang w:eastAsia="zh-CN"/>
                    </w:rPr>
                  </w:pPr>
                </w:p>
              </w:tc>
              <w:tc>
                <w:tcPr>
                  <w:tcW w:w="713" w:type="pct"/>
                  <w:vMerge w:val="restart"/>
                  <w:tcBorders>
                    <w:tl2br w:val="nil"/>
                    <w:tr2bl w:val="nil"/>
                  </w:tcBorders>
                  <w:shd w:val="clear" w:color="auto" w:fill="auto"/>
                  <w:noWrap w:val="0"/>
                  <w:vAlign w:val="center"/>
                </w:tcPr>
                <w:p w14:paraId="34A30788">
                  <w:pPr>
                    <w:pStyle w:val="113"/>
                    <w:tabs>
                      <w:tab w:val="left" w:pos="1021"/>
                    </w:tabs>
                    <w:adjustRightInd w:val="0"/>
                    <w:snapToGrid w:val="0"/>
                    <w:spacing w:beforeLines="0" w:afterLines="0"/>
                    <w:ind w:left="0" w:leftChars="0" w:firstLine="0" w:firstLineChars="0"/>
                    <w:jc w:val="center"/>
                    <w:rPr>
                      <w:rFonts w:hint="eastAsia" w:ascii="Times New Roman" w:hAnsi="Times New Roman" w:eastAsia="宋体" w:cs="Times New Roman"/>
                      <w:color w:val="auto"/>
                      <w:kern w:val="0"/>
                      <w:position w:val="-24"/>
                      <w:sz w:val="21"/>
                      <w:szCs w:val="21"/>
                      <w:u w:val="none"/>
                      <w:lang w:val="en-US" w:eastAsia="zh-CN" w:bidi="ar-SA"/>
                    </w:rPr>
                  </w:pPr>
                  <w:r>
                    <w:rPr>
                      <w:rFonts w:hint="eastAsia" w:cs="Times New Roman"/>
                      <w:kern w:val="2"/>
                      <w:sz w:val="21"/>
                      <w:szCs w:val="21"/>
                      <w:u w:val="none"/>
                      <w:lang w:val="en-US" w:eastAsia="zh-CN" w:bidi="ar-SA"/>
                    </w:rPr>
                    <w:t>拆除垃圾</w:t>
                  </w:r>
                </w:p>
              </w:tc>
              <w:tc>
                <w:tcPr>
                  <w:tcW w:w="997" w:type="pct"/>
                  <w:vMerge w:val="restart"/>
                  <w:tcBorders>
                    <w:tl2br w:val="nil"/>
                    <w:tr2bl w:val="nil"/>
                  </w:tcBorders>
                  <w:shd w:val="clear" w:color="auto" w:fill="auto"/>
                  <w:noWrap w:val="0"/>
                  <w:vAlign w:val="center"/>
                </w:tcPr>
                <w:p w14:paraId="6CC65AAB">
                  <w:pPr>
                    <w:widowControl/>
                    <w:spacing w:beforeLines="0" w:afterLines="0"/>
                    <w:jc w:val="center"/>
                    <w:textAlignment w:val="center"/>
                    <w:rPr>
                      <w:rFonts w:hint="default" w:ascii="Times New Roman" w:hAnsi="Times New Roman" w:eastAsia="宋体" w:cs="Times New Roman"/>
                      <w:color w:val="auto"/>
                      <w:kern w:val="0"/>
                      <w:sz w:val="21"/>
                      <w:szCs w:val="21"/>
                      <w:u w:val="none"/>
                      <w:lang w:val="en-US" w:eastAsia="zh-CN" w:bidi="ar-SA"/>
                    </w:rPr>
                  </w:pPr>
                  <w:r>
                    <w:rPr>
                      <w:rFonts w:hint="eastAsia"/>
                      <w:color w:val="auto"/>
                      <w:kern w:val="0"/>
                      <w:sz w:val="21"/>
                      <w:szCs w:val="21"/>
                      <w:u w:val="none"/>
                      <w:lang w:val="en-US" w:eastAsia="zh-CN"/>
                    </w:rPr>
                    <w:t>38.835</w:t>
                  </w:r>
                </w:p>
              </w:tc>
              <w:tc>
                <w:tcPr>
                  <w:tcW w:w="544" w:type="pct"/>
                  <w:vMerge w:val="continue"/>
                  <w:tcBorders>
                    <w:tl2br w:val="nil"/>
                    <w:tr2bl w:val="nil"/>
                  </w:tcBorders>
                  <w:noWrap w:val="0"/>
                  <w:vAlign w:val="center"/>
                </w:tcPr>
                <w:p w14:paraId="772F4920">
                  <w:pPr>
                    <w:widowControl/>
                    <w:spacing w:beforeLines="0" w:afterLines="0"/>
                    <w:jc w:val="center"/>
                    <w:textAlignment w:val="center"/>
                    <w:rPr>
                      <w:color w:val="auto"/>
                      <w:kern w:val="0"/>
                      <w:sz w:val="21"/>
                      <w:szCs w:val="21"/>
                      <w:u w:val="none"/>
                    </w:rPr>
                  </w:pPr>
                </w:p>
              </w:tc>
              <w:tc>
                <w:tcPr>
                  <w:tcW w:w="805" w:type="pct"/>
                  <w:tcBorders>
                    <w:tl2br w:val="nil"/>
                    <w:tr2bl w:val="nil"/>
                  </w:tcBorders>
                  <w:noWrap w:val="0"/>
                  <w:vAlign w:val="center"/>
                </w:tcPr>
                <w:p w14:paraId="22D7DEB7">
                  <w:pPr>
                    <w:pStyle w:val="113"/>
                    <w:tabs>
                      <w:tab w:val="left" w:pos="1021"/>
                    </w:tabs>
                    <w:adjustRightInd w:val="0"/>
                    <w:snapToGrid w:val="0"/>
                    <w:spacing w:beforeLines="0" w:afterLines="0"/>
                    <w:ind w:left="0"/>
                    <w:jc w:val="center"/>
                    <w:rPr>
                      <w:rFonts w:hint="default" w:eastAsia="宋体"/>
                      <w:color w:val="auto"/>
                      <w:sz w:val="21"/>
                      <w:szCs w:val="21"/>
                      <w:u w:val="none"/>
                      <w:lang w:val="en-US" w:eastAsia="zh-CN"/>
                    </w:rPr>
                  </w:pPr>
                  <w:r>
                    <w:rPr>
                      <w:rFonts w:hint="default" w:ascii="Times New Roman" w:hAnsi="Times New Roman" w:eastAsia="宋体" w:cs="Times New Roman"/>
                      <w:smallCaps w:val="0"/>
                      <w:color w:val="auto"/>
                      <w:kern w:val="0"/>
                      <w:sz w:val="21"/>
                      <w:szCs w:val="21"/>
                      <w:u w:val="none"/>
                      <w:lang w:val="en-US" w:eastAsia="zh-CN"/>
                    </w:rPr>
                    <w:t>10-31.5mm</w:t>
                  </w:r>
                </w:p>
              </w:tc>
              <w:tc>
                <w:tcPr>
                  <w:tcW w:w="964" w:type="pct"/>
                  <w:tcBorders>
                    <w:tl2br w:val="nil"/>
                    <w:tr2bl w:val="nil"/>
                  </w:tcBorders>
                  <w:noWrap w:val="0"/>
                  <w:vAlign w:val="center"/>
                </w:tcPr>
                <w:p w14:paraId="77C8E117">
                  <w:pPr>
                    <w:widowControl/>
                    <w:spacing w:beforeLines="0" w:afterLines="0"/>
                    <w:jc w:val="center"/>
                    <w:textAlignment w:val="center"/>
                    <w:rPr>
                      <w:rFonts w:hint="default" w:eastAsia="宋体"/>
                      <w:color w:val="auto"/>
                      <w:kern w:val="0"/>
                      <w:sz w:val="21"/>
                      <w:szCs w:val="21"/>
                      <w:u w:val="none"/>
                      <w:lang w:val="en-US" w:eastAsia="zh-CN"/>
                    </w:rPr>
                  </w:pPr>
                  <w:r>
                    <w:rPr>
                      <w:rFonts w:hint="eastAsia" w:eastAsia="宋体"/>
                      <w:color w:val="auto"/>
                      <w:kern w:val="0"/>
                      <w:sz w:val="21"/>
                      <w:szCs w:val="21"/>
                      <w:u w:val="none"/>
                      <w:lang w:val="en-US" w:eastAsia="zh-CN"/>
                    </w:rPr>
                    <w:t>16.708</w:t>
                  </w:r>
                </w:p>
              </w:tc>
              <w:tc>
                <w:tcPr>
                  <w:tcW w:w="679" w:type="pct"/>
                  <w:vMerge w:val="continue"/>
                  <w:tcBorders>
                    <w:tl2br w:val="nil"/>
                    <w:tr2bl w:val="nil"/>
                  </w:tcBorders>
                  <w:noWrap w:val="0"/>
                  <w:vAlign w:val="center"/>
                </w:tcPr>
                <w:p w14:paraId="721F0CF3">
                  <w:pPr>
                    <w:widowControl/>
                    <w:spacing w:beforeLines="0" w:afterLines="0"/>
                    <w:jc w:val="center"/>
                    <w:textAlignment w:val="center"/>
                    <w:rPr>
                      <w:rFonts w:hint="default" w:eastAsia="宋体"/>
                      <w:color w:val="auto"/>
                      <w:kern w:val="0"/>
                      <w:sz w:val="21"/>
                      <w:szCs w:val="21"/>
                      <w:u w:val="none"/>
                      <w:lang w:val="en-US" w:eastAsia="zh-CN"/>
                    </w:rPr>
                  </w:pPr>
                </w:p>
              </w:tc>
            </w:tr>
            <w:tr w14:paraId="1C093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296" w:type="pct"/>
                  <w:vMerge w:val="continue"/>
                  <w:tcBorders>
                    <w:tl2br w:val="nil"/>
                    <w:tr2bl w:val="nil"/>
                  </w:tcBorders>
                  <w:noWrap w:val="0"/>
                  <w:vAlign w:val="center"/>
                </w:tcPr>
                <w:p w14:paraId="14C8C6FD">
                  <w:pPr>
                    <w:pStyle w:val="113"/>
                    <w:tabs>
                      <w:tab w:val="left" w:pos="1021"/>
                    </w:tabs>
                    <w:adjustRightInd w:val="0"/>
                    <w:snapToGrid w:val="0"/>
                    <w:spacing w:beforeLines="0" w:afterLines="0"/>
                    <w:ind w:left="0" w:leftChars="0" w:firstLine="0" w:firstLineChars="0"/>
                    <w:jc w:val="center"/>
                    <w:rPr>
                      <w:rFonts w:hint="eastAsia" w:eastAsia="宋体"/>
                      <w:color w:val="auto"/>
                      <w:sz w:val="21"/>
                      <w:szCs w:val="21"/>
                      <w:u w:val="none"/>
                      <w:lang w:eastAsia="zh-CN"/>
                    </w:rPr>
                  </w:pPr>
                </w:p>
              </w:tc>
              <w:tc>
                <w:tcPr>
                  <w:tcW w:w="713" w:type="pct"/>
                  <w:vMerge w:val="continue"/>
                  <w:tcBorders>
                    <w:tl2br w:val="nil"/>
                    <w:tr2bl w:val="nil"/>
                  </w:tcBorders>
                  <w:shd w:val="clear" w:color="auto" w:fill="auto"/>
                  <w:noWrap w:val="0"/>
                  <w:vAlign w:val="center"/>
                </w:tcPr>
                <w:p w14:paraId="494C7C7E">
                  <w:pPr>
                    <w:pStyle w:val="113"/>
                    <w:tabs>
                      <w:tab w:val="left" w:pos="1021"/>
                    </w:tabs>
                    <w:adjustRightInd w:val="0"/>
                    <w:snapToGrid w:val="0"/>
                    <w:spacing w:beforeLines="0" w:afterLines="0"/>
                    <w:ind w:left="0" w:leftChars="0" w:firstLine="0" w:firstLineChars="0"/>
                    <w:jc w:val="center"/>
                    <w:rPr>
                      <w:rFonts w:hint="eastAsia" w:cs="Times New Roman"/>
                      <w:kern w:val="2"/>
                      <w:sz w:val="21"/>
                      <w:szCs w:val="21"/>
                      <w:u w:val="none"/>
                      <w:lang w:val="en-US" w:eastAsia="zh-CN" w:bidi="ar-SA"/>
                    </w:rPr>
                  </w:pPr>
                </w:p>
              </w:tc>
              <w:tc>
                <w:tcPr>
                  <w:tcW w:w="997" w:type="pct"/>
                  <w:vMerge w:val="continue"/>
                  <w:tcBorders>
                    <w:tl2br w:val="nil"/>
                    <w:tr2bl w:val="nil"/>
                  </w:tcBorders>
                  <w:shd w:val="clear" w:color="auto" w:fill="auto"/>
                  <w:noWrap w:val="0"/>
                  <w:vAlign w:val="center"/>
                </w:tcPr>
                <w:p w14:paraId="51355974">
                  <w:pPr>
                    <w:widowControl/>
                    <w:spacing w:beforeLines="0" w:afterLines="0"/>
                    <w:jc w:val="center"/>
                    <w:textAlignment w:val="center"/>
                    <w:rPr>
                      <w:rFonts w:hint="eastAsia"/>
                      <w:color w:val="auto"/>
                      <w:kern w:val="0"/>
                      <w:sz w:val="21"/>
                      <w:szCs w:val="21"/>
                      <w:u w:val="none"/>
                      <w:lang w:val="en-US" w:eastAsia="zh-CN"/>
                    </w:rPr>
                  </w:pPr>
                </w:p>
              </w:tc>
              <w:tc>
                <w:tcPr>
                  <w:tcW w:w="544" w:type="pct"/>
                  <w:vMerge w:val="continue"/>
                  <w:tcBorders>
                    <w:tl2br w:val="nil"/>
                    <w:tr2bl w:val="nil"/>
                  </w:tcBorders>
                  <w:shd w:val="clear" w:color="auto" w:fill="auto"/>
                  <w:noWrap w:val="0"/>
                  <w:vAlign w:val="center"/>
                </w:tcPr>
                <w:p w14:paraId="281D8E70">
                  <w:pPr>
                    <w:widowControl/>
                    <w:spacing w:beforeLines="0" w:afterLines="0"/>
                    <w:jc w:val="center"/>
                    <w:textAlignment w:val="center"/>
                    <w:rPr>
                      <w:rFonts w:hint="default" w:ascii="Times New Roman" w:hAnsi="Times New Roman" w:eastAsia="宋体" w:cs="Times New Roman"/>
                      <w:color w:val="auto"/>
                      <w:kern w:val="0"/>
                      <w:sz w:val="21"/>
                      <w:szCs w:val="21"/>
                      <w:u w:val="none"/>
                      <w:lang w:val="en-US" w:eastAsia="zh-CN" w:bidi="ar-SA"/>
                    </w:rPr>
                  </w:pPr>
                </w:p>
              </w:tc>
              <w:tc>
                <w:tcPr>
                  <w:tcW w:w="805" w:type="pct"/>
                  <w:tcBorders>
                    <w:tl2br w:val="nil"/>
                    <w:tr2bl w:val="nil"/>
                  </w:tcBorders>
                  <w:shd w:val="clear" w:color="auto" w:fill="auto"/>
                  <w:noWrap w:val="0"/>
                  <w:vAlign w:val="center"/>
                </w:tcPr>
                <w:p w14:paraId="63F07CC7">
                  <w:pPr>
                    <w:widowControl/>
                    <w:spacing w:beforeLines="0" w:afterLines="0"/>
                    <w:jc w:val="center"/>
                    <w:textAlignment w:val="center"/>
                    <w:rPr>
                      <w:rFonts w:hint="eastAsia" w:cs="Times New Roman"/>
                      <w:color w:val="auto"/>
                      <w:kern w:val="0"/>
                      <w:sz w:val="21"/>
                      <w:szCs w:val="21"/>
                      <w:u w:val="none"/>
                      <w:lang w:val="en-US" w:eastAsia="zh-CN" w:bidi="ar-SA"/>
                    </w:rPr>
                  </w:pPr>
                  <w:r>
                    <w:rPr>
                      <w:rFonts w:hint="eastAsia" w:cs="Times New Roman"/>
                      <w:color w:val="auto"/>
                      <w:kern w:val="0"/>
                      <w:sz w:val="21"/>
                      <w:szCs w:val="21"/>
                      <w:u w:val="none"/>
                      <w:lang w:val="en-US" w:eastAsia="zh-CN" w:bidi="ar-SA"/>
                    </w:rPr>
                    <w:t>收集的粉尘</w:t>
                  </w:r>
                </w:p>
              </w:tc>
              <w:tc>
                <w:tcPr>
                  <w:tcW w:w="964" w:type="pct"/>
                  <w:tcBorders>
                    <w:tl2br w:val="nil"/>
                    <w:tr2bl w:val="nil"/>
                  </w:tcBorders>
                  <w:noWrap w:val="0"/>
                  <w:vAlign w:val="center"/>
                </w:tcPr>
                <w:p w14:paraId="2EC4ED50">
                  <w:pPr>
                    <w:widowControl/>
                    <w:spacing w:beforeLines="0" w:afterLines="0"/>
                    <w:jc w:val="center"/>
                    <w:textAlignment w:val="center"/>
                    <w:rPr>
                      <w:rFonts w:hint="eastAsia" w:eastAsia="宋体"/>
                      <w:color w:val="auto"/>
                      <w:kern w:val="0"/>
                      <w:sz w:val="21"/>
                      <w:szCs w:val="21"/>
                      <w:u w:val="none"/>
                      <w:lang w:val="en-US" w:eastAsia="zh-CN"/>
                    </w:rPr>
                  </w:pPr>
                  <w:r>
                    <w:rPr>
                      <w:rFonts w:hint="eastAsia" w:eastAsia="宋体"/>
                      <w:color w:val="auto"/>
                      <w:kern w:val="0"/>
                      <w:sz w:val="21"/>
                      <w:szCs w:val="21"/>
                      <w:u w:val="none"/>
                      <w:lang w:val="en-US" w:eastAsia="zh-CN"/>
                    </w:rPr>
                    <w:t>0.175</w:t>
                  </w:r>
                </w:p>
              </w:tc>
              <w:tc>
                <w:tcPr>
                  <w:tcW w:w="679" w:type="pct"/>
                  <w:vMerge w:val="continue"/>
                  <w:tcBorders>
                    <w:tl2br w:val="nil"/>
                    <w:tr2bl w:val="nil"/>
                  </w:tcBorders>
                  <w:noWrap w:val="0"/>
                  <w:vAlign w:val="center"/>
                </w:tcPr>
                <w:p w14:paraId="35E4E63C">
                  <w:pPr>
                    <w:widowControl/>
                    <w:spacing w:beforeLines="0" w:afterLines="0"/>
                    <w:jc w:val="center"/>
                    <w:textAlignment w:val="center"/>
                    <w:rPr>
                      <w:rFonts w:hint="default" w:eastAsia="宋体"/>
                      <w:color w:val="auto"/>
                      <w:kern w:val="0"/>
                      <w:sz w:val="21"/>
                      <w:szCs w:val="21"/>
                      <w:u w:val="none"/>
                      <w:lang w:val="en-US" w:eastAsia="zh-CN"/>
                    </w:rPr>
                  </w:pPr>
                </w:p>
              </w:tc>
            </w:tr>
            <w:tr w14:paraId="15AB9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96" w:type="pct"/>
                  <w:vMerge w:val="continue"/>
                  <w:tcBorders>
                    <w:tl2br w:val="nil"/>
                    <w:tr2bl w:val="nil"/>
                  </w:tcBorders>
                  <w:noWrap w:val="0"/>
                  <w:vAlign w:val="center"/>
                </w:tcPr>
                <w:p w14:paraId="674D82CF">
                  <w:pPr>
                    <w:pStyle w:val="113"/>
                    <w:tabs>
                      <w:tab w:val="left" w:pos="1021"/>
                    </w:tabs>
                    <w:adjustRightInd w:val="0"/>
                    <w:snapToGrid w:val="0"/>
                    <w:spacing w:beforeLines="0" w:afterLines="0"/>
                    <w:ind w:left="0" w:leftChars="0" w:firstLine="0" w:firstLineChars="0"/>
                    <w:jc w:val="center"/>
                    <w:rPr>
                      <w:rFonts w:hint="eastAsia"/>
                      <w:color w:val="auto"/>
                      <w:sz w:val="21"/>
                      <w:szCs w:val="21"/>
                      <w:u w:val="none"/>
                      <w:lang w:val="en-US" w:eastAsia="zh-CN"/>
                    </w:rPr>
                  </w:pPr>
                </w:p>
              </w:tc>
              <w:tc>
                <w:tcPr>
                  <w:tcW w:w="713" w:type="pct"/>
                  <w:vMerge w:val="continue"/>
                  <w:tcBorders>
                    <w:tl2br w:val="nil"/>
                    <w:tr2bl w:val="nil"/>
                  </w:tcBorders>
                  <w:shd w:val="clear" w:color="auto" w:fill="auto"/>
                  <w:noWrap w:val="0"/>
                  <w:vAlign w:val="center"/>
                </w:tcPr>
                <w:p w14:paraId="48C9CDDC">
                  <w:pPr>
                    <w:pStyle w:val="113"/>
                    <w:tabs>
                      <w:tab w:val="left" w:pos="1021"/>
                    </w:tabs>
                    <w:adjustRightInd w:val="0"/>
                    <w:snapToGrid w:val="0"/>
                    <w:spacing w:beforeLines="0" w:afterLines="0"/>
                    <w:ind w:left="0" w:leftChars="0" w:firstLine="0" w:firstLineChars="0"/>
                    <w:jc w:val="center"/>
                    <w:rPr>
                      <w:rFonts w:hint="default" w:ascii="Times New Roman" w:hAnsi="Times New Roman" w:eastAsia="宋体" w:cs="Times New Roman"/>
                      <w:color w:val="auto"/>
                      <w:kern w:val="0"/>
                      <w:position w:val="-24"/>
                      <w:sz w:val="21"/>
                      <w:szCs w:val="21"/>
                      <w:u w:val="none"/>
                      <w:lang w:val="en-US" w:eastAsia="zh-CN" w:bidi="ar-SA"/>
                    </w:rPr>
                  </w:pPr>
                </w:p>
              </w:tc>
              <w:tc>
                <w:tcPr>
                  <w:tcW w:w="997" w:type="pct"/>
                  <w:vMerge w:val="continue"/>
                  <w:tcBorders>
                    <w:tl2br w:val="nil"/>
                    <w:tr2bl w:val="nil"/>
                  </w:tcBorders>
                  <w:shd w:val="clear" w:color="auto" w:fill="auto"/>
                  <w:noWrap w:val="0"/>
                  <w:vAlign w:val="center"/>
                </w:tcPr>
                <w:p w14:paraId="0A46C8FF">
                  <w:pPr>
                    <w:widowControl/>
                    <w:spacing w:beforeLines="0" w:afterLines="0"/>
                    <w:jc w:val="center"/>
                    <w:textAlignment w:val="center"/>
                    <w:rPr>
                      <w:rFonts w:hint="default" w:ascii="Times New Roman" w:hAnsi="Times New Roman" w:eastAsia="宋体" w:cs="Times New Roman"/>
                      <w:color w:val="auto"/>
                      <w:kern w:val="0"/>
                      <w:sz w:val="21"/>
                      <w:szCs w:val="21"/>
                      <w:u w:val="none"/>
                      <w:lang w:val="en-US" w:eastAsia="zh-CN" w:bidi="ar-SA"/>
                    </w:rPr>
                  </w:pPr>
                </w:p>
              </w:tc>
              <w:tc>
                <w:tcPr>
                  <w:tcW w:w="1350" w:type="pct"/>
                  <w:gridSpan w:val="2"/>
                  <w:tcBorders>
                    <w:tl2br w:val="nil"/>
                    <w:tr2bl w:val="nil"/>
                  </w:tcBorders>
                  <w:noWrap w:val="0"/>
                  <w:vAlign w:val="center"/>
                </w:tcPr>
                <w:p w14:paraId="336219F8">
                  <w:pPr>
                    <w:pStyle w:val="113"/>
                    <w:tabs>
                      <w:tab w:val="left" w:pos="1021"/>
                    </w:tabs>
                    <w:adjustRightInd w:val="0"/>
                    <w:snapToGrid w:val="0"/>
                    <w:spacing w:beforeLines="0" w:afterLines="0"/>
                    <w:ind w:left="0"/>
                    <w:jc w:val="center"/>
                    <w:rPr>
                      <w:rFonts w:hint="default"/>
                      <w:color w:val="auto"/>
                      <w:sz w:val="21"/>
                      <w:szCs w:val="21"/>
                      <w:u w:val="none"/>
                      <w:lang w:val="en-US" w:eastAsia="zh-CN"/>
                    </w:rPr>
                  </w:pPr>
                  <w:r>
                    <w:rPr>
                      <w:rFonts w:hint="eastAsia"/>
                      <w:color w:val="auto"/>
                      <w:sz w:val="21"/>
                      <w:szCs w:val="21"/>
                      <w:u w:val="none"/>
                      <w:lang w:val="en-US" w:eastAsia="zh-CN"/>
                    </w:rPr>
                    <w:t>废金属（废铁等）</w:t>
                  </w:r>
                </w:p>
              </w:tc>
              <w:tc>
                <w:tcPr>
                  <w:tcW w:w="964" w:type="pct"/>
                  <w:tcBorders>
                    <w:tl2br w:val="nil"/>
                    <w:tr2bl w:val="nil"/>
                  </w:tcBorders>
                  <w:noWrap w:val="0"/>
                  <w:vAlign w:val="center"/>
                </w:tcPr>
                <w:p w14:paraId="7FF5E6CB">
                  <w:pPr>
                    <w:widowControl/>
                    <w:spacing w:beforeLines="0" w:afterLines="0"/>
                    <w:jc w:val="center"/>
                    <w:textAlignment w:val="center"/>
                    <w:rPr>
                      <w:rFonts w:hint="default" w:eastAsia="宋体"/>
                      <w:color w:val="auto"/>
                      <w:kern w:val="0"/>
                      <w:sz w:val="21"/>
                      <w:szCs w:val="21"/>
                      <w:u w:val="none"/>
                      <w:lang w:val="en-US" w:eastAsia="zh-CN"/>
                    </w:rPr>
                  </w:pPr>
                  <w:r>
                    <w:rPr>
                      <w:rFonts w:hint="eastAsia" w:eastAsia="宋体"/>
                      <w:color w:val="auto"/>
                      <w:kern w:val="0"/>
                      <w:sz w:val="21"/>
                      <w:szCs w:val="21"/>
                      <w:u w:val="none"/>
                      <w:lang w:val="en-US" w:eastAsia="zh-CN"/>
                    </w:rPr>
                    <w:t>4.87</w:t>
                  </w:r>
                </w:p>
              </w:tc>
              <w:tc>
                <w:tcPr>
                  <w:tcW w:w="679" w:type="pct"/>
                  <w:vMerge w:val="continue"/>
                  <w:tcBorders>
                    <w:tl2br w:val="nil"/>
                    <w:tr2bl w:val="nil"/>
                  </w:tcBorders>
                  <w:noWrap w:val="0"/>
                  <w:vAlign w:val="center"/>
                </w:tcPr>
                <w:p w14:paraId="68932336">
                  <w:pPr>
                    <w:widowControl/>
                    <w:spacing w:beforeLines="0" w:afterLines="0"/>
                    <w:jc w:val="center"/>
                    <w:textAlignment w:val="center"/>
                    <w:rPr>
                      <w:rFonts w:hint="default" w:eastAsia="宋体"/>
                      <w:color w:val="auto"/>
                      <w:kern w:val="0"/>
                      <w:sz w:val="21"/>
                      <w:szCs w:val="21"/>
                      <w:u w:val="none"/>
                      <w:lang w:val="en-US" w:eastAsia="zh-CN"/>
                    </w:rPr>
                  </w:pPr>
                </w:p>
              </w:tc>
            </w:tr>
            <w:tr w14:paraId="340EA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96" w:type="pct"/>
                  <w:vMerge w:val="continue"/>
                  <w:tcBorders>
                    <w:tl2br w:val="nil"/>
                    <w:tr2bl w:val="nil"/>
                  </w:tcBorders>
                  <w:noWrap w:val="0"/>
                  <w:vAlign w:val="center"/>
                </w:tcPr>
                <w:p w14:paraId="6755473E">
                  <w:pPr>
                    <w:pStyle w:val="113"/>
                    <w:tabs>
                      <w:tab w:val="left" w:pos="1021"/>
                    </w:tabs>
                    <w:adjustRightInd w:val="0"/>
                    <w:snapToGrid w:val="0"/>
                    <w:spacing w:beforeLines="0" w:afterLines="0"/>
                    <w:ind w:left="0" w:leftChars="0" w:firstLine="0" w:firstLineChars="0"/>
                    <w:jc w:val="center"/>
                    <w:rPr>
                      <w:rFonts w:hint="eastAsia"/>
                      <w:color w:val="auto"/>
                      <w:sz w:val="21"/>
                      <w:szCs w:val="21"/>
                      <w:u w:val="none"/>
                      <w:lang w:val="en-US" w:eastAsia="zh-CN"/>
                    </w:rPr>
                  </w:pPr>
                </w:p>
              </w:tc>
              <w:tc>
                <w:tcPr>
                  <w:tcW w:w="713" w:type="pct"/>
                  <w:vMerge w:val="restart"/>
                  <w:tcBorders>
                    <w:tl2br w:val="nil"/>
                    <w:tr2bl w:val="nil"/>
                  </w:tcBorders>
                  <w:noWrap w:val="0"/>
                  <w:vAlign w:val="center"/>
                </w:tcPr>
                <w:p w14:paraId="08932DE1">
                  <w:pPr>
                    <w:pStyle w:val="113"/>
                    <w:tabs>
                      <w:tab w:val="left" w:pos="1021"/>
                    </w:tabs>
                    <w:adjustRightInd w:val="0"/>
                    <w:snapToGrid w:val="0"/>
                    <w:spacing w:beforeLines="0" w:afterLines="0"/>
                    <w:ind w:left="0" w:leftChars="0" w:firstLine="0" w:firstLineChars="0"/>
                    <w:jc w:val="center"/>
                    <w:rPr>
                      <w:rFonts w:hint="eastAsia"/>
                      <w:color w:val="auto"/>
                      <w:sz w:val="21"/>
                      <w:szCs w:val="21"/>
                      <w:u w:val="none"/>
                      <w:lang w:val="en-US" w:eastAsia="zh-CN"/>
                    </w:rPr>
                  </w:pPr>
                  <w:r>
                    <w:rPr>
                      <w:rFonts w:hint="eastAsia" w:cs="Times New Roman"/>
                      <w:kern w:val="2"/>
                      <w:sz w:val="21"/>
                      <w:szCs w:val="21"/>
                      <w:u w:val="none"/>
                      <w:lang w:val="en-US" w:eastAsia="zh-CN" w:bidi="ar-SA"/>
                    </w:rPr>
                    <w:t>装修垃圾</w:t>
                  </w:r>
                </w:p>
              </w:tc>
              <w:tc>
                <w:tcPr>
                  <w:tcW w:w="997" w:type="pct"/>
                  <w:vMerge w:val="restart"/>
                  <w:tcBorders>
                    <w:tl2br w:val="nil"/>
                    <w:tr2bl w:val="nil"/>
                  </w:tcBorders>
                  <w:noWrap w:val="0"/>
                  <w:vAlign w:val="center"/>
                </w:tcPr>
                <w:p w14:paraId="0D02A6C1">
                  <w:pPr>
                    <w:widowControl/>
                    <w:spacing w:beforeLines="0" w:afterLines="0"/>
                    <w:jc w:val="center"/>
                    <w:textAlignment w:val="center"/>
                    <w:rPr>
                      <w:rFonts w:hint="eastAsia"/>
                      <w:color w:val="auto"/>
                      <w:kern w:val="0"/>
                      <w:sz w:val="21"/>
                      <w:szCs w:val="21"/>
                      <w:u w:val="none"/>
                      <w:lang w:val="en-US" w:eastAsia="zh-CN"/>
                    </w:rPr>
                  </w:pPr>
                  <w:r>
                    <w:rPr>
                      <w:rFonts w:hint="eastAsia" w:eastAsia="宋体"/>
                      <w:color w:val="auto"/>
                      <w:kern w:val="0"/>
                      <w:sz w:val="21"/>
                      <w:szCs w:val="21"/>
                      <w:u w:val="none"/>
                      <w:lang w:val="en-US" w:eastAsia="zh-CN"/>
                    </w:rPr>
                    <w:t>23.301</w:t>
                  </w:r>
                </w:p>
              </w:tc>
              <w:tc>
                <w:tcPr>
                  <w:tcW w:w="1350" w:type="pct"/>
                  <w:gridSpan w:val="2"/>
                  <w:tcBorders>
                    <w:tl2br w:val="nil"/>
                    <w:tr2bl w:val="nil"/>
                  </w:tcBorders>
                  <w:noWrap w:val="0"/>
                  <w:vAlign w:val="center"/>
                </w:tcPr>
                <w:p w14:paraId="599DAC24">
                  <w:pPr>
                    <w:pStyle w:val="113"/>
                    <w:tabs>
                      <w:tab w:val="left" w:pos="1021"/>
                    </w:tabs>
                    <w:adjustRightInd w:val="0"/>
                    <w:snapToGrid w:val="0"/>
                    <w:spacing w:beforeLines="0" w:afterLines="0"/>
                    <w:ind w:left="0"/>
                    <w:jc w:val="center"/>
                    <w:rPr>
                      <w:rFonts w:hint="default"/>
                      <w:color w:val="auto"/>
                      <w:sz w:val="21"/>
                      <w:szCs w:val="21"/>
                      <w:u w:val="none"/>
                      <w:lang w:val="en-US" w:eastAsia="zh-CN"/>
                    </w:rPr>
                  </w:pPr>
                  <w:r>
                    <w:rPr>
                      <w:rFonts w:hint="eastAsia"/>
                      <w:color w:val="auto"/>
                      <w:sz w:val="21"/>
                      <w:szCs w:val="21"/>
                      <w:u w:val="none"/>
                      <w:lang w:val="en-US" w:eastAsia="zh-CN"/>
                    </w:rPr>
                    <w:t>废轻物质（废塑料等）</w:t>
                  </w:r>
                </w:p>
              </w:tc>
              <w:tc>
                <w:tcPr>
                  <w:tcW w:w="964" w:type="pct"/>
                  <w:tcBorders>
                    <w:tl2br w:val="nil"/>
                    <w:tr2bl w:val="nil"/>
                  </w:tcBorders>
                  <w:noWrap w:val="0"/>
                  <w:vAlign w:val="center"/>
                </w:tcPr>
                <w:p w14:paraId="54A7D136">
                  <w:pPr>
                    <w:widowControl/>
                    <w:spacing w:beforeLines="0" w:afterLines="0"/>
                    <w:jc w:val="center"/>
                    <w:textAlignment w:val="center"/>
                    <w:rPr>
                      <w:rFonts w:hint="default" w:eastAsia="宋体"/>
                      <w:color w:val="auto"/>
                      <w:kern w:val="0"/>
                      <w:sz w:val="21"/>
                      <w:szCs w:val="21"/>
                      <w:u w:val="none"/>
                      <w:lang w:val="en-US" w:eastAsia="zh-CN"/>
                    </w:rPr>
                  </w:pPr>
                  <w:r>
                    <w:rPr>
                      <w:rFonts w:hint="eastAsia"/>
                      <w:color w:val="auto"/>
                      <w:kern w:val="0"/>
                      <w:sz w:val="21"/>
                      <w:szCs w:val="21"/>
                      <w:u w:val="none"/>
                      <w:lang w:val="en-US" w:eastAsia="zh-CN"/>
                    </w:rPr>
                    <w:t>16.67</w:t>
                  </w:r>
                </w:p>
              </w:tc>
              <w:tc>
                <w:tcPr>
                  <w:tcW w:w="679" w:type="pct"/>
                  <w:tcBorders>
                    <w:tl2br w:val="nil"/>
                    <w:tr2bl w:val="nil"/>
                  </w:tcBorders>
                  <w:noWrap w:val="0"/>
                  <w:vAlign w:val="center"/>
                </w:tcPr>
                <w:p w14:paraId="7D317736">
                  <w:pPr>
                    <w:widowControl/>
                    <w:spacing w:beforeLines="0" w:afterLines="0"/>
                    <w:jc w:val="center"/>
                    <w:textAlignment w:val="center"/>
                    <w:rPr>
                      <w:rFonts w:hint="default"/>
                      <w:color w:val="auto"/>
                      <w:kern w:val="0"/>
                      <w:sz w:val="21"/>
                      <w:szCs w:val="21"/>
                      <w:u w:val="none"/>
                      <w:lang w:val="en-US" w:eastAsia="zh-CN"/>
                    </w:rPr>
                  </w:pPr>
                  <w:r>
                    <w:rPr>
                      <w:rFonts w:hint="eastAsia"/>
                      <w:color w:val="auto"/>
                      <w:kern w:val="0"/>
                      <w:sz w:val="21"/>
                      <w:szCs w:val="21"/>
                      <w:u w:val="none"/>
                      <w:lang w:val="en-US" w:eastAsia="zh-CN"/>
                    </w:rPr>
                    <w:t>送至垃圾焚烧厂</w:t>
                  </w:r>
                </w:p>
              </w:tc>
            </w:tr>
            <w:tr w14:paraId="09B58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96" w:type="pct"/>
                  <w:vMerge w:val="continue"/>
                  <w:tcBorders>
                    <w:tl2br w:val="nil"/>
                    <w:tr2bl w:val="nil"/>
                  </w:tcBorders>
                  <w:noWrap w:val="0"/>
                  <w:vAlign w:val="center"/>
                </w:tcPr>
                <w:p w14:paraId="5BADA4C8">
                  <w:pPr>
                    <w:pStyle w:val="113"/>
                    <w:tabs>
                      <w:tab w:val="left" w:pos="1021"/>
                    </w:tabs>
                    <w:adjustRightInd w:val="0"/>
                    <w:snapToGrid w:val="0"/>
                    <w:spacing w:beforeLines="0" w:afterLines="0"/>
                    <w:ind w:left="0" w:leftChars="0" w:firstLine="0" w:firstLineChars="0"/>
                    <w:jc w:val="center"/>
                    <w:rPr>
                      <w:rFonts w:hint="eastAsia"/>
                      <w:color w:val="auto"/>
                      <w:sz w:val="21"/>
                      <w:szCs w:val="21"/>
                      <w:u w:val="none"/>
                      <w:lang w:val="en-US" w:eastAsia="zh-CN"/>
                    </w:rPr>
                  </w:pPr>
                </w:p>
              </w:tc>
              <w:tc>
                <w:tcPr>
                  <w:tcW w:w="713" w:type="pct"/>
                  <w:vMerge w:val="continue"/>
                  <w:tcBorders>
                    <w:tl2br w:val="nil"/>
                    <w:tr2bl w:val="nil"/>
                  </w:tcBorders>
                  <w:shd w:val="clear" w:color="auto" w:fill="auto"/>
                  <w:noWrap w:val="0"/>
                  <w:vAlign w:val="center"/>
                </w:tcPr>
                <w:p w14:paraId="53271C73">
                  <w:pPr>
                    <w:pStyle w:val="113"/>
                    <w:tabs>
                      <w:tab w:val="left" w:pos="1021"/>
                    </w:tabs>
                    <w:adjustRightInd w:val="0"/>
                    <w:snapToGrid w:val="0"/>
                    <w:spacing w:beforeLines="0" w:afterLines="0"/>
                    <w:ind w:left="0" w:leftChars="0" w:firstLine="0" w:firstLineChars="0"/>
                    <w:jc w:val="center"/>
                    <w:rPr>
                      <w:rFonts w:hint="eastAsia"/>
                      <w:color w:val="auto"/>
                      <w:sz w:val="21"/>
                      <w:szCs w:val="21"/>
                      <w:u w:val="none"/>
                      <w:lang w:val="en-US" w:eastAsia="zh-CN"/>
                    </w:rPr>
                  </w:pPr>
                </w:p>
              </w:tc>
              <w:tc>
                <w:tcPr>
                  <w:tcW w:w="997" w:type="pct"/>
                  <w:vMerge w:val="continue"/>
                  <w:tcBorders>
                    <w:tl2br w:val="nil"/>
                    <w:tr2bl w:val="nil"/>
                  </w:tcBorders>
                  <w:shd w:val="clear" w:color="auto" w:fill="auto"/>
                  <w:noWrap w:val="0"/>
                  <w:vAlign w:val="center"/>
                </w:tcPr>
                <w:p w14:paraId="59272EB2">
                  <w:pPr>
                    <w:widowControl/>
                    <w:spacing w:beforeLines="0" w:afterLines="0"/>
                    <w:jc w:val="center"/>
                    <w:textAlignment w:val="center"/>
                    <w:rPr>
                      <w:rFonts w:hint="eastAsia"/>
                      <w:color w:val="auto"/>
                      <w:kern w:val="0"/>
                      <w:sz w:val="21"/>
                      <w:szCs w:val="21"/>
                      <w:u w:val="none"/>
                      <w:lang w:val="en-US" w:eastAsia="zh-CN"/>
                    </w:rPr>
                  </w:pPr>
                </w:p>
              </w:tc>
              <w:tc>
                <w:tcPr>
                  <w:tcW w:w="544" w:type="pct"/>
                  <w:vMerge w:val="restart"/>
                  <w:tcBorders>
                    <w:tl2br w:val="nil"/>
                    <w:tr2bl w:val="nil"/>
                  </w:tcBorders>
                  <w:noWrap w:val="0"/>
                  <w:vAlign w:val="center"/>
                </w:tcPr>
                <w:p w14:paraId="05D1D65B">
                  <w:pPr>
                    <w:pStyle w:val="113"/>
                    <w:tabs>
                      <w:tab w:val="left" w:pos="1021"/>
                    </w:tabs>
                    <w:adjustRightInd w:val="0"/>
                    <w:snapToGrid w:val="0"/>
                    <w:spacing w:beforeLines="0" w:afterLines="0"/>
                    <w:ind w:left="0"/>
                    <w:jc w:val="center"/>
                    <w:rPr>
                      <w:rFonts w:hint="eastAsia"/>
                      <w:color w:val="auto"/>
                      <w:sz w:val="21"/>
                      <w:szCs w:val="21"/>
                      <w:u w:val="none"/>
                      <w:lang w:val="en-US" w:eastAsia="zh-CN"/>
                    </w:rPr>
                  </w:pPr>
                  <w:r>
                    <w:rPr>
                      <w:rFonts w:hint="eastAsia"/>
                      <w:color w:val="auto"/>
                      <w:sz w:val="21"/>
                      <w:szCs w:val="21"/>
                      <w:u w:val="none"/>
                      <w:lang w:val="en-US" w:eastAsia="zh-CN"/>
                    </w:rPr>
                    <w:t>填埋料</w:t>
                  </w:r>
                </w:p>
              </w:tc>
              <w:tc>
                <w:tcPr>
                  <w:tcW w:w="805" w:type="pct"/>
                  <w:tcBorders>
                    <w:tl2br w:val="nil"/>
                    <w:tr2bl w:val="nil"/>
                  </w:tcBorders>
                  <w:noWrap w:val="0"/>
                  <w:vAlign w:val="center"/>
                </w:tcPr>
                <w:p w14:paraId="65D1020E">
                  <w:pPr>
                    <w:pStyle w:val="113"/>
                    <w:tabs>
                      <w:tab w:val="left" w:pos="1021"/>
                    </w:tabs>
                    <w:adjustRightInd w:val="0"/>
                    <w:snapToGrid w:val="0"/>
                    <w:spacing w:beforeLines="0" w:afterLines="0"/>
                    <w:ind w:left="0"/>
                    <w:jc w:val="center"/>
                    <w:rPr>
                      <w:rFonts w:hint="default"/>
                      <w:color w:val="auto"/>
                      <w:sz w:val="21"/>
                      <w:szCs w:val="21"/>
                      <w:u w:val="none"/>
                      <w:lang w:val="en-US" w:eastAsia="zh-CN"/>
                    </w:rPr>
                  </w:pPr>
                  <w:r>
                    <w:rPr>
                      <w:rFonts w:hint="eastAsia"/>
                      <w:color w:val="auto"/>
                      <w:sz w:val="21"/>
                      <w:szCs w:val="21"/>
                      <w:u w:val="none"/>
                      <w:lang w:val="en-US" w:eastAsia="zh-CN"/>
                    </w:rPr>
                    <w:t>渣土</w:t>
                  </w:r>
                </w:p>
              </w:tc>
              <w:tc>
                <w:tcPr>
                  <w:tcW w:w="964" w:type="pct"/>
                  <w:tcBorders>
                    <w:tl2br w:val="nil"/>
                    <w:tr2bl w:val="nil"/>
                  </w:tcBorders>
                  <w:noWrap w:val="0"/>
                  <w:vAlign w:val="center"/>
                </w:tcPr>
                <w:p w14:paraId="21CE7C20">
                  <w:pPr>
                    <w:widowControl/>
                    <w:spacing w:beforeLines="0" w:afterLines="0"/>
                    <w:jc w:val="center"/>
                    <w:textAlignment w:val="center"/>
                    <w:rPr>
                      <w:rFonts w:hint="default" w:eastAsia="宋体"/>
                      <w:color w:val="auto"/>
                      <w:kern w:val="0"/>
                      <w:sz w:val="21"/>
                      <w:szCs w:val="21"/>
                      <w:u w:val="none"/>
                      <w:lang w:val="en-US" w:eastAsia="zh-CN"/>
                    </w:rPr>
                  </w:pPr>
                  <w:r>
                    <w:rPr>
                      <w:rFonts w:hint="eastAsia" w:eastAsia="宋体"/>
                      <w:color w:val="auto"/>
                      <w:kern w:val="0"/>
                      <w:sz w:val="21"/>
                      <w:szCs w:val="21"/>
                      <w:u w:val="none"/>
                      <w:lang w:val="en-US" w:eastAsia="zh-CN"/>
                    </w:rPr>
                    <w:t>5.</w:t>
                  </w:r>
                  <w:r>
                    <w:rPr>
                      <w:rFonts w:hint="eastAsia"/>
                      <w:color w:val="auto"/>
                      <w:kern w:val="0"/>
                      <w:sz w:val="21"/>
                      <w:szCs w:val="21"/>
                      <w:u w:val="none"/>
                      <w:lang w:val="en-US" w:eastAsia="zh-CN"/>
                    </w:rPr>
                    <w:t>327</w:t>
                  </w:r>
                </w:p>
              </w:tc>
              <w:tc>
                <w:tcPr>
                  <w:tcW w:w="679" w:type="pct"/>
                  <w:vMerge w:val="restart"/>
                  <w:tcBorders>
                    <w:tl2br w:val="nil"/>
                    <w:tr2bl w:val="nil"/>
                  </w:tcBorders>
                  <w:noWrap w:val="0"/>
                  <w:vAlign w:val="center"/>
                </w:tcPr>
                <w:p w14:paraId="2B4A056D">
                  <w:pPr>
                    <w:widowControl/>
                    <w:spacing w:beforeLines="0" w:afterLines="0"/>
                    <w:jc w:val="center"/>
                    <w:textAlignment w:val="center"/>
                    <w:rPr>
                      <w:rFonts w:hint="default"/>
                      <w:color w:val="auto"/>
                      <w:kern w:val="0"/>
                      <w:sz w:val="21"/>
                      <w:szCs w:val="21"/>
                      <w:u w:val="none"/>
                      <w:lang w:val="en-US" w:eastAsia="zh-CN"/>
                    </w:rPr>
                  </w:pPr>
                  <w:r>
                    <w:rPr>
                      <w:rFonts w:hint="eastAsia"/>
                      <w:color w:val="auto"/>
                      <w:kern w:val="0"/>
                      <w:sz w:val="21"/>
                      <w:szCs w:val="21"/>
                      <w:u w:val="none"/>
                      <w:lang w:val="en-US" w:eastAsia="zh-CN"/>
                    </w:rPr>
                    <w:t>填埋</w:t>
                  </w:r>
                </w:p>
              </w:tc>
            </w:tr>
            <w:tr w14:paraId="211BF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96" w:type="pct"/>
                  <w:vMerge w:val="continue"/>
                  <w:tcBorders>
                    <w:tl2br w:val="nil"/>
                    <w:tr2bl w:val="nil"/>
                  </w:tcBorders>
                  <w:noWrap w:val="0"/>
                  <w:vAlign w:val="center"/>
                </w:tcPr>
                <w:p w14:paraId="49272FFF">
                  <w:pPr>
                    <w:pStyle w:val="113"/>
                    <w:tabs>
                      <w:tab w:val="left" w:pos="1021"/>
                    </w:tabs>
                    <w:adjustRightInd w:val="0"/>
                    <w:snapToGrid w:val="0"/>
                    <w:spacing w:beforeLines="0" w:afterLines="0"/>
                    <w:ind w:left="0" w:leftChars="0" w:firstLine="0" w:firstLineChars="0"/>
                    <w:jc w:val="center"/>
                    <w:rPr>
                      <w:rFonts w:hint="eastAsia"/>
                      <w:color w:val="auto"/>
                      <w:sz w:val="21"/>
                      <w:szCs w:val="21"/>
                      <w:u w:val="none"/>
                      <w:lang w:val="en-US" w:eastAsia="zh-CN"/>
                    </w:rPr>
                  </w:pPr>
                </w:p>
              </w:tc>
              <w:tc>
                <w:tcPr>
                  <w:tcW w:w="713" w:type="pct"/>
                  <w:vMerge w:val="restart"/>
                  <w:tcBorders>
                    <w:tl2br w:val="nil"/>
                    <w:tr2bl w:val="nil"/>
                  </w:tcBorders>
                  <w:shd w:val="clear" w:color="auto" w:fill="auto"/>
                  <w:noWrap w:val="0"/>
                  <w:vAlign w:val="center"/>
                </w:tcPr>
                <w:p w14:paraId="3F276AB3">
                  <w:pPr>
                    <w:pStyle w:val="113"/>
                    <w:tabs>
                      <w:tab w:val="left" w:pos="1021"/>
                    </w:tabs>
                    <w:adjustRightInd w:val="0"/>
                    <w:snapToGrid w:val="0"/>
                    <w:spacing w:beforeLines="0" w:afterLines="0"/>
                    <w:ind w:left="0" w:leftChars="0" w:firstLine="0" w:firstLineChars="0"/>
                    <w:jc w:val="center"/>
                    <w:rPr>
                      <w:rFonts w:hint="eastAsia" w:ascii="Times New Roman" w:hAnsi="Times New Roman" w:eastAsia="宋体" w:cs="Times New Roman"/>
                      <w:color w:val="auto"/>
                      <w:kern w:val="0"/>
                      <w:position w:val="-24"/>
                      <w:sz w:val="21"/>
                      <w:szCs w:val="21"/>
                      <w:u w:val="none"/>
                      <w:lang w:val="en-US" w:eastAsia="zh-CN" w:bidi="ar-SA"/>
                    </w:rPr>
                  </w:pPr>
                  <w:r>
                    <w:rPr>
                      <w:rFonts w:hint="eastAsia"/>
                      <w:color w:val="auto"/>
                      <w:sz w:val="21"/>
                      <w:szCs w:val="21"/>
                      <w:u w:val="none"/>
                      <w:lang w:val="en-US" w:eastAsia="zh-CN"/>
                    </w:rPr>
                    <w:t>工程渣土</w:t>
                  </w:r>
                </w:p>
              </w:tc>
              <w:tc>
                <w:tcPr>
                  <w:tcW w:w="997" w:type="pct"/>
                  <w:vMerge w:val="restart"/>
                  <w:tcBorders>
                    <w:tl2br w:val="nil"/>
                    <w:tr2bl w:val="nil"/>
                  </w:tcBorders>
                  <w:shd w:val="clear" w:color="auto" w:fill="auto"/>
                  <w:noWrap w:val="0"/>
                  <w:vAlign w:val="center"/>
                </w:tcPr>
                <w:p w14:paraId="7A22A4CE">
                  <w:pPr>
                    <w:widowControl/>
                    <w:spacing w:beforeLines="0" w:afterLines="0"/>
                    <w:jc w:val="center"/>
                    <w:textAlignment w:val="center"/>
                    <w:rPr>
                      <w:rFonts w:hint="default" w:ascii="Times New Roman" w:hAnsi="Times New Roman" w:eastAsia="宋体" w:cs="Times New Roman"/>
                      <w:color w:val="auto"/>
                      <w:kern w:val="0"/>
                      <w:sz w:val="21"/>
                      <w:szCs w:val="21"/>
                      <w:u w:val="none"/>
                      <w:lang w:val="en-US" w:eastAsia="zh-CN" w:bidi="ar-SA"/>
                    </w:rPr>
                  </w:pPr>
                  <w:r>
                    <w:rPr>
                      <w:rFonts w:hint="eastAsia"/>
                      <w:color w:val="auto"/>
                      <w:kern w:val="0"/>
                      <w:sz w:val="21"/>
                      <w:szCs w:val="21"/>
                      <w:u w:val="none"/>
                      <w:lang w:val="en-US" w:eastAsia="zh-CN"/>
                    </w:rPr>
                    <w:t>5.327</w:t>
                  </w:r>
                </w:p>
              </w:tc>
              <w:tc>
                <w:tcPr>
                  <w:tcW w:w="544" w:type="pct"/>
                  <w:vMerge w:val="continue"/>
                  <w:tcBorders>
                    <w:tl2br w:val="nil"/>
                    <w:tr2bl w:val="nil"/>
                  </w:tcBorders>
                  <w:noWrap w:val="0"/>
                  <w:vAlign w:val="center"/>
                </w:tcPr>
                <w:p w14:paraId="60F004D4">
                  <w:pPr>
                    <w:pStyle w:val="113"/>
                    <w:tabs>
                      <w:tab w:val="left" w:pos="1021"/>
                    </w:tabs>
                    <w:adjustRightInd w:val="0"/>
                    <w:snapToGrid w:val="0"/>
                    <w:spacing w:beforeLines="0" w:afterLines="0"/>
                    <w:ind w:left="0"/>
                    <w:jc w:val="center"/>
                    <w:rPr>
                      <w:rFonts w:hint="eastAsia"/>
                      <w:color w:val="auto"/>
                      <w:sz w:val="21"/>
                      <w:szCs w:val="21"/>
                      <w:u w:val="none"/>
                      <w:lang w:val="en-US" w:eastAsia="zh-CN"/>
                    </w:rPr>
                  </w:pPr>
                </w:p>
              </w:tc>
              <w:tc>
                <w:tcPr>
                  <w:tcW w:w="805" w:type="pct"/>
                  <w:tcBorders>
                    <w:tl2br w:val="nil"/>
                    <w:tr2bl w:val="nil"/>
                  </w:tcBorders>
                  <w:noWrap w:val="0"/>
                  <w:vAlign w:val="center"/>
                </w:tcPr>
                <w:p w14:paraId="19086790">
                  <w:pPr>
                    <w:pStyle w:val="113"/>
                    <w:tabs>
                      <w:tab w:val="left" w:pos="1021"/>
                    </w:tabs>
                    <w:adjustRightInd w:val="0"/>
                    <w:snapToGrid w:val="0"/>
                    <w:spacing w:beforeLines="0" w:afterLines="0"/>
                    <w:ind w:left="0"/>
                    <w:jc w:val="center"/>
                    <w:rPr>
                      <w:rFonts w:hint="default"/>
                      <w:color w:val="auto"/>
                      <w:sz w:val="21"/>
                      <w:szCs w:val="21"/>
                      <w:u w:val="none"/>
                      <w:lang w:val="en-US" w:eastAsia="zh-CN"/>
                    </w:rPr>
                  </w:pPr>
                  <w:r>
                    <w:rPr>
                      <w:rFonts w:hint="eastAsia"/>
                      <w:color w:val="auto"/>
                      <w:sz w:val="21"/>
                      <w:szCs w:val="21"/>
                      <w:u w:val="none"/>
                      <w:lang w:val="en-US" w:eastAsia="zh-CN"/>
                    </w:rPr>
                    <w:t>底泥</w:t>
                  </w:r>
                </w:p>
              </w:tc>
              <w:tc>
                <w:tcPr>
                  <w:tcW w:w="964" w:type="pct"/>
                  <w:tcBorders>
                    <w:tl2br w:val="nil"/>
                    <w:tr2bl w:val="nil"/>
                  </w:tcBorders>
                  <w:noWrap w:val="0"/>
                  <w:vAlign w:val="center"/>
                </w:tcPr>
                <w:p w14:paraId="382C20FF">
                  <w:pPr>
                    <w:widowControl/>
                    <w:spacing w:beforeLines="0" w:afterLines="0"/>
                    <w:jc w:val="center"/>
                    <w:textAlignment w:val="center"/>
                    <w:rPr>
                      <w:rFonts w:hint="default" w:eastAsia="宋体"/>
                      <w:color w:val="auto"/>
                      <w:kern w:val="0"/>
                      <w:sz w:val="21"/>
                      <w:szCs w:val="21"/>
                      <w:u w:val="none"/>
                      <w:lang w:val="en-US" w:eastAsia="zh-CN"/>
                    </w:rPr>
                  </w:pPr>
                  <w:r>
                    <w:rPr>
                      <w:rFonts w:hint="eastAsia" w:eastAsia="宋体"/>
                      <w:color w:val="auto"/>
                      <w:kern w:val="0"/>
                      <w:sz w:val="21"/>
                      <w:szCs w:val="21"/>
                      <w:u w:val="none"/>
                      <w:lang w:val="en-US" w:eastAsia="zh-CN"/>
                    </w:rPr>
                    <w:t>0.003</w:t>
                  </w:r>
                </w:p>
              </w:tc>
              <w:tc>
                <w:tcPr>
                  <w:tcW w:w="679" w:type="pct"/>
                  <w:vMerge w:val="continue"/>
                  <w:tcBorders>
                    <w:tl2br w:val="nil"/>
                    <w:tr2bl w:val="nil"/>
                  </w:tcBorders>
                  <w:noWrap w:val="0"/>
                  <w:vAlign w:val="center"/>
                </w:tcPr>
                <w:p w14:paraId="55994EF4">
                  <w:pPr>
                    <w:widowControl/>
                    <w:spacing w:beforeLines="0" w:afterLines="0"/>
                    <w:jc w:val="center"/>
                    <w:textAlignment w:val="center"/>
                    <w:rPr>
                      <w:rFonts w:hint="eastAsia"/>
                      <w:color w:val="auto"/>
                      <w:kern w:val="0"/>
                      <w:sz w:val="21"/>
                      <w:szCs w:val="21"/>
                      <w:u w:val="none"/>
                      <w:lang w:val="en-US" w:eastAsia="zh-CN"/>
                    </w:rPr>
                  </w:pPr>
                </w:p>
              </w:tc>
            </w:tr>
            <w:tr w14:paraId="36125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09" w:type="pct"/>
                  <w:gridSpan w:val="2"/>
                  <w:tcBorders>
                    <w:tl2br w:val="nil"/>
                    <w:tr2bl w:val="nil"/>
                  </w:tcBorders>
                  <w:noWrap w:val="0"/>
                  <w:vAlign w:val="center"/>
                </w:tcPr>
                <w:p w14:paraId="39D53D6D">
                  <w:pPr>
                    <w:pStyle w:val="113"/>
                    <w:tabs>
                      <w:tab w:val="left" w:pos="1021"/>
                    </w:tabs>
                    <w:adjustRightInd w:val="0"/>
                    <w:snapToGrid w:val="0"/>
                    <w:spacing w:beforeLines="0" w:afterLines="0"/>
                    <w:ind w:left="0" w:leftChars="0" w:firstLine="0" w:firstLineChars="0"/>
                    <w:jc w:val="center"/>
                    <w:rPr>
                      <w:rFonts w:hint="default"/>
                      <w:color w:val="auto"/>
                      <w:sz w:val="21"/>
                      <w:szCs w:val="21"/>
                      <w:u w:val="none"/>
                      <w:lang w:val="en-US" w:eastAsia="zh-CN"/>
                    </w:rPr>
                  </w:pPr>
                  <w:r>
                    <w:rPr>
                      <w:rFonts w:hint="eastAsia"/>
                      <w:color w:val="auto"/>
                      <w:sz w:val="21"/>
                      <w:szCs w:val="21"/>
                      <w:u w:val="none"/>
                      <w:lang w:val="en-US" w:eastAsia="zh-CN"/>
                    </w:rPr>
                    <w:t>合计</w:t>
                  </w:r>
                </w:p>
              </w:tc>
              <w:tc>
                <w:tcPr>
                  <w:tcW w:w="997" w:type="pct"/>
                  <w:tcBorders>
                    <w:tl2br w:val="nil"/>
                    <w:tr2bl w:val="nil"/>
                  </w:tcBorders>
                  <w:noWrap w:val="0"/>
                  <w:vAlign w:val="center"/>
                </w:tcPr>
                <w:p w14:paraId="466836A1">
                  <w:pPr>
                    <w:widowControl/>
                    <w:spacing w:beforeLines="0" w:afterLines="0"/>
                    <w:jc w:val="center"/>
                    <w:textAlignment w:val="center"/>
                    <w:rPr>
                      <w:rFonts w:hint="default"/>
                      <w:color w:val="auto"/>
                      <w:kern w:val="0"/>
                      <w:sz w:val="21"/>
                      <w:szCs w:val="21"/>
                      <w:u w:val="none"/>
                      <w:lang w:val="en-US" w:eastAsia="zh-CN"/>
                    </w:rPr>
                  </w:pPr>
                  <w:r>
                    <w:rPr>
                      <w:rFonts w:hint="eastAsia"/>
                      <w:color w:val="auto"/>
                      <w:kern w:val="0"/>
                      <w:sz w:val="21"/>
                      <w:szCs w:val="21"/>
                      <w:u w:val="none"/>
                      <w:lang w:val="en-US" w:eastAsia="zh-CN"/>
                    </w:rPr>
                    <w:t>83</w:t>
                  </w:r>
                </w:p>
              </w:tc>
              <w:tc>
                <w:tcPr>
                  <w:tcW w:w="1350" w:type="pct"/>
                  <w:gridSpan w:val="2"/>
                  <w:tcBorders>
                    <w:tl2br w:val="nil"/>
                    <w:tr2bl w:val="nil"/>
                  </w:tcBorders>
                  <w:noWrap w:val="0"/>
                  <w:vAlign w:val="center"/>
                </w:tcPr>
                <w:p w14:paraId="73E1BAE8">
                  <w:pPr>
                    <w:pStyle w:val="113"/>
                    <w:tabs>
                      <w:tab w:val="left" w:pos="1021"/>
                    </w:tabs>
                    <w:adjustRightInd w:val="0"/>
                    <w:snapToGrid w:val="0"/>
                    <w:spacing w:beforeLines="0" w:afterLines="0"/>
                    <w:ind w:left="0" w:leftChars="0" w:firstLine="0" w:firstLineChars="0"/>
                    <w:jc w:val="center"/>
                    <w:rPr>
                      <w:rFonts w:hint="default"/>
                      <w:color w:val="auto"/>
                      <w:sz w:val="21"/>
                      <w:szCs w:val="21"/>
                      <w:u w:val="none"/>
                      <w:lang w:val="en-US" w:eastAsia="zh-CN"/>
                    </w:rPr>
                  </w:pPr>
                  <w:r>
                    <w:rPr>
                      <w:rFonts w:hint="eastAsia"/>
                      <w:color w:val="auto"/>
                      <w:sz w:val="21"/>
                      <w:szCs w:val="21"/>
                      <w:u w:val="none"/>
                      <w:lang w:val="en-US" w:eastAsia="zh-CN"/>
                    </w:rPr>
                    <w:t>/</w:t>
                  </w:r>
                </w:p>
              </w:tc>
              <w:tc>
                <w:tcPr>
                  <w:tcW w:w="964" w:type="pct"/>
                  <w:tcBorders>
                    <w:tl2br w:val="nil"/>
                    <w:tr2bl w:val="nil"/>
                  </w:tcBorders>
                  <w:noWrap w:val="0"/>
                  <w:vAlign w:val="center"/>
                </w:tcPr>
                <w:p w14:paraId="7E6777FF">
                  <w:pPr>
                    <w:widowControl/>
                    <w:spacing w:beforeLines="0" w:afterLines="0"/>
                    <w:jc w:val="center"/>
                    <w:textAlignment w:val="center"/>
                    <w:rPr>
                      <w:rFonts w:hint="default"/>
                      <w:color w:val="auto"/>
                      <w:kern w:val="0"/>
                      <w:sz w:val="21"/>
                      <w:szCs w:val="21"/>
                      <w:u w:val="none"/>
                      <w:lang w:val="en-US" w:eastAsia="zh-CN"/>
                    </w:rPr>
                  </w:pPr>
                  <w:r>
                    <w:rPr>
                      <w:rFonts w:hint="eastAsia"/>
                      <w:color w:val="auto"/>
                      <w:kern w:val="0"/>
                      <w:sz w:val="21"/>
                      <w:szCs w:val="21"/>
                      <w:u w:val="none"/>
                      <w:lang w:val="en-US" w:eastAsia="zh-CN"/>
                    </w:rPr>
                    <w:t>83</w:t>
                  </w:r>
                </w:p>
              </w:tc>
              <w:tc>
                <w:tcPr>
                  <w:tcW w:w="679" w:type="pct"/>
                  <w:tcBorders>
                    <w:tl2br w:val="nil"/>
                    <w:tr2bl w:val="nil"/>
                  </w:tcBorders>
                  <w:noWrap w:val="0"/>
                  <w:vAlign w:val="center"/>
                </w:tcPr>
                <w:p w14:paraId="2CE447C8">
                  <w:pPr>
                    <w:widowControl/>
                    <w:spacing w:beforeLines="0" w:afterLines="0"/>
                    <w:jc w:val="center"/>
                    <w:textAlignment w:val="center"/>
                    <w:rPr>
                      <w:rFonts w:hint="default"/>
                      <w:color w:val="auto"/>
                      <w:kern w:val="0"/>
                      <w:sz w:val="21"/>
                      <w:szCs w:val="21"/>
                      <w:u w:val="none"/>
                      <w:lang w:val="en-US" w:eastAsia="zh-CN"/>
                    </w:rPr>
                  </w:pPr>
                  <w:r>
                    <w:rPr>
                      <w:rFonts w:hint="eastAsia"/>
                      <w:color w:val="auto"/>
                      <w:kern w:val="0"/>
                      <w:sz w:val="21"/>
                      <w:szCs w:val="21"/>
                      <w:u w:val="none"/>
                      <w:lang w:val="en-US" w:eastAsia="zh-CN"/>
                    </w:rPr>
                    <w:t>/</w:t>
                  </w:r>
                </w:p>
              </w:tc>
            </w:tr>
          </w:tbl>
          <w:p w14:paraId="2FBC771A">
            <w:pPr>
              <w:keepNext w:val="0"/>
              <w:keepLines w:val="0"/>
              <w:pageBreakBefore w:val="0"/>
              <w:kinsoku/>
              <w:wordWrap/>
              <w:overflowPunct/>
              <w:topLinePunct w:val="0"/>
              <w:autoSpaceDE/>
              <w:autoSpaceDN/>
              <w:bidi w:val="0"/>
              <w:adjustRightInd/>
              <w:spacing w:line="360" w:lineRule="auto"/>
              <w:ind w:right="0"/>
              <w:textAlignment w:val="auto"/>
              <w:rPr>
                <w:rFonts w:hint="default" w:ascii="Times New Roman" w:hAnsi="Times New Roman" w:eastAsia="宋体" w:cs="Times New Roman"/>
                <w:b/>
                <w:bCs/>
                <w:kern w:val="2"/>
                <w:sz w:val="24"/>
                <w:szCs w:val="32"/>
                <w:u w:val="none"/>
                <w:lang w:val="en-US" w:eastAsia="zh-CN" w:bidi="ar-SA"/>
              </w:rPr>
            </w:pPr>
            <w:r>
              <w:rPr>
                <w:rFonts w:hint="eastAsia" w:ascii="Times New Roman" w:hAnsi="Times New Roman" w:eastAsia="宋体" w:cs="Times New Roman"/>
                <w:b/>
                <w:bCs/>
                <w:kern w:val="2"/>
                <w:sz w:val="24"/>
                <w:szCs w:val="32"/>
                <w:u w:val="none"/>
                <w:lang w:val="en-US" w:eastAsia="zh-CN" w:bidi="ar-SA"/>
              </w:rPr>
              <w:t>2.</w:t>
            </w:r>
            <w:r>
              <w:rPr>
                <w:rFonts w:hint="eastAsia" w:cs="Times New Roman"/>
                <w:b/>
                <w:bCs/>
                <w:kern w:val="2"/>
                <w:sz w:val="24"/>
                <w:szCs w:val="32"/>
                <w:u w:val="none"/>
                <w:lang w:val="en-US" w:eastAsia="zh-CN" w:bidi="ar-SA"/>
              </w:rPr>
              <w:t>10 填埋场入场要求</w:t>
            </w:r>
          </w:p>
          <w:p w14:paraId="4CF3861E">
            <w:pPr>
              <w:pStyle w:val="11"/>
              <w:keepNext w:val="0"/>
              <w:keepLines w:val="0"/>
              <w:pageBreakBefore w:val="0"/>
              <w:kinsoku/>
              <w:wordWrap/>
              <w:overflowPunct/>
              <w:topLinePunct w:val="0"/>
              <w:autoSpaceDE/>
              <w:autoSpaceDN/>
              <w:bidi w:val="0"/>
              <w:adjustRightInd/>
              <w:spacing w:before="0" w:after="0" w:line="360" w:lineRule="auto"/>
              <w:ind w:right="0" w:firstLine="480" w:firstLineChars="200"/>
              <w:textAlignment w:val="auto"/>
              <w:rPr>
                <w:rFonts w:hint="default" w:ascii="Times New Roman" w:hAnsi="Times New Roman" w:eastAsia="宋体" w:cs="Times New Roman"/>
                <w:kern w:val="2"/>
                <w:sz w:val="24"/>
                <w:szCs w:val="24"/>
                <w:u w:val="none"/>
                <w:lang w:val="en-US" w:eastAsia="zh-CN" w:bidi="ar-SA"/>
              </w:rPr>
            </w:pPr>
            <w:r>
              <w:rPr>
                <w:rFonts w:hint="default" w:ascii="Times New Roman" w:hAnsi="Times New Roman" w:eastAsia="宋体" w:cs="Times New Roman"/>
                <w:kern w:val="2"/>
                <w:sz w:val="24"/>
                <w:szCs w:val="24"/>
                <w:u w:val="none"/>
                <w:lang w:val="en-US" w:eastAsia="zh-CN" w:bidi="ar-SA"/>
              </w:rPr>
              <w:t>本</w:t>
            </w:r>
            <w:r>
              <w:rPr>
                <w:rFonts w:hint="eastAsia" w:cs="Times New Roman"/>
                <w:kern w:val="2"/>
                <w:sz w:val="24"/>
                <w:szCs w:val="24"/>
                <w:u w:val="none"/>
                <w:lang w:val="en-US" w:eastAsia="zh-CN" w:bidi="ar-SA"/>
              </w:rPr>
              <w:t>填埋场</w:t>
            </w:r>
            <w:r>
              <w:rPr>
                <w:rFonts w:hint="default" w:ascii="Times New Roman" w:hAnsi="Times New Roman" w:eastAsia="宋体" w:cs="Times New Roman"/>
                <w:kern w:val="2"/>
                <w:sz w:val="24"/>
                <w:szCs w:val="24"/>
                <w:u w:val="none"/>
                <w:lang w:val="en-US" w:eastAsia="zh-CN" w:bidi="ar-SA"/>
              </w:rPr>
              <w:t>受纳的</w:t>
            </w:r>
            <w:r>
              <w:rPr>
                <w:rFonts w:hint="eastAsia" w:cs="Times New Roman"/>
                <w:kern w:val="2"/>
                <w:sz w:val="24"/>
                <w:szCs w:val="24"/>
                <w:u w:val="none"/>
                <w:lang w:val="en-US" w:eastAsia="zh-CN" w:bidi="ar-SA"/>
              </w:rPr>
              <w:t>建筑垃圾</w:t>
            </w:r>
            <w:r>
              <w:rPr>
                <w:rFonts w:hint="default" w:ascii="Times New Roman" w:hAnsi="Times New Roman" w:eastAsia="宋体" w:cs="Times New Roman"/>
                <w:kern w:val="2"/>
                <w:sz w:val="24"/>
                <w:szCs w:val="24"/>
                <w:u w:val="none"/>
                <w:lang w:val="en-US" w:eastAsia="zh-CN" w:bidi="ar-SA"/>
              </w:rPr>
              <w:t>类型仅为渣土</w:t>
            </w:r>
            <w:r>
              <w:rPr>
                <w:rFonts w:hint="eastAsia" w:cs="Times New Roman"/>
                <w:kern w:val="2"/>
                <w:sz w:val="24"/>
                <w:szCs w:val="24"/>
                <w:u w:val="none"/>
                <w:lang w:val="en-US" w:eastAsia="zh-CN" w:bidi="ar-SA"/>
              </w:rPr>
              <w:t>以及工程泥浆</w:t>
            </w:r>
            <w:r>
              <w:rPr>
                <w:rFonts w:hint="default" w:ascii="Times New Roman" w:hAnsi="Times New Roman" w:eastAsia="宋体" w:cs="Times New Roman"/>
                <w:kern w:val="2"/>
                <w:sz w:val="24"/>
                <w:szCs w:val="24"/>
                <w:u w:val="none"/>
                <w:lang w:val="en-US" w:eastAsia="zh-CN" w:bidi="ar-SA"/>
              </w:rPr>
              <w:t>，因此要做好入场标准的严格管理。</w:t>
            </w:r>
            <w:r>
              <w:rPr>
                <w:rFonts w:hint="eastAsia" w:cs="Times New Roman"/>
                <w:kern w:val="2"/>
                <w:sz w:val="24"/>
                <w:szCs w:val="24"/>
                <w:u w:val="none"/>
                <w:lang w:val="en-US" w:eastAsia="zh-CN" w:bidi="ar-SA"/>
              </w:rPr>
              <w:t>工程泥浆需在施工现场通过晾晒等方式干化后才能进场；</w:t>
            </w:r>
            <w:r>
              <w:rPr>
                <w:rFonts w:hint="default" w:ascii="Times New Roman" w:hAnsi="Times New Roman" w:eastAsia="宋体" w:cs="Times New Roman"/>
                <w:kern w:val="2"/>
                <w:sz w:val="24"/>
                <w:szCs w:val="24"/>
                <w:u w:val="none"/>
                <w:lang w:val="en-US" w:eastAsia="zh-CN" w:bidi="ar-SA"/>
              </w:rPr>
              <w:t>根据《建筑垃圾处理技术规范》（CJJ</w:t>
            </w:r>
            <w:r>
              <w:rPr>
                <w:rFonts w:hint="eastAsia" w:cs="Times New Roman"/>
                <w:kern w:val="2"/>
                <w:sz w:val="24"/>
                <w:szCs w:val="24"/>
                <w:u w:val="none"/>
                <w:lang w:val="en-US" w:eastAsia="zh-CN" w:bidi="ar-SA"/>
              </w:rPr>
              <w:t xml:space="preserve"> </w:t>
            </w:r>
            <w:r>
              <w:rPr>
                <w:rFonts w:hint="default" w:ascii="Times New Roman" w:hAnsi="Times New Roman" w:eastAsia="宋体" w:cs="Times New Roman"/>
                <w:kern w:val="2"/>
                <w:sz w:val="24"/>
                <w:szCs w:val="24"/>
                <w:u w:val="none"/>
                <w:lang w:val="en-US" w:eastAsia="zh-CN" w:bidi="ar-SA"/>
              </w:rPr>
              <w:t>134-201</w:t>
            </w:r>
            <w:r>
              <w:rPr>
                <w:rFonts w:hint="eastAsia" w:cs="Times New Roman"/>
                <w:kern w:val="2"/>
                <w:sz w:val="24"/>
                <w:szCs w:val="24"/>
                <w:u w:val="none"/>
                <w:lang w:val="en-US" w:eastAsia="zh-CN" w:bidi="ar-SA"/>
              </w:rPr>
              <w:t>9</w:t>
            </w:r>
            <w:r>
              <w:rPr>
                <w:rFonts w:hint="default" w:ascii="Times New Roman" w:hAnsi="Times New Roman" w:eastAsia="宋体" w:cs="Times New Roman"/>
                <w:kern w:val="2"/>
                <w:sz w:val="24"/>
                <w:szCs w:val="24"/>
                <w:u w:val="none"/>
                <w:lang w:val="en-US" w:eastAsia="zh-CN" w:bidi="ar-SA"/>
              </w:rPr>
              <w:t>）要求，建筑垃圾在接收、处理全过程都不得混入生活垃圾、污泥以及工业垃圾和危险废物，严禁有毒、有害渣土、修复土壤、餐厨垃圾、高含水率的盾构泥、构筑物及其辅助设施进行建设、改造、装修、拆除、铺设等过程中产生的渣土入场，以避免产生有机成分的</w:t>
            </w:r>
            <w:r>
              <w:rPr>
                <w:rFonts w:hint="eastAsia" w:cs="Times New Roman"/>
                <w:kern w:val="2"/>
                <w:sz w:val="24"/>
                <w:szCs w:val="24"/>
                <w:u w:val="none"/>
                <w:lang w:val="en-US" w:eastAsia="zh-CN" w:bidi="ar-SA"/>
              </w:rPr>
              <w:t>渗滤</w:t>
            </w:r>
            <w:r>
              <w:rPr>
                <w:rFonts w:hint="default" w:ascii="Times New Roman" w:hAnsi="Times New Roman" w:eastAsia="宋体" w:cs="Times New Roman"/>
                <w:kern w:val="2"/>
                <w:sz w:val="24"/>
                <w:szCs w:val="24"/>
                <w:u w:val="none"/>
                <w:lang w:val="en-US" w:eastAsia="zh-CN" w:bidi="ar-SA"/>
              </w:rPr>
              <w:t>液、沼气和有毒有害物质造成二次污染。</w:t>
            </w:r>
          </w:p>
          <w:p w14:paraId="39406102">
            <w:pPr>
              <w:keepNext w:val="0"/>
              <w:keepLines w:val="0"/>
              <w:pageBreakBefore w:val="0"/>
              <w:kinsoku/>
              <w:wordWrap/>
              <w:overflowPunct/>
              <w:topLinePunct w:val="0"/>
              <w:autoSpaceDE/>
              <w:autoSpaceDN/>
              <w:bidi w:val="0"/>
              <w:adjustRightInd/>
              <w:spacing w:line="360" w:lineRule="auto"/>
              <w:ind w:right="0"/>
              <w:textAlignment w:val="auto"/>
              <w:rPr>
                <w:rFonts w:hint="default" w:ascii="Times New Roman" w:hAnsi="Times New Roman" w:eastAsia="宋体" w:cs="Times New Roman"/>
                <w:b/>
                <w:bCs/>
                <w:kern w:val="2"/>
                <w:sz w:val="24"/>
                <w:szCs w:val="32"/>
                <w:u w:val="none"/>
                <w:lang w:val="en-US" w:eastAsia="zh-CN" w:bidi="ar-SA"/>
              </w:rPr>
            </w:pPr>
            <w:r>
              <w:rPr>
                <w:rFonts w:hint="eastAsia" w:ascii="Times New Roman" w:hAnsi="Times New Roman" w:eastAsia="宋体" w:cs="Times New Roman"/>
                <w:b/>
                <w:bCs/>
                <w:kern w:val="2"/>
                <w:sz w:val="24"/>
                <w:szCs w:val="32"/>
                <w:u w:val="none"/>
                <w:lang w:val="en-US" w:eastAsia="zh-CN" w:bidi="ar-SA"/>
              </w:rPr>
              <w:t>2.</w:t>
            </w:r>
            <w:r>
              <w:rPr>
                <w:rFonts w:hint="eastAsia" w:cs="Times New Roman"/>
                <w:b/>
                <w:bCs/>
                <w:kern w:val="2"/>
                <w:sz w:val="24"/>
                <w:szCs w:val="32"/>
                <w:u w:val="none"/>
                <w:lang w:val="en-US" w:eastAsia="zh-CN" w:bidi="ar-SA"/>
              </w:rPr>
              <w:t>11 填埋方案</w:t>
            </w:r>
          </w:p>
          <w:p w14:paraId="43A25333">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kern w:val="2"/>
                <w:sz w:val="24"/>
                <w:szCs w:val="24"/>
                <w:u w:val="none"/>
                <w:lang w:val="en-US" w:eastAsia="zh-CN" w:bidi="ar-SA"/>
              </w:rPr>
            </w:pPr>
            <w:r>
              <w:rPr>
                <w:rFonts w:hint="default" w:ascii="Times New Roman" w:hAnsi="Times New Roman" w:eastAsia="宋体" w:cs="Times New Roman"/>
                <w:kern w:val="2"/>
                <w:sz w:val="24"/>
                <w:szCs w:val="24"/>
                <w:u w:val="none"/>
                <w:lang w:val="en-US" w:eastAsia="zh-CN" w:bidi="ar-SA"/>
              </w:rPr>
              <w:t>本项目利用天然垄沟，先将垄沟表面植被进行清理，</w:t>
            </w:r>
            <w:r>
              <w:rPr>
                <w:rFonts w:hint="eastAsia" w:cs="Times New Roman"/>
                <w:kern w:val="2"/>
                <w:sz w:val="24"/>
                <w:szCs w:val="24"/>
                <w:u w:val="none"/>
                <w:lang w:val="en-US" w:eastAsia="zh-CN" w:bidi="ar-SA"/>
              </w:rPr>
              <w:t>清理后的表层土暂存在原料车间的渣土堆放区，后续送至填埋区填埋。表层清理完毕后，</w:t>
            </w:r>
            <w:r>
              <w:rPr>
                <w:rFonts w:hint="eastAsia"/>
                <w:lang w:val="en-US" w:eastAsia="zh-CN"/>
              </w:rPr>
              <w:t>达到入场要求的建筑垃圾</w:t>
            </w:r>
            <w:r>
              <w:rPr>
                <w:rFonts w:hint="default" w:ascii="Times New Roman" w:hAnsi="Times New Roman" w:eastAsia="宋体" w:cs="Times New Roman"/>
                <w:kern w:val="2"/>
                <w:sz w:val="24"/>
                <w:szCs w:val="24"/>
                <w:u w:val="none"/>
                <w:lang w:val="en-US" w:eastAsia="zh-CN" w:bidi="ar-SA"/>
              </w:rPr>
              <w:t>直接进入</w:t>
            </w:r>
            <w:r>
              <w:rPr>
                <w:rFonts w:hint="eastAsia" w:cs="Times New Roman"/>
                <w:kern w:val="2"/>
                <w:sz w:val="24"/>
                <w:szCs w:val="24"/>
                <w:u w:val="none"/>
                <w:lang w:val="en-US" w:eastAsia="zh-CN" w:bidi="ar-SA"/>
              </w:rPr>
              <w:t>填埋区</w:t>
            </w:r>
            <w:r>
              <w:rPr>
                <w:rFonts w:hint="default" w:ascii="Times New Roman" w:hAnsi="Times New Roman" w:eastAsia="宋体" w:cs="Times New Roman"/>
                <w:kern w:val="2"/>
                <w:sz w:val="24"/>
                <w:szCs w:val="24"/>
                <w:u w:val="none"/>
                <w:lang w:val="en-US" w:eastAsia="zh-CN" w:bidi="ar-SA"/>
              </w:rPr>
              <w:t>填埋</w:t>
            </w:r>
            <w:r>
              <w:rPr>
                <w:rFonts w:hint="eastAsia"/>
                <w:lang w:eastAsia="zh-CN"/>
              </w:rPr>
              <w:t>，</w:t>
            </w:r>
            <w:r>
              <w:rPr>
                <w:rFonts w:hint="eastAsia"/>
                <w:lang w:val="en-US" w:eastAsia="zh-CN"/>
              </w:rPr>
              <w:t>填埋过程中先</w:t>
            </w:r>
            <w:r>
              <w:rPr>
                <w:rFonts w:hint="default" w:ascii="Times New Roman" w:hAnsi="Times New Roman" w:eastAsia="宋体" w:cs="Times New Roman"/>
                <w:kern w:val="2"/>
                <w:sz w:val="24"/>
                <w:szCs w:val="24"/>
                <w:u w:val="none"/>
                <w:lang w:val="en-US" w:eastAsia="zh-CN" w:bidi="ar-SA"/>
              </w:rPr>
              <w:t>由填埋机械</w:t>
            </w:r>
            <w:r>
              <w:rPr>
                <w:rFonts w:hint="eastAsia" w:cs="Times New Roman"/>
                <w:kern w:val="2"/>
                <w:sz w:val="24"/>
                <w:szCs w:val="24"/>
                <w:u w:val="none"/>
                <w:lang w:val="en-US" w:eastAsia="zh-CN" w:bidi="ar-SA"/>
              </w:rPr>
              <w:t>进行分区、分层</w:t>
            </w:r>
            <w:r>
              <w:rPr>
                <w:rFonts w:hint="default" w:ascii="Times New Roman" w:hAnsi="Times New Roman" w:eastAsia="宋体" w:cs="Times New Roman"/>
                <w:kern w:val="2"/>
                <w:sz w:val="24"/>
                <w:szCs w:val="24"/>
                <w:u w:val="none"/>
                <w:lang w:val="en-US" w:eastAsia="zh-CN" w:bidi="ar-SA"/>
              </w:rPr>
              <w:t>摊平</w:t>
            </w:r>
            <w:r>
              <w:rPr>
                <w:rFonts w:hint="eastAsia" w:cs="Times New Roman"/>
                <w:kern w:val="2"/>
                <w:sz w:val="24"/>
                <w:szCs w:val="24"/>
                <w:u w:val="none"/>
                <w:lang w:val="en-US" w:eastAsia="zh-CN" w:bidi="ar-SA"/>
              </w:rPr>
              <w:t>并</w:t>
            </w:r>
            <w:r>
              <w:rPr>
                <w:rFonts w:hint="default" w:ascii="Times New Roman" w:hAnsi="Times New Roman" w:eastAsia="宋体" w:cs="Times New Roman"/>
                <w:kern w:val="2"/>
                <w:sz w:val="24"/>
                <w:szCs w:val="24"/>
                <w:u w:val="none"/>
                <w:lang w:val="en-US" w:eastAsia="zh-CN" w:bidi="ar-SA"/>
              </w:rPr>
              <w:t>碾压</w:t>
            </w:r>
            <w:r>
              <w:rPr>
                <w:rFonts w:hint="eastAsia" w:cs="Times New Roman"/>
                <w:kern w:val="2"/>
                <w:sz w:val="24"/>
                <w:szCs w:val="24"/>
                <w:u w:val="none"/>
                <w:lang w:val="en-US" w:eastAsia="zh-CN" w:bidi="ar-SA"/>
              </w:rPr>
              <w:t>平整</w:t>
            </w:r>
            <w:r>
              <w:rPr>
                <w:rFonts w:hint="default" w:ascii="Times New Roman" w:hAnsi="Times New Roman" w:eastAsia="宋体" w:cs="Times New Roman"/>
                <w:kern w:val="2"/>
                <w:sz w:val="24"/>
                <w:szCs w:val="24"/>
                <w:u w:val="none"/>
                <w:lang w:val="en-US" w:eastAsia="zh-CN" w:bidi="ar-SA"/>
              </w:rPr>
              <w:t>，层层压实，</w:t>
            </w:r>
            <w:r>
              <w:rPr>
                <w:rFonts w:hint="eastAsia" w:cs="Times New Roman"/>
                <w:kern w:val="2"/>
                <w:sz w:val="24"/>
                <w:szCs w:val="24"/>
                <w:u w:val="none"/>
                <w:lang w:val="en-US" w:eastAsia="zh-CN" w:bidi="ar-SA"/>
              </w:rPr>
              <w:t>填埋高度为17m，</w:t>
            </w:r>
            <w:r>
              <w:rPr>
                <w:rFonts w:hint="default" w:ascii="Times New Roman" w:hAnsi="Times New Roman" w:eastAsia="宋体" w:cs="Times New Roman"/>
                <w:kern w:val="2"/>
                <w:sz w:val="24"/>
                <w:szCs w:val="24"/>
                <w:u w:val="none"/>
                <w:lang w:val="en-US" w:eastAsia="zh-CN" w:bidi="ar-SA"/>
              </w:rPr>
              <w:t>待填埋达到设计高度或服务年限时，进行封场处理，处理后的土地无偿移交给政府。</w:t>
            </w:r>
          </w:p>
          <w:p w14:paraId="55447844">
            <w:pPr>
              <w:keepNext w:val="0"/>
              <w:keepLines w:val="0"/>
              <w:pageBreakBefore w:val="0"/>
              <w:kinsoku/>
              <w:wordWrap/>
              <w:overflowPunct/>
              <w:topLinePunct w:val="0"/>
              <w:autoSpaceDE/>
              <w:autoSpaceDN/>
              <w:bidi w:val="0"/>
              <w:adjustRightInd/>
              <w:spacing w:line="360" w:lineRule="auto"/>
              <w:ind w:right="0"/>
              <w:textAlignment w:val="auto"/>
              <w:rPr>
                <w:rFonts w:hint="default" w:ascii="Times New Roman" w:hAnsi="Times New Roman" w:eastAsia="宋体" w:cs="Times New Roman"/>
                <w:b/>
                <w:bCs/>
                <w:kern w:val="2"/>
                <w:sz w:val="24"/>
                <w:szCs w:val="32"/>
                <w:u w:val="none"/>
                <w:lang w:val="en-US" w:eastAsia="zh-CN" w:bidi="ar-SA"/>
              </w:rPr>
            </w:pPr>
            <w:r>
              <w:rPr>
                <w:rFonts w:hint="eastAsia" w:ascii="Times New Roman" w:hAnsi="Times New Roman" w:eastAsia="宋体" w:cs="Times New Roman"/>
                <w:b/>
                <w:bCs/>
                <w:kern w:val="2"/>
                <w:sz w:val="24"/>
                <w:szCs w:val="32"/>
                <w:u w:val="none"/>
                <w:lang w:val="en-US" w:eastAsia="zh-CN" w:bidi="ar-SA"/>
              </w:rPr>
              <w:t>2.</w:t>
            </w:r>
            <w:r>
              <w:rPr>
                <w:rFonts w:hint="eastAsia" w:cs="Times New Roman"/>
                <w:b/>
                <w:bCs/>
                <w:kern w:val="2"/>
                <w:sz w:val="24"/>
                <w:szCs w:val="32"/>
                <w:u w:val="none"/>
                <w:lang w:val="en-US" w:eastAsia="zh-CN" w:bidi="ar-SA"/>
              </w:rPr>
              <w:t>12 封场方案</w:t>
            </w:r>
          </w:p>
          <w:p w14:paraId="36765AB1">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kern w:val="2"/>
                <w:sz w:val="24"/>
                <w:szCs w:val="24"/>
                <w:u w:val="none"/>
                <w:lang w:val="en-US" w:eastAsia="zh-CN" w:bidi="ar-SA"/>
              </w:rPr>
            </w:pPr>
            <w:r>
              <w:rPr>
                <w:rFonts w:hint="default" w:ascii="Times New Roman" w:hAnsi="Times New Roman" w:eastAsia="宋体" w:cs="Times New Roman"/>
                <w:kern w:val="2"/>
                <w:sz w:val="24"/>
                <w:szCs w:val="24"/>
                <w:u w:val="none"/>
                <w:lang w:val="en-US" w:eastAsia="zh-CN" w:bidi="ar-SA"/>
              </w:rPr>
              <w:t>封场覆盖工程宜在雨季到来之前完成施工。需要跨雨季施工的，应对未完成部分采取临时覆盖措施，减少雨水向堆体渗透。封场覆盖系统结构由堆体表面至顶表面包括四层（自下而上）：排气层、防渗层、排水层、绿化土层。</w:t>
            </w:r>
          </w:p>
          <w:p w14:paraId="1E551C19">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kern w:val="2"/>
                <w:sz w:val="24"/>
                <w:szCs w:val="24"/>
                <w:u w:val="none"/>
                <w:lang w:val="en-US" w:eastAsia="zh-CN" w:bidi="ar-SA"/>
              </w:rPr>
            </w:pPr>
            <w:r>
              <w:rPr>
                <w:rFonts w:hint="eastAsia" w:ascii="Times New Roman" w:hAnsi="Times New Roman" w:cs="Times New Roman"/>
                <w:kern w:val="2"/>
                <w:sz w:val="24"/>
                <w:szCs w:val="24"/>
                <w:u w:val="none"/>
                <w:lang w:val="en-US" w:eastAsia="zh-CN" w:bidi="ar-SA"/>
              </w:rPr>
              <w:t>（1）</w:t>
            </w:r>
            <w:r>
              <w:rPr>
                <w:rFonts w:hint="default" w:ascii="Times New Roman" w:hAnsi="Times New Roman" w:eastAsia="宋体" w:cs="Times New Roman"/>
                <w:kern w:val="2"/>
                <w:sz w:val="24"/>
                <w:szCs w:val="24"/>
                <w:u w:val="none"/>
                <w:lang w:val="en-US" w:eastAsia="zh-CN" w:bidi="ar-SA"/>
              </w:rPr>
              <w:t>排气层：选用5.0mm的土工排水网，并在土工排水网上下均铺设300g/</w:t>
            </w:r>
            <w:r>
              <w:rPr>
                <w:rFonts w:hint="eastAsia" w:ascii="Times New Roman" w:hAnsi="Times New Roman" w:cs="Times New Roman"/>
                <w:kern w:val="2"/>
                <w:sz w:val="24"/>
                <w:szCs w:val="24"/>
                <w:u w:val="none"/>
                <w:lang w:val="en-US" w:eastAsia="zh-CN" w:bidi="ar-SA"/>
              </w:rPr>
              <w:t>m</w:t>
            </w:r>
            <w:r>
              <w:rPr>
                <w:rFonts w:hint="eastAsia" w:ascii="Times New Roman" w:hAnsi="Times New Roman" w:cs="Times New Roman"/>
                <w:kern w:val="2"/>
                <w:sz w:val="24"/>
                <w:szCs w:val="24"/>
                <w:u w:val="none"/>
                <w:vertAlign w:val="superscript"/>
                <w:lang w:val="en-US" w:eastAsia="zh-CN" w:bidi="ar-SA"/>
              </w:rPr>
              <w:t>2</w:t>
            </w:r>
            <w:r>
              <w:rPr>
                <w:rFonts w:hint="default" w:ascii="Times New Roman" w:hAnsi="Times New Roman" w:eastAsia="宋体" w:cs="Times New Roman"/>
                <w:kern w:val="2"/>
                <w:sz w:val="24"/>
                <w:szCs w:val="24"/>
                <w:u w:val="none"/>
                <w:lang w:val="en-US" w:eastAsia="zh-CN" w:bidi="ar-SA"/>
              </w:rPr>
              <w:t>的土工滤网。</w:t>
            </w:r>
          </w:p>
          <w:p w14:paraId="55FF831B">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kern w:val="2"/>
                <w:sz w:val="24"/>
                <w:szCs w:val="24"/>
                <w:u w:val="none"/>
                <w:lang w:val="en-US" w:eastAsia="zh-CN" w:bidi="ar-SA"/>
              </w:rPr>
            </w:pPr>
            <w:r>
              <w:rPr>
                <w:rFonts w:hint="eastAsia" w:ascii="Times New Roman" w:hAnsi="Times New Roman" w:cs="Times New Roman"/>
                <w:kern w:val="2"/>
                <w:sz w:val="24"/>
                <w:szCs w:val="24"/>
                <w:u w:val="none"/>
                <w:lang w:val="en-US" w:eastAsia="zh-CN" w:bidi="ar-SA"/>
              </w:rPr>
              <w:t>（2）</w:t>
            </w:r>
            <w:r>
              <w:rPr>
                <w:rFonts w:hint="default" w:ascii="Times New Roman" w:hAnsi="Times New Roman" w:eastAsia="宋体" w:cs="Times New Roman"/>
                <w:kern w:val="2"/>
                <w:sz w:val="24"/>
                <w:szCs w:val="24"/>
                <w:u w:val="none"/>
                <w:lang w:val="en-US" w:eastAsia="zh-CN" w:bidi="ar-SA"/>
              </w:rPr>
              <w:t>防渗层：选用2.0mmHDPE膜</w:t>
            </w:r>
            <w:r>
              <w:rPr>
                <w:rFonts w:hint="eastAsia" w:ascii="Times New Roman" w:hAnsi="Times New Roman" w:cs="Times New Roman"/>
                <w:kern w:val="2"/>
                <w:sz w:val="24"/>
                <w:szCs w:val="24"/>
                <w:u w:val="none"/>
                <w:lang w:val="en-US" w:eastAsia="zh-CN" w:bidi="ar-SA"/>
              </w:rPr>
              <w:t>（</w:t>
            </w:r>
            <w:r>
              <w:rPr>
                <w:rFonts w:hint="default" w:ascii="Times New Roman" w:hAnsi="Times New Roman" w:eastAsia="宋体" w:cs="Times New Roman"/>
                <w:kern w:val="2"/>
                <w:sz w:val="24"/>
                <w:szCs w:val="24"/>
                <w:u w:val="none"/>
                <w:lang w:val="en-US" w:eastAsia="zh-CN" w:bidi="ar-SA"/>
              </w:rPr>
              <w:t>k≤1×10</w:t>
            </w:r>
            <w:r>
              <w:rPr>
                <w:rFonts w:hint="default" w:ascii="Times New Roman" w:hAnsi="Times New Roman" w:eastAsia="宋体" w:cs="Times New Roman"/>
                <w:kern w:val="2"/>
                <w:sz w:val="24"/>
                <w:szCs w:val="24"/>
                <w:u w:val="none"/>
                <w:vertAlign w:val="superscript"/>
                <w:lang w:val="en-US" w:eastAsia="zh-CN" w:bidi="ar-SA"/>
              </w:rPr>
              <w:t>-12</w:t>
            </w:r>
            <w:r>
              <w:rPr>
                <w:rFonts w:hint="default" w:ascii="Times New Roman" w:hAnsi="Times New Roman" w:eastAsia="宋体" w:cs="Times New Roman"/>
                <w:kern w:val="2"/>
                <w:sz w:val="24"/>
                <w:szCs w:val="24"/>
                <w:u w:val="none"/>
                <w:lang w:val="en-US" w:eastAsia="zh-CN" w:bidi="ar-SA"/>
              </w:rPr>
              <w:t>cm/s</w:t>
            </w:r>
            <w:r>
              <w:rPr>
                <w:rFonts w:hint="eastAsia" w:ascii="Times New Roman" w:hAnsi="Times New Roman" w:cs="Times New Roman"/>
                <w:kern w:val="2"/>
                <w:sz w:val="24"/>
                <w:szCs w:val="24"/>
                <w:u w:val="none"/>
                <w:lang w:val="en-US" w:eastAsia="zh-CN" w:bidi="ar-SA"/>
              </w:rPr>
              <w:t>）</w:t>
            </w:r>
            <w:r>
              <w:rPr>
                <w:rFonts w:hint="default" w:ascii="Times New Roman" w:hAnsi="Times New Roman" w:eastAsia="宋体" w:cs="Times New Roman"/>
                <w:kern w:val="2"/>
                <w:sz w:val="24"/>
                <w:szCs w:val="24"/>
                <w:u w:val="none"/>
                <w:lang w:val="en-US" w:eastAsia="zh-CN" w:bidi="ar-SA"/>
              </w:rPr>
              <w:t>，其中堆体顶部采用光面HDPE膜，堆体边坡采用双糙面HDPE膜，并在其上下部设置保护层。土工膜上部保护层选用5.0mm的土工复合排水网，土工膜下保护层选600g/</w:t>
            </w:r>
            <w:r>
              <w:rPr>
                <w:rFonts w:hint="eastAsia" w:ascii="Times New Roman" w:hAnsi="Times New Roman" w:cs="Times New Roman"/>
                <w:kern w:val="2"/>
                <w:sz w:val="24"/>
                <w:szCs w:val="24"/>
                <w:u w:val="none"/>
                <w:lang w:val="en-US" w:eastAsia="zh-CN" w:bidi="ar-SA"/>
              </w:rPr>
              <w:t>m</w:t>
            </w:r>
            <w:r>
              <w:rPr>
                <w:rFonts w:hint="eastAsia" w:ascii="Times New Roman" w:hAnsi="Times New Roman" w:cs="Times New Roman"/>
                <w:kern w:val="2"/>
                <w:sz w:val="24"/>
                <w:szCs w:val="24"/>
                <w:u w:val="none"/>
                <w:vertAlign w:val="superscript"/>
                <w:lang w:val="en-US" w:eastAsia="zh-CN" w:bidi="ar-SA"/>
              </w:rPr>
              <w:t>2</w:t>
            </w:r>
            <w:r>
              <w:rPr>
                <w:rFonts w:hint="default" w:ascii="Times New Roman" w:hAnsi="Times New Roman" w:eastAsia="宋体" w:cs="Times New Roman"/>
                <w:kern w:val="2"/>
                <w:sz w:val="24"/>
                <w:szCs w:val="24"/>
                <w:u w:val="none"/>
                <w:lang w:val="en-US" w:eastAsia="zh-CN" w:bidi="ar-SA"/>
              </w:rPr>
              <w:t>的非织造土工布。</w:t>
            </w:r>
          </w:p>
          <w:p w14:paraId="4CA93FBC">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kern w:val="2"/>
                <w:sz w:val="24"/>
                <w:szCs w:val="24"/>
                <w:u w:val="none"/>
                <w:lang w:val="en-US" w:eastAsia="zh-CN" w:bidi="ar-SA"/>
              </w:rPr>
            </w:pPr>
            <w:r>
              <w:rPr>
                <w:rFonts w:hint="eastAsia" w:ascii="Times New Roman" w:hAnsi="Times New Roman" w:cs="Times New Roman"/>
                <w:kern w:val="2"/>
                <w:sz w:val="24"/>
                <w:szCs w:val="24"/>
                <w:u w:val="none"/>
                <w:lang w:val="en-US" w:eastAsia="zh-CN" w:bidi="ar-SA"/>
              </w:rPr>
              <w:t>（3）</w:t>
            </w:r>
            <w:r>
              <w:rPr>
                <w:rFonts w:hint="default" w:ascii="Times New Roman" w:hAnsi="Times New Roman" w:eastAsia="宋体" w:cs="Times New Roman"/>
                <w:kern w:val="2"/>
                <w:sz w:val="24"/>
                <w:szCs w:val="24"/>
                <w:u w:val="none"/>
                <w:lang w:val="en-US" w:eastAsia="zh-CN" w:bidi="ar-SA"/>
              </w:rPr>
              <w:t>排水层：在堆体终场覆盖顶部铺设300mm碎石</w:t>
            </w:r>
            <w:r>
              <w:rPr>
                <w:rFonts w:hint="eastAsia" w:ascii="Times New Roman" w:hAnsi="Times New Roman" w:cs="Times New Roman"/>
                <w:kern w:val="2"/>
                <w:sz w:val="24"/>
                <w:szCs w:val="24"/>
                <w:u w:val="none"/>
                <w:lang w:val="en-US" w:eastAsia="zh-CN" w:bidi="ar-SA"/>
              </w:rPr>
              <w:t>（</w:t>
            </w:r>
            <w:r>
              <w:rPr>
                <w:rFonts w:hint="default" w:ascii="Times New Roman" w:hAnsi="Times New Roman" w:eastAsia="宋体" w:cs="Times New Roman"/>
                <w:kern w:val="2"/>
                <w:sz w:val="24"/>
                <w:szCs w:val="24"/>
                <w:u w:val="none"/>
                <w:lang w:val="en-US" w:eastAsia="zh-CN" w:bidi="ar-SA"/>
              </w:rPr>
              <w:t>φ20~40mm</w:t>
            </w:r>
            <w:r>
              <w:rPr>
                <w:rFonts w:hint="eastAsia" w:ascii="Times New Roman" w:hAnsi="Times New Roman" w:cs="Times New Roman"/>
                <w:kern w:val="2"/>
                <w:sz w:val="24"/>
                <w:szCs w:val="24"/>
                <w:u w:val="none"/>
                <w:lang w:val="en-US" w:eastAsia="zh-CN" w:bidi="ar-SA"/>
              </w:rPr>
              <w:t>）</w:t>
            </w:r>
            <w:r>
              <w:rPr>
                <w:rFonts w:hint="default" w:ascii="Times New Roman" w:hAnsi="Times New Roman" w:eastAsia="宋体" w:cs="Times New Roman"/>
                <w:kern w:val="2"/>
                <w:sz w:val="24"/>
                <w:szCs w:val="24"/>
                <w:u w:val="none"/>
                <w:lang w:val="en-US" w:eastAsia="zh-CN" w:bidi="ar-SA"/>
              </w:rPr>
              <w:t>作为排水层，并在其上部铺设200g/m</w:t>
            </w:r>
            <w:r>
              <w:rPr>
                <w:rFonts w:hint="default" w:ascii="Times New Roman" w:hAnsi="Times New Roman" w:eastAsia="宋体" w:cs="Times New Roman"/>
                <w:kern w:val="2"/>
                <w:sz w:val="24"/>
                <w:szCs w:val="24"/>
                <w:u w:val="none"/>
                <w:vertAlign w:val="superscript"/>
                <w:lang w:val="en-US" w:eastAsia="zh-CN" w:bidi="ar-SA"/>
              </w:rPr>
              <w:t>2</w:t>
            </w:r>
            <w:r>
              <w:rPr>
                <w:rFonts w:hint="default" w:ascii="Times New Roman" w:hAnsi="Times New Roman" w:eastAsia="宋体" w:cs="Times New Roman"/>
                <w:kern w:val="2"/>
                <w:sz w:val="24"/>
                <w:szCs w:val="24"/>
                <w:u w:val="none"/>
                <w:lang w:val="en-US" w:eastAsia="zh-CN" w:bidi="ar-SA"/>
              </w:rPr>
              <w:t>的土工滤网。在堆体迪坡铺设5.0mm厚的土工复合排水网</w:t>
            </w:r>
            <w:r>
              <w:rPr>
                <w:rFonts w:hint="eastAsia" w:ascii="Times New Roman" w:hAnsi="Times New Roman" w:cs="Times New Roman"/>
                <w:kern w:val="2"/>
                <w:sz w:val="24"/>
                <w:szCs w:val="24"/>
                <w:u w:val="none"/>
                <w:lang w:val="en-US" w:eastAsia="zh-CN" w:bidi="ar-SA"/>
              </w:rPr>
              <w:t>（</w:t>
            </w:r>
            <w:r>
              <w:rPr>
                <w:rFonts w:hint="default" w:ascii="Times New Roman" w:hAnsi="Times New Roman" w:eastAsia="宋体" w:cs="Times New Roman"/>
                <w:kern w:val="2"/>
                <w:sz w:val="24"/>
                <w:szCs w:val="24"/>
                <w:u w:val="none"/>
                <w:lang w:val="en-US" w:eastAsia="zh-CN" w:bidi="ar-SA"/>
              </w:rPr>
              <w:t>k≥1×10</w:t>
            </w:r>
            <w:r>
              <w:rPr>
                <w:rFonts w:hint="default" w:ascii="Times New Roman" w:hAnsi="Times New Roman" w:eastAsia="宋体" w:cs="Times New Roman"/>
                <w:kern w:val="2"/>
                <w:sz w:val="24"/>
                <w:szCs w:val="24"/>
                <w:u w:val="none"/>
                <w:vertAlign w:val="superscript"/>
                <w:lang w:val="en-US" w:eastAsia="zh-CN" w:bidi="ar-SA"/>
              </w:rPr>
              <w:t>-3</w:t>
            </w:r>
            <w:r>
              <w:rPr>
                <w:rFonts w:hint="default" w:ascii="Times New Roman" w:hAnsi="Times New Roman" w:eastAsia="宋体" w:cs="Times New Roman"/>
                <w:kern w:val="2"/>
                <w:sz w:val="24"/>
                <w:szCs w:val="24"/>
                <w:u w:val="none"/>
                <w:lang w:val="en-US" w:eastAsia="zh-CN" w:bidi="ar-SA"/>
              </w:rPr>
              <w:t>m/s</w:t>
            </w:r>
            <w:r>
              <w:rPr>
                <w:rFonts w:hint="eastAsia" w:ascii="Times New Roman" w:hAnsi="Times New Roman" w:cs="Times New Roman"/>
                <w:kern w:val="2"/>
                <w:sz w:val="24"/>
                <w:szCs w:val="24"/>
                <w:u w:val="none"/>
                <w:lang w:val="en-US" w:eastAsia="zh-CN" w:bidi="ar-SA"/>
              </w:rPr>
              <w:t>）</w:t>
            </w:r>
            <w:r>
              <w:rPr>
                <w:rFonts w:hint="default" w:ascii="Times New Roman" w:hAnsi="Times New Roman" w:eastAsia="宋体" w:cs="Times New Roman"/>
                <w:kern w:val="2"/>
                <w:sz w:val="24"/>
                <w:szCs w:val="24"/>
                <w:u w:val="none"/>
                <w:lang w:val="en-US" w:eastAsia="zh-CN" w:bidi="ar-SA"/>
              </w:rPr>
              <w:t>作为排水层。</w:t>
            </w:r>
          </w:p>
          <w:p w14:paraId="19EA1128">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kern w:val="2"/>
                <w:sz w:val="24"/>
                <w:szCs w:val="24"/>
                <w:u w:val="none"/>
                <w:lang w:val="en-US" w:eastAsia="zh-CN" w:bidi="ar-SA"/>
              </w:rPr>
            </w:pPr>
            <w:r>
              <w:rPr>
                <w:rFonts w:hint="eastAsia" w:ascii="Times New Roman" w:hAnsi="Times New Roman" w:cs="Times New Roman"/>
                <w:kern w:val="2"/>
                <w:sz w:val="24"/>
                <w:szCs w:val="24"/>
                <w:u w:val="none"/>
                <w:lang w:val="en-US" w:eastAsia="zh-CN" w:bidi="ar-SA"/>
              </w:rPr>
              <w:t>（4）</w:t>
            </w:r>
            <w:r>
              <w:rPr>
                <w:rFonts w:hint="default" w:ascii="Times New Roman" w:hAnsi="Times New Roman" w:eastAsia="宋体" w:cs="Times New Roman"/>
                <w:kern w:val="2"/>
                <w:sz w:val="24"/>
                <w:szCs w:val="24"/>
                <w:u w:val="none"/>
                <w:lang w:val="en-US" w:eastAsia="zh-CN" w:bidi="ar-SA"/>
              </w:rPr>
              <w:t>绿化土层</w:t>
            </w:r>
          </w:p>
          <w:p w14:paraId="49F08BCF">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kern w:val="2"/>
                <w:sz w:val="24"/>
                <w:szCs w:val="24"/>
                <w:u w:val="none"/>
                <w:lang w:val="en-US" w:eastAsia="zh-CN" w:bidi="ar-SA"/>
              </w:rPr>
            </w:pPr>
            <w:r>
              <w:rPr>
                <w:rFonts w:hint="eastAsia" w:ascii="Times New Roman" w:hAnsi="Times New Roman" w:cs="Times New Roman"/>
                <w:kern w:val="2"/>
                <w:sz w:val="24"/>
                <w:szCs w:val="24"/>
                <w:u w:val="none"/>
                <w:lang w:val="en-US" w:eastAsia="zh-CN" w:bidi="ar-SA"/>
              </w:rPr>
              <w:t>①</w:t>
            </w:r>
            <w:r>
              <w:rPr>
                <w:rFonts w:hint="default" w:ascii="Times New Roman" w:hAnsi="Times New Roman" w:eastAsia="宋体" w:cs="Times New Roman"/>
                <w:kern w:val="2"/>
                <w:sz w:val="24"/>
                <w:szCs w:val="24"/>
                <w:u w:val="none"/>
                <w:lang w:val="en-US" w:eastAsia="zh-CN" w:bidi="ar-SA"/>
              </w:rPr>
              <w:t>绿化土层厚500mm，应分层压实，压实度不小于80%。</w:t>
            </w:r>
          </w:p>
          <w:p w14:paraId="29F04640">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kern w:val="2"/>
                <w:sz w:val="24"/>
                <w:szCs w:val="24"/>
                <w:u w:val="none"/>
                <w:lang w:val="en-US" w:eastAsia="zh-CN" w:bidi="ar-SA"/>
              </w:rPr>
            </w:pPr>
            <w:r>
              <w:rPr>
                <w:rFonts w:hint="default" w:ascii="Times New Roman" w:hAnsi="Times New Roman" w:eastAsia="宋体" w:cs="Times New Roman"/>
                <w:kern w:val="2"/>
                <w:sz w:val="24"/>
                <w:szCs w:val="24"/>
                <w:u w:val="none"/>
                <w:lang w:val="en-US" w:eastAsia="zh-CN" w:bidi="ar-SA"/>
              </w:rPr>
              <w:t>②绿化土层的土壤密实度、粒径、杂物含量等参数宜符合现行行业标准《绿化种植土壤》</w:t>
            </w:r>
            <w:r>
              <w:rPr>
                <w:rFonts w:hint="eastAsia" w:cs="Times New Roman"/>
                <w:kern w:val="2"/>
                <w:sz w:val="24"/>
                <w:szCs w:val="24"/>
                <w:u w:val="none"/>
                <w:lang w:val="en-US" w:eastAsia="zh-CN" w:bidi="ar-SA"/>
              </w:rPr>
              <w:t>（</w:t>
            </w:r>
            <w:r>
              <w:rPr>
                <w:rFonts w:hint="default" w:ascii="Times New Roman" w:hAnsi="Times New Roman" w:eastAsia="宋体" w:cs="Times New Roman"/>
                <w:kern w:val="2"/>
                <w:sz w:val="24"/>
                <w:szCs w:val="24"/>
                <w:u w:val="none"/>
                <w:lang w:val="en-US" w:eastAsia="zh-CN" w:bidi="ar-SA"/>
              </w:rPr>
              <w:t>CJ/T340-2016</w:t>
            </w:r>
            <w:r>
              <w:rPr>
                <w:rFonts w:hint="eastAsia" w:cs="Times New Roman"/>
                <w:kern w:val="2"/>
                <w:sz w:val="24"/>
                <w:szCs w:val="24"/>
                <w:u w:val="none"/>
                <w:lang w:val="en-US" w:eastAsia="zh-CN" w:bidi="ar-SA"/>
              </w:rPr>
              <w:t>）</w:t>
            </w:r>
            <w:r>
              <w:rPr>
                <w:rFonts w:hint="default" w:ascii="Times New Roman" w:hAnsi="Times New Roman" w:eastAsia="宋体" w:cs="Times New Roman"/>
                <w:kern w:val="2"/>
                <w:sz w:val="24"/>
                <w:szCs w:val="24"/>
                <w:u w:val="none"/>
                <w:lang w:val="en-US" w:eastAsia="zh-CN" w:bidi="ar-SA"/>
              </w:rPr>
              <w:t>的有关规定。</w:t>
            </w:r>
          </w:p>
          <w:p w14:paraId="7D01AAEF">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kern w:val="2"/>
                <w:sz w:val="24"/>
                <w:szCs w:val="24"/>
                <w:u w:val="none"/>
                <w:lang w:val="en-US" w:eastAsia="zh-CN" w:bidi="ar-SA"/>
              </w:rPr>
            </w:pPr>
            <w:r>
              <w:rPr>
                <w:rFonts w:hint="default" w:ascii="Times New Roman" w:hAnsi="Times New Roman" w:eastAsia="宋体" w:cs="Times New Roman"/>
                <w:kern w:val="2"/>
                <w:sz w:val="24"/>
                <w:szCs w:val="24"/>
                <w:u w:val="none"/>
                <w:lang w:val="en-US" w:eastAsia="zh-CN" w:bidi="ar-SA"/>
              </w:rPr>
              <w:t>③绿化栽植或播种前应严格执行《园林绿化工程施工及验收规范》</w:t>
            </w:r>
            <w:r>
              <w:rPr>
                <w:rFonts w:hint="eastAsia" w:ascii="Times New Roman" w:hAnsi="Times New Roman" w:cs="Times New Roman"/>
                <w:kern w:val="2"/>
                <w:sz w:val="24"/>
                <w:szCs w:val="24"/>
                <w:u w:val="none"/>
                <w:lang w:val="en-US" w:eastAsia="zh-CN" w:bidi="ar-SA"/>
              </w:rPr>
              <w:t>（</w:t>
            </w:r>
            <w:r>
              <w:rPr>
                <w:rFonts w:hint="default" w:ascii="Times New Roman" w:hAnsi="Times New Roman" w:eastAsia="宋体" w:cs="Times New Roman"/>
                <w:kern w:val="2"/>
                <w:sz w:val="24"/>
                <w:szCs w:val="24"/>
                <w:u w:val="none"/>
                <w:lang w:val="en-US" w:eastAsia="zh-CN" w:bidi="ar-SA"/>
              </w:rPr>
              <w:t>CJJ80-2012</w:t>
            </w:r>
            <w:r>
              <w:rPr>
                <w:rFonts w:hint="eastAsia" w:ascii="Times New Roman" w:hAnsi="Times New Roman" w:cs="Times New Roman"/>
                <w:kern w:val="2"/>
                <w:sz w:val="24"/>
                <w:szCs w:val="24"/>
                <w:u w:val="none"/>
                <w:lang w:val="en-US" w:eastAsia="zh-CN" w:bidi="ar-SA"/>
              </w:rPr>
              <w:t>）</w:t>
            </w:r>
            <w:r>
              <w:rPr>
                <w:rFonts w:hint="default" w:ascii="Times New Roman" w:hAnsi="Times New Roman" w:eastAsia="宋体" w:cs="Times New Roman"/>
                <w:kern w:val="2"/>
                <w:sz w:val="24"/>
                <w:szCs w:val="24"/>
                <w:u w:val="none"/>
                <w:lang w:val="en-US" w:eastAsia="zh-CN" w:bidi="ar-SA"/>
              </w:rPr>
              <w:t>表4.1.1绿化栽植土壤有效土层厚度，避免植被根系破坏封场覆盖系统中的排气层、防渗层及排水层。</w:t>
            </w:r>
          </w:p>
          <w:p w14:paraId="6F611972">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kern w:val="2"/>
                <w:sz w:val="24"/>
                <w:szCs w:val="24"/>
                <w:u w:val="none"/>
                <w:lang w:val="en-US" w:eastAsia="zh-CN" w:bidi="ar-SA"/>
              </w:rPr>
            </w:pPr>
            <w:r>
              <w:rPr>
                <w:rFonts w:hint="default" w:ascii="Times New Roman" w:hAnsi="Times New Roman" w:eastAsia="宋体" w:cs="Times New Roman"/>
                <w:kern w:val="2"/>
                <w:sz w:val="24"/>
                <w:szCs w:val="24"/>
                <w:u w:val="none"/>
                <w:lang w:val="en-US" w:eastAsia="zh-CN" w:bidi="ar-SA"/>
              </w:rPr>
              <w:t>库区整体封场工程在填埋作业结束后方可实施，但随着填埋过程可对大坝前边坡等局部地区也可实施封场工程。</w:t>
            </w:r>
          </w:p>
        </w:tc>
      </w:tr>
      <w:tr w14:paraId="22807A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898" w:hRule="atLeast"/>
          <w:jc w:val="center"/>
        </w:trPr>
        <w:tc>
          <w:tcPr>
            <w:tcW w:w="789" w:type="dxa"/>
            <w:vAlign w:val="center"/>
          </w:tcPr>
          <w:p w14:paraId="680B6EA3">
            <w:pPr>
              <w:pStyle w:val="26"/>
              <w:adjustRightInd w:val="0"/>
              <w:snapToGrid w:val="0"/>
              <w:spacing w:before="0" w:beforeAutospacing="0" w:after="0" w:afterAutospacing="0"/>
              <w:jc w:val="center"/>
              <w:rPr>
                <w:rFonts w:ascii="Times New Roman" w:hAnsi="Times New Roman"/>
                <w:sz w:val="21"/>
                <w:szCs w:val="21"/>
              </w:rPr>
            </w:pPr>
            <w:r>
              <w:rPr>
                <w:rFonts w:ascii="Times New Roman" w:hAnsi="Times New Roman"/>
                <w:sz w:val="24"/>
                <w:szCs w:val="24"/>
              </w:rPr>
              <w:t>工艺流程和产排污环节</w:t>
            </w:r>
          </w:p>
        </w:tc>
        <w:tc>
          <w:tcPr>
            <w:tcW w:w="8271" w:type="dxa"/>
          </w:tcPr>
          <w:p w14:paraId="129DACF3">
            <w:pPr>
              <w:spacing w:line="360" w:lineRule="auto"/>
              <w:rPr>
                <w:b/>
                <w:bCs/>
              </w:rPr>
            </w:pPr>
            <w:r>
              <w:rPr>
                <w:rFonts w:hint="eastAsia"/>
                <w:b/>
                <w:bCs/>
              </w:rPr>
              <w:t>一、</w:t>
            </w:r>
            <w:r>
              <w:rPr>
                <w:b/>
                <w:bCs/>
              </w:rPr>
              <w:t>工艺流程</w:t>
            </w:r>
          </w:p>
          <w:p w14:paraId="199C2E8A">
            <w:pPr>
              <w:autoSpaceDE w:val="0"/>
              <w:autoSpaceDN w:val="0"/>
              <w:adjustRightInd w:val="0"/>
              <w:spacing w:line="360" w:lineRule="auto"/>
              <w:rPr>
                <w:rFonts w:ascii="Times New Roman" w:hAnsi="Times New Roman"/>
                <w:b/>
                <w:bCs/>
              </w:rPr>
            </w:pPr>
            <w:r>
              <w:rPr>
                <w:rFonts w:hint="eastAsia" w:ascii="Times New Roman" w:hAnsi="Times New Roman"/>
                <w:b/>
                <w:bCs/>
                <w:lang w:val="en-US" w:eastAsia="zh-CN"/>
              </w:rPr>
              <w:t>1、</w:t>
            </w:r>
            <w:r>
              <w:rPr>
                <w:rFonts w:ascii="Times New Roman" w:hAnsi="Times New Roman"/>
                <w:b/>
                <w:bCs/>
              </w:rPr>
              <w:t>施工期施工工艺流程</w:t>
            </w:r>
          </w:p>
          <w:p w14:paraId="1ACD6A48">
            <w:pPr>
              <w:tabs>
                <w:tab w:val="left" w:pos="1500"/>
              </w:tabs>
              <w:spacing w:line="360" w:lineRule="auto"/>
              <w:ind w:firstLine="480" w:firstLineChars="200"/>
              <w:rPr>
                <w:rFonts w:ascii="Times New Roman" w:hAnsi="Times New Roman"/>
              </w:rPr>
            </w:pPr>
            <w:r>
              <w:rPr>
                <w:rFonts w:ascii="Times New Roman" w:hAnsi="Times New Roman"/>
              </w:rPr>
              <w:t>施工期主要污染物有建筑施工噪声、施工扬尘、建筑垃圾、施工废水以及施工人员的生活污水与生活垃圾等。本项目施工期产污环节流程详见下图。</w:t>
            </w:r>
          </w:p>
          <w:p w14:paraId="02CA6098">
            <w:pPr>
              <w:spacing w:line="360" w:lineRule="auto"/>
              <w:ind w:firstLine="420" w:firstLineChars="200"/>
              <w:jc w:val="center"/>
              <w:rPr>
                <w:rFonts w:ascii="Times New Roman" w:hAnsi="Times New Roman"/>
                <w:sz w:val="21"/>
                <w:szCs w:val="20"/>
              </w:rPr>
            </w:pPr>
            <w:r>
              <w:rPr>
                <w:rFonts w:ascii="Times New Roman" w:hAnsi="Times New Roman"/>
                <w:sz w:val="21"/>
                <w:szCs w:val="20"/>
              </w:rPr>
              <w:object>
                <v:shape id="_x0000_i1025" o:spt="75" type="#_x0000_t75" style="height:101.25pt;width:343.5pt;" o:ole="t" filled="f" o:preferrelative="t" stroked="f" coordsize="21600,21600">
                  <v:path/>
                  <v:fill on="f" focussize="0,0"/>
                  <v:stroke on="f"/>
                  <v:imagedata r:id="rId9" o:title=""/>
                  <o:lock v:ext="edit" aspectratio="t"/>
                  <w10:wrap type="none"/>
                  <w10:anchorlock/>
                </v:shape>
                <o:OLEObject Type="Embed" ProgID="Visio.Drawing.11" ShapeID="_x0000_i1025" DrawAspect="Content" ObjectID="_1468075725" r:id="rId8">
                  <o:LockedField>false</o:LockedField>
                </o:OLEObject>
              </w:object>
            </w:r>
          </w:p>
          <w:p w14:paraId="6E623E5A">
            <w:pPr>
              <w:spacing w:after="120" w:line="520" w:lineRule="exact"/>
              <w:ind w:firstLine="241" w:firstLineChars="100"/>
              <w:jc w:val="center"/>
              <w:rPr>
                <w:rFonts w:ascii="Times New Roman" w:hAnsi="Times New Roman"/>
                <w:b/>
              </w:rPr>
            </w:pPr>
            <w:r>
              <w:rPr>
                <w:rFonts w:ascii="Times New Roman" w:hAnsi="Times New Roman"/>
                <w:b/>
              </w:rPr>
              <w:t>图</w:t>
            </w:r>
            <w:r>
              <w:rPr>
                <w:rFonts w:hint="eastAsia"/>
                <w:b/>
                <w:lang w:val="en-US" w:eastAsia="zh-CN"/>
              </w:rPr>
              <w:t>2</w:t>
            </w:r>
            <w:r>
              <w:rPr>
                <w:rFonts w:hint="eastAsia" w:ascii="Times New Roman" w:hAnsi="Times New Roman"/>
                <w:b/>
              </w:rPr>
              <w:t>-</w:t>
            </w:r>
            <w:r>
              <w:rPr>
                <w:rFonts w:hint="eastAsia"/>
                <w:b/>
                <w:lang w:val="en-US" w:eastAsia="zh-CN"/>
              </w:rPr>
              <w:t>3</w:t>
            </w:r>
            <w:r>
              <w:rPr>
                <w:rFonts w:hint="eastAsia" w:ascii="Times New Roman" w:hAnsi="Times New Roman"/>
                <w:b/>
              </w:rPr>
              <w:t xml:space="preserve">  </w:t>
            </w:r>
            <w:r>
              <w:rPr>
                <w:rFonts w:ascii="Times New Roman" w:hAnsi="Times New Roman"/>
                <w:b/>
              </w:rPr>
              <w:t>施工</w:t>
            </w:r>
            <w:r>
              <w:rPr>
                <w:rFonts w:hint="eastAsia" w:ascii="Times New Roman" w:hAnsi="Times New Roman"/>
                <w:b/>
              </w:rPr>
              <w:t>期</w:t>
            </w:r>
            <w:r>
              <w:rPr>
                <w:rFonts w:ascii="Times New Roman" w:hAnsi="Times New Roman"/>
                <w:b/>
              </w:rPr>
              <w:t>工艺流程及</w:t>
            </w:r>
            <w:r>
              <w:rPr>
                <w:rFonts w:hint="eastAsia" w:ascii="Times New Roman" w:hAnsi="Times New Roman"/>
                <w:b/>
              </w:rPr>
              <w:t>产污节点</w:t>
            </w:r>
          </w:p>
          <w:p w14:paraId="3C9F56F1">
            <w:pPr>
              <w:tabs>
                <w:tab w:val="left" w:pos="1500"/>
              </w:tabs>
              <w:spacing w:line="360" w:lineRule="auto"/>
              <w:ind w:firstLine="480" w:firstLineChars="200"/>
              <w:rPr>
                <w:rFonts w:ascii="Times New Roman" w:hAnsi="Times New Roman"/>
              </w:rPr>
            </w:pPr>
            <w:r>
              <w:rPr>
                <w:rFonts w:hint="eastAsia" w:ascii="Times New Roman" w:hAnsi="Times New Roman"/>
                <w:lang w:eastAsia="zh-CN"/>
              </w:rPr>
              <w:t>（</w:t>
            </w:r>
            <w:r>
              <w:rPr>
                <w:rFonts w:hint="eastAsia" w:ascii="Times New Roman" w:hAnsi="Times New Roman"/>
                <w:lang w:val="en-US" w:eastAsia="zh-CN"/>
              </w:rPr>
              <w:t>1</w:t>
            </w:r>
            <w:r>
              <w:rPr>
                <w:rFonts w:hint="eastAsia" w:ascii="Times New Roman" w:hAnsi="Times New Roman"/>
                <w:lang w:eastAsia="zh-CN"/>
              </w:rPr>
              <w:t>）</w:t>
            </w:r>
            <w:r>
              <w:rPr>
                <w:rFonts w:ascii="Times New Roman" w:hAnsi="Times New Roman"/>
              </w:rPr>
              <w:t>基础工程施工</w:t>
            </w:r>
          </w:p>
          <w:p w14:paraId="2ED2E452">
            <w:pPr>
              <w:tabs>
                <w:tab w:val="left" w:pos="1500"/>
              </w:tabs>
              <w:spacing w:line="360" w:lineRule="auto"/>
              <w:ind w:firstLine="480" w:firstLineChars="200"/>
              <w:rPr>
                <w:rFonts w:ascii="Times New Roman" w:hAnsi="Times New Roman"/>
              </w:rPr>
            </w:pPr>
            <w:r>
              <w:rPr>
                <w:rFonts w:ascii="Times New Roman" w:hAnsi="Times New Roman"/>
              </w:rPr>
              <w:t>基础工程施工包括</w:t>
            </w:r>
            <w:r>
              <w:rPr>
                <w:rFonts w:hint="eastAsia"/>
                <w:lang w:val="en-US" w:eastAsia="zh-CN"/>
              </w:rPr>
              <w:t>场地清理、</w:t>
            </w:r>
            <w:r>
              <w:rPr>
                <w:rFonts w:ascii="Times New Roman" w:hAnsi="Times New Roman"/>
              </w:rPr>
              <w:t>土方（挖方、填方）、地基处理（岩土工程）等。施工过程中挖掘机、推土机、打夯机、振捣机、装载机等运行时将主要产生施工噪声、施工扬尘、</w:t>
            </w:r>
            <w:r>
              <w:rPr>
                <w:rFonts w:hint="eastAsia"/>
                <w:lang w:val="en-US" w:eastAsia="zh-CN"/>
              </w:rPr>
              <w:t>施工弃渣、</w:t>
            </w:r>
            <w:r>
              <w:rPr>
                <w:rFonts w:ascii="Times New Roman" w:hAnsi="Times New Roman"/>
              </w:rPr>
              <w:t>生态破坏和水土流失。</w:t>
            </w:r>
          </w:p>
          <w:p w14:paraId="053322B0">
            <w:pPr>
              <w:tabs>
                <w:tab w:val="left" w:pos="1500"/>
              </w:tabs>
              <w:spacing w:line="360" w:lineRule="auto"/>
              <w:ind w:firstLine="480" w:firstLineChars="200"/>
              <w:rPr>
                <w:rFonts w:ascii="Times New Roman" w:hAnsi="Times New Roman"/>
              </w:rPr>
            </w:pPr>
            <w:r>
              <w:rPr>
                <w:rFonts w:hint="eastAsia" w:ascii="Times New Roman" w:hAnsi="Times New Roman"/>
                <w:lang w:eastAsia="zh-CN"/>
              </w:rPr>
              <w:t>（</w:t>
            </w:r>
            <w:r>
              <w:rPr>
                <w:rFonts w:hint="eastAsia" w:ascii="Times New Roman" w:hAnsi="Times New Roman"/>
                <w:lang w:val="en-US" w:eastAsia="zh-CN"/>
              </w:rPr>
              <w:t>2</w:t>
            </w:r>
            <w:r>
              <w:rPr>
                <w:rFonts w:hint="eastAsia" w:ascii="Times New Roman" w:hAnsi="Times New Roman"/>
                <w:lang w:eastAsia="zh-CN"/>
              </w:rPr>
              <w:t>）</w:t>
            </w:r>
            <w:r>
              <w:rPr>
                <w:rFonts w:ascii="Times New Roman" w:hAnsi="Times New Roman"/>
              </w:rPr>
              <w:t>主体工程及附属工程施工</w:t>
            </w:r>
          </w:p>
          <w:p w14:paraId="6503E151">
            <w:pPr>
              <w:tabs>
                <w:tab w:val="left" w:pos="1500"/>
              </w:tabs>
              <w:spacing w:line="360" w:lineRule="auto"/>
              <w:ind w:firstLine="480" w:firstLineChars="200"/>
              <w:rPr>
                <w:rFonts w:ascii="Times New Roman" w:hAnsi="Times New Roman"/>
              </w:rPr>
            </w:pPr>
            <w:r>
              <w:rPr>
                <w:rFonts w:ascii="Times New Roman" w:hAnsi="Times New Roman"/>
              </w:rPr>
              <w:t>混凝土输送泵、混凝土振捣棒、钢筋切割机等施工机械的运行将产生噪声；在挖土、堆场、建材搬运和汽车运输过程中会产生扬尘等环境问题；主体工程开挖产生的水土流失和生态破坏。</w:t>
            </w:r>
          </w:p>
          <w:p w14:paraId="7736D0B3">
            <w:pPr>
              <w:tabs>
                <w:tab w:val="left" w:pos="1500"/>
              </w:tabs>
              <w:spacing w:line="360" w:lineRule="auto"/>
              <w:ind w:firstLine="480" w:firstLineChars="200"/>
              <w:rPr>
                <w:rFonts w:ascii="Times New Roman" w:hAnsi="Times New Roman"/>
              </w:rPr>
            </w:pPr>
            <w:r>
              <w:rPr>
                <w:rFonts w:hint="eastAsia" w:ascii="Times New Roman" w:hAnsi="Times New Roman"/>
                <w:lang w:eastAsia="zh-CN"/>
              </w:rPr>
              <w:t>（</w:t>
            </w:r>
            <w:r>
              <w:rPr>
                <w:rFonts w:hint="eastAsia" w:ascii="Times New Roman" w:hAnsi="Times New Roman"/>
                <w:lang w:val="en-US" w:eastAsia="zh-CN"/>
              </w:rPr>
              <w:t>3</w:t>
            </w:r>
            <w:r>
              <w:rPr>
                <w:rFonts w:hint="eastAsia" w:ascii="Times New Roman" w:hAnsi="Times New Roman"/>
                <w:lang w:eastAsia="zh-CN"/>
              </w:rPr>
              <w:t>）</w:t>
            </w:r>
            <w:r>
              <w:rPr>
                <w:rFonts w:ascii="Times New Roman" w:hAnsi="Times New Roman"/>
              </w:rPr>
              <w:t>装饰及安装工程施工</w:t>
            </w:r>
          </w:p>
          <w:p w14:paraId="5F072D32">
            <w:pPr>
              <w:tabs>
                <w:tab w:val="left" w:pos="1500"/>
              </w:tabs>
              <w:spacing w:line="360" w:lineRule="auto"/>
              <w:ind w:firstLine="480" w:firstLineChars="200"/>
              <w:rPr>
                <w:rFonts w:ascii="Times New Roman" w:hAnsi="Times New Roman"/>
              </w:rPr>
            </w:pPr>
            <w:r>
              <w:rPr>
                <w:rFonts w:ascii="Times New Roman" w:hAnsi="Times New Roman"/>
              </w:rPr>
              <w:t>在对建筑物的室内外进行装修时（如表面粉刷、油漆、喷涂、镶贴装饰等），钻机、电锤、切割机等产生噪声；油漆、喷涂、建筑及装饰材料等产生废气。</w:t>
            </w:r>
          </w:p>
          <w:p w14:paraId="478AEF8C">
            <w:pPr>
              <w:pStyle w:val="28"/>
              <w:spacing w:before="0" w:after="0" w:line="360" w:lineRule="auto"/>
              <w:ind w:right="0" w:firstLine="480" w:firstLineChars="200"/>
              <w:rPr>
                <w:rFonts w:ascii="Times New Roman" w:hAnsi="Times New Roman" w:eastAsia="宋体" w:cs="Times New Roman"/>
                <w:kern w:val="2"/>
                <w:sz w:val="24"/>
                <w:szCs w:val="24"/>
                <w:lang w:val="en-US" w:eastAsia="zh-CN" w:bidi="ar-SA"/>
              </w:rPr>
            </w:pPr>
            <w:r>
              <w:rPr>
                <w:rFonts w:ascii="Times New Roman" w:hAnsi="Times New Roman" w:eastAsia="宋体" w:cs="Times New Roman"/>
                <w:kern w:val="2"/>
                <w:sz w:val="24"/>
                <w:szCs w:val="24"/>
                <w:lang w:val="en-US" w:eastAsia="zh-CN" w:bidi="ar-SA"/>
              </w:rPr>
              <w:t>从上述污染工序分析可知，施工期环境污染问题主要是：施工期生态破坏和水土流失，施工扬尘和废气，施工噪声，施工期施工人员生活污水和工程养护废水；施工垃圾。这些污染几乎发生于整个施工过程，但不同污染因子在不同施工段污染强度不同。</w:t>
            </w:r>
          </w:p>
          <w:p w14:paraId="7D399049">
            <w:pPr>
              <w:pStyle w:val="29"/>
              <w:rPr>
                <w:rFonts w:ascii="Times New Roman" w:hAnsi="Times New Roman" w:eastAsia="宋体" w:cs="Times New Roman"/>
                <w:kern w:val="2"/>
                <w:sz w:val="24"/>
                <w:szCs w:val="24"/>
                <w:lang w:val="en-US" w:eastAsia="zh-CN" w:bidi="ar-SA"/>
              </w:rPr>
            </w:pPr>
          </w:p>
          <w:p w14:paraId="143A1F36">
            <w:pPr>
              <w:pStyle w:val="29"/>
              <w:rPr>
                <w:rFonts w:ascii="Times New Roman" w:hAnsi="Times New Roman" w:eastAsia="宋体" w:cs="Times New Roman"/>
                <w:kern w:val="2"/>
                <w:sz w:val="24"/>
                <w:szCs w:val="24"/>
                <w:lang w:val="en-US" w:eastAsia="zh-CN" w:bidi="ar-SA"/>
              </w:rPr>
            </w:pPr>
          </w:p>
          <w:p w14:paraId="7462D408">
            <w:pPr>
              <w:pStyle w:val="29"/>
              <w:rPr>
                <w:rFonts w:ascii="Times New Roman" w:hAnsi="Times New Roman" w:eastAsia="宋体" w:cs="Times New Roman"/>
                <w:kern w:val="2"/>
                <w:sz w:val="24"/>
                <w:szCs w:val="24"/>
                <w:lang w:val="en-US" w:eastAsia="zh-CN" w:bidi="ar-SA"/>
              </w:rPr>
            </w:pPr>
          </w:p>
          <w:p w14:paraId="6C4F4D25">
            <w:pPr>
              <w:pStyle w:val="2"/>
              <w:spacing w:before="0" w:after="0" w:line="360" w:lineRule="auto"/>
              <w:ind w:left="0"/>
              <w:rPr>
                <w:color w:val="auto"/>
                <w:sz w:val="24"/>
                <w:szCs w:val="24"/>
              </w:rPr>
            </w:pPr>
            <w:bookmarkStart w:id="8" w:name="_Toc71631402"/>
            <w:r>
              <w:rPr>
                <w:rFonts w:hint="eastAsia"/>
                <w:color w:val="auto"/>
                <w:sz w:val="24"/>
                <w:szCs w:val="24"/>
              </w:rPr>
              <w:t>2</w:t>
            </w:r>
            <w:r>
              <w:rPr>
                <w:color w:val="auto"/>
                <w:sz w:val="24"/>
                <w:szCs w:val="24"/>
              </w:rPr>
              <w:t>、2、</w:t>
            </w:r>
            <w:r>
              <w:rPr>
                <w:rFonts w:eastAsia="宋体"/>
                <w:snapToGrid w:val="0"/>
                <w:color w:val="auto"/>
                <w:kern w:val="0"/>
                <w:sz w:val="24"/>
                <w:szCs w:val="24"/>
              </w:rPr>
              <w:t>营运</w:t>
            </w:r>
            <w:r>
              <w:rPr>
                <w:rFonts w:hint="eastAsia" w:eastAsia="宋体"/>
                <w:snapToGrid w:val="0"/>
                <w:color w:val="auto"/>
                <w:kern w:val="0"/>
                <w:sz w:val="24"/>
                <w:szCs w:val="24"/>
              </w:rPr>
              <w:t>期工艺</w:t>
            </w:r>
            <w:r>
              <w:rPr>
                <w:rFonts w:eastAsia="宋体"/>
                <w:snapToGrid w:val="0"/>
                <w:color w:val="auto"/>
                <w:kern w:val="0"/>
                <w:sz w:val="24"/>
                <w:szCs w:val="24"/>
              </w:rPr>
              <w:t>流程及产污环节</w:t>
            </w:r>
            <w:bookmarkEnd w:id="8"/>
          </w:p>
          <w:p w14:paraId="017A4F12">
            <w:pPr>
              <w:pStyle w:val="28"/>
              <w:spacing w:before="0" w:after="0" w:line="360" w:lineRule="auto"/>
              <w:ind w:right="0" w:firstLine="480" w:firstLineChars="200"/>
              <w:rPr>
                <w:sz w:val="24"/>
                <w:szCs w:val="24"/>
              </w:rPr>
            </w:pPr>
            <w:r>
              <w:rPr>
                <w:rFonts w:hint="eastAsia"/>
                <w:sz w:val="24"/>
                <w:szCs w:val="24"/>
                <w:lang w:val="en-US" w:eastAsia="zh-CN"/>
              </w:rPr>
              <w:t>本项目</w:t>
            </w:r>
            <w:r>
              <w:rPr>
                <w:sz w:val="24"/>
                <w:szCs w:val="24"/>
              </w:rPr>
              <w:t>工艺流程及产排污环节见图2-</w:t>
            </w:r>
            <w:r>
              <w:rPr>
                <w:rFonts w:hint="eastAsia"/>
                <w:sz w:val="24"/>
                <w:szCs w:val="24"/>
                <w:lang w:val="en-US" w:eastAsia="zh-CN"/>
              </w:rPr>
              <w:t>4</w:t>
            </w:r>
            <w:r>
              <w:rPr>
                <w:rFonts w:hint="eastAsia"/>
                <w:sz w:val="24"/>
                <w:szCs w:val="24"/>
                <w:lang w:eastAsia="zh-CN"/>
              </w:rPr>
              <w:t>，</w:t>
            </w:r>
            <w:r>
              <w:rPr>
                <w:rFonts w:hint="eastAsia"/>
                <w:sz w:val="24"/>
                <w:szCs w:val="24"/>
                <w:lang w:val="en-US" w:eastAsia="zh-CN"/>
              </w:rPr>
              <w:t>2-5</w:t>
            </w:r>
            <w:r>
              <w:rPr>
                <w:sz w:val="24"/>
                <w:szCs w:val="24"/>
              </w:rPr>
              <w:t>。</w:t>
            </w:r>
          </w:p>
          <w:p w14:paraId="622EEF35">
            <w:pPr>
              <w:pStyle w:val="30"/>
              <w:spacing w:line="240" w:lineRule="auto"/>
              <w:jc w:val="center"/>
              <w:rPr>
                <w:rFonts w:hint="eastAsia" w:eastAsia="宋体"/>
                <w:lang w:eastAsia="zh-CN"/>
              </w:rPr>
            </w:pPr>
            <w:r>
              <w:rPr>
                <w:sz w:val="24"/>
              </w:rPr>
              <mc:AlternateContent>
                <mc:Choice Requires="wpc">
                  <w:drawing>
                    <wp:inline distT="0" distB="0" distL="114300" distR="114300">
                      <wp:extent cx="5114925" cy="2696845"/>
                      <wp:effectExtent l="0" t="0" r="0" b="0"/>
                      <wp:docPr id="148" name="画布 148"/>
                      <wp:cNvGraphicFramePr/>
                      <a:graphic xmlns:a="http://schemas.openxmlformats.org/drawingml/2006/main">
                        <a:graphicData uri="http://schemas.microsoft.com/office/word/2010/wordprocessingCanvas">
                          <wpc:wpc>
                            <wpc:bg/>
                            <wpc:whole/>
                            <wps:wsp>
                              <wps:cNvPr id="1" name="矩形 1"/>
                              <wps:cNvSpPr/>
                              <wps:spPr>
                                <a:xfrm>
                                  <a:off x="26670" y="688975"/>
                                  <a:ext cx="598805" cy="52959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4FADC1A">
                                    <w:pPr>
                                      <w:jc w:val="center"/>
                                      <w:rPr>
                                        <w:rFonts w:hint="eastAsia"/>
                                        <w:lang w:val="en-US" w:eastAsia="zh-CN"/>
                                      </w:rPr>
                                    </w:pPr>
                                    <w:r>
                                      <w:rPr>
                                        <w:rFonts w:hint="eastAsia"/>
                                        <w:lang w:val="en-US" w:eastAsia="zh-CN"/>
                                      </w:rPr>
                                      <w:t>建筑</w:t>
                                    </w:r>
                                  </w:p>
                                  <w:p w14:paraId="7F4213BB">
                                    <w:pPr>
                                      <w:jc w:val="center"/>
                                      <w:rPr>
                                        <w:rFonts w:hint="default" w:eastAsia="宋体"/>
                                        <w:lang w:val="en-US" w:eastAsia="zh-CN"/>
                                      </w:rPr>
                                    </w:pPr>
                                    <w:r>
                                      <w:rPr>
                                        <w:rFonts w:hint="eastAsia"/>
                                        <w:lang w:val="en-US" w:eastAsia="zh-CN"/>
                                      </w:rPr>
                                      <w:t>垃圾</w:t>
                                    </w:r>
                                  </w:p>
                                </w:txbxContent>
                              </wps:txbx>
                              <wps:bodyPr upright="1"/>
                            </wps:wsp>
                            <wps:wsp>
                              <wps:cNvPr id="7" name="矩形 7"/>
                              <wps:cNvSpPr/>
                              <wps:spPr>
                                <a:xfrm>
                                  <a:off x="958215" y="798195"/>
                                  <a:ext cx="564515"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412BAEFC">
                                    <w:pPr>
                                      <w:jc w:val="center"/>
                                      <w:rPr>
                                        <w:rFonts w:hint="default"/>
                                        <w:lang w:val="en-US" w:eastAsia="zh-CN"/>
                                      </w:rPr>
                                    </w:pPr>
                                    <w:r>
                                      <w:rPr>
                                        <w:rFonts w:hint="eastAsia"/>
                                        <w:lang w:val="en-US" w:eastAsia="zh-CN"/>
                                      </w:rPr>
                                      <w:t>分拣</w:t>
                                    </w:r>
                                  </w:p>
                                </w:txbxContent>
                              </wps:txbx>
                              <wps:bodyPr upright="1"/>
                            </wps:wsp>
                            <wps:wsp>
                              <wps:cNvPr id="8" name="矩形 8"/>
                              <wps:cNvSpPr/>
                              <wps:spPr>
                                <a:xfrm>
                                  <a:off x="1839595" y="799465"/>
                                  <a:ext cx="564515"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41490294">
                                    <w:pPr>
                                      <w:jc w:val="center"/>
                                      <w:rPr>
                                        <w:rFonts w:hint="default" w:eastAsia="宋体"/>
                                        <w:lang w:val="en-US" w:eastAsia="zh-CN"/>
                                      </w:rPr>
                                    </w:pPr>
                                    <w:r>
                                      <w:rPr>
                                        <w:rFonts w:hint="eastAsia"/>
                                        <w:lang w:val="en-US" w:eastAsia="zh-CN"/>
                                      </w:rPr>
                                      <w:t>筛选</w:t>
                                    </w:r>
                                  </w:p>
                                </w:txbxContent>
                              </wps:txbx>
                              <wps:bodyPr upright="1"/>
                            </wps:wsp>
                            <wps:wsp>
                              <wps:cNvPr id="9" name="矩形 9"/>
                              <wps:cNvSpPr/>
                              <wps:spPr>
                                <a:xfrm>
                                  <a:off x="2692400" y="800735"/>
                                  <a:ext cx="564515"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7C19EFC4">
                                    <w:pPr>
                                      <w:jc w:val="center"/>
                                      <w:rPr>
                                        <w:rFonts w:hint="default"/>
                                        <w:lang w:val="en-US" w:eastAsia="zh-CN"/>
                                      </w:rPr>
                                    </w:pPr>
                                    <w:r>
                                      <w:rPr>
                                        <w:rFonts w:hint="eastAsia"/>
                                        <w:lang w:val="en-US" w:eastAsia="zh-CN"/>
                                      </w:rPr>
                                      <w:t>风选</w:t>
                                    </w:r>
                                  </w:p>
                                </w:txbxContent>
                              </wps:txbx>
                              <wps:bodyPr upright="1"/>
                            </wps:wsp>
                            <wps:wsp>
                              <wps:cNvPr id="10" name="矩形 10"/>
                              <wps:cNvSpPr/>
                              <wps:spPr>
                                <a:xfrm>
                                  <a:off x="3753485" y="803275"/>
                                  <a:ext cx="564515"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F49B0ED">
                                    <w:pPr>
                                      <w:rPr>
                                        <w:rFonts w:hint="default"/>
                                        <w:lang w:val="en-US" w:eastAsia="zh-CN"/>
                                      </w:rPr>
                                    </w:pPr>
                                    <w:r>
                                      <w:rPr>
                                        <w:rFonts w:hint="eastAsia"/>
                                        <w:lang w:val="en-US" w:eastAsia="zh-CN"/>
                                      </w:rPr>
                                      <w:t>破碎</w:t>
                                    </w:r>
                                  </w:p>
                                </w:txbxContent>
                              </wps:txbx>
                              <wps:bodyPr upright="1"/>
                            </wps:wsp>
                            <wps:wsp>
                              <wps:cNvPr id="11" name="矩形 11"/>
                              <wps:cNvSpPr/>
                              <wps:spPr>
                                <a:xfrm>
                                  <a:off x="3693160" y="1998980"/>
                                  <a:ext cx="564515"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7314F8C">
                                    <w:pPr>
                                      <w:rPr>
                                        <w:rFonts w:hint="default"/>
                                        <w:lang w:val="en-US" w:eastAsia="zh-CN"/>
                                      </w:rPr>
                                    </w:pPr>
                                    <w:r>
                                      <w:rPr>
                                        <w:rFonts w:hint="eastAsia"/>
                                        <w:lang w:val="en-US" w:eastAsia="zh-CN"/>
                                      </w:rPr>
                                      <w:t>筛分</w:t>
                                    </w:r>
                                  </w:p>
                                </w:txbxContent>
                              </wps:txbx>
                              <wps:bodyPr upright="1"/>
                            </wps:wsp>
                            <wps:wsp>
                              <wps:cNvPr id="12" name="矩形 12"/>
                              <wps:cNvSpPr/>
                              <wps:spPr>
                                <a:xfrm>
                                  <a:off x="2483485" y="1997075"/>
                                  <a:ext cx="564515"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780669E4">
                                    <w:pPr>
                                      <w:rPr>
                                        <w:rFonts w:hint="default"/>
                                        <w:lang w:val="en-US" w:eastAsia="zh-CN"/>
                                      </w:rPr>
                                    </w:pPr>
                                    <w:r>
                                      <w:rPr>
                                        <w:rFonts w:hint="eastAsia"/>
                                        <w:lang w:val="en-US" w:eastAsia="zh-CN"/>
                                      </w:rPr>
                                      <w:t>成品</w:t>
                                    </w:r>
                                  </w:p>
                                </w:txbxContent>
                              </wps:txbx>
                              <wps:bodyPr upright="1"/>
                            </wps:wsp>
                            <wps:wsp>
                              <wps:cNvPr id="15" name="直接箭头连接符 15"/>
                              <wps:cNvCnPr>
                                <a:stCxn id="1" idx="3"/>
                                <a:endCxn id="7" idx="1"/>
                              </wps:cNvCnPr>
                              <wps:spPr>
                                <a:xfrm>
                                  <a:off x="625475" y="953770"/>
                                  <a:ext cx="332740" cy="6350"/>
                                </a:xfrm>
                                <a:prstGeom prst="straightConnector1">
                                  <a:avLst/>
                                </a:prstGeom>
                                <a:ln w="9525" cap="flat" cmpd="sng">
                                  <a:solidFill>
                                    <a:srgbClr val="000000"/>
                                  </a:solidFill>
                                  <a:prstDash val="solid"/>
                                  <a:headEnd type="none" w="med" len="med"/>
                                  <a:tailEnd type="arrow" w="med" len="med"/>
                                </a:ln>
                              </wps:spPr>
                              <wps:bodyPr/>
                            </wps:wsp>
                            <wps:wsp>
                              <wps:cNvPr id="16" name="直接箭头连接符 16"/>
                              <wps:cNvCnPr>
                                <a:stCxn id="7" idx="3"/>
                                <a:endCxn id="8" idx="1"/>
                              </wps:cNvCnPr>
                              <wps:spPr>
                                <a:xfrm>
                                  <a:off x="1522730" y="960120"/>
                                  <a:ext cx="316865" cy="1270"/>
                                </a:xfrm>
                                <a:prstGeom prst="straightConnector1">
                                  <a:avLst/>
                                </a:prstGeom>
                                <a:ln w="9525" cap="flat" cmpd="sng">
                                  <a:solidFill>
                                    <a:srgbClr val="000000"/>
                                  </a:solidFill>
                                  <a:prstDash val="solid"/>
                                  <a:headEnd type="none" w="med" len="med"/>
                                  <a:tailEnd type="arrow" w="med" len="med"/>
                                </a:ln>
                              </wps:spPr>
                              <wps:bodyPr/>
                            </wps:wsp>
                            <wps:wsp>
                              <wps:cNvPr id="17" name="直接箭头连接符 17"/>
                              <wps:cNvCnPr>
                                <a:stCxn id="8" idx="3"/>
                                <a:endCxn id="9" idx="1"/>
                              </wps:cNvCnPr>
                              <wps:spPr>
                                <a:xfrm>
                                  <a:off x="2404110" y="961390"/>
                                  <a:ext cx="288290" cy="1270"/>
                                </a:xfrm>
                                <a:prstGeom prst="straightConnector1">
                                  <a:avLst/>
                                </a:prstGeom>
                                <a:ln w="9525" cap="flat" cmpd="sng">
                                  <a:solidFill>
                                    <a:srgbClr val="000000"/>
                                  </a:solidFill>
                                  <a:prstDash val="solid"/>
                                  <a:headEnd type="none" w="med" len="med"/>
                                  <a:tailEnd type="arrow" w="med" len="med"/>
                                </a:ln>
                              </wps:spPr>
                              <wps:bodyPr/>
                            </wps:wsp>
                            <wps:wsp>
                              <wps:cNvPr id="18" name="直接箭头连接符 18"/>
                              <wps:cNvCnPr>
                                <a:stCxn id="9" idx="3"/>
                                <a:endCxn id="10" idx="1"/>
                              </wps:cNvCnPr>
                              <wps:spPr>
                                <a:xfrm>
                                  <a:off x="3256915" y="962660"/>
                                  <a:ext cx="496570" cy="2540"/>
                                </a:xfrm>
                                <a:prstGeom prst="straightConnector1">
                                  <a:avLst/>
                                </a:prstGeom>
                                <a:ln w="9525" cap="flat" cmpd="sng">
                                  <a:solidFill>
                                    <a:srgbClr val="000000"/>
                                  </a:solidFill>
                                  <a:prstDash val="solid"/>
                                  <a:headEnd type="none" w="med" len="med"/>
                                  <a:tailEnd type="arrow" w="med" len="med"/>
                                </a:ln>
                              </wps:spPr>
                              <wps:bodyPr/>
                            </wps:wsp>
                            <wps:wsp>
                              <wps:cNvPr id="48" name="直接箭头连接符 48"/>
                              <wps:cNvCnPr>
                                <a:stCxn id="11" idx="1"/>
                                <a:endCxn id="12" idx="3"/>
                              </wps:cNvCnPr>
                              <wps:spPr>
                                <a:xfrm flipH="1" flipV="1">
                                  <a:off x="3048000" y="2159000"/>
                                  <a:ext cx="645160" cy="1905"/>
                                </a:xfrm>
                                <a:prstGeom prst="straightConnector1">
                                  <a:avLst/>
                                </a:prstGeom>
                                <a:ln w="9525" cap="flat" cmpd="sng">
                                  <a:solidFill>
                                    <a:srgbClr val="000000"/>
                                  </a:solidFill>
                                  <a:prstDash val="solid"/>
                                  <a:headEnd type="none" w="med" len="med"/>
                                  <a:tailEnd type="arrow" w="med" len="med"/>
                                </a:ln>
                              </wps:spPr>
                              <wps:bodyPr/>
                            </wps:wsp>
                            <wps:wsp>
                              <wps:cNvPr id="58" name="矩形 58"/>
                              <wps:cNvSpPr/>
                              <wps:spPr>
                                <a:xfrm>
                                  <a:off x="1202690" y="259715"/>
                                  <a:ext cx="680085" cy="308610"/>
                                </a:xfrm>
                                <a:prstGeom prst="rect">
                                  <a:avLst/>
                                </a:prstGeom>
                                <a:solidFill>
                                  <a:srgbClr val="FFFFFF">
                                    <a:alpha val="0"/>
                                  </a:srgbClr>
                                </a:solidFill>
                                <a:ln w="9525" cap="flat" cmpd="sng">
                                  <a:solidFill>
                                    <a:srgbClr val="FFFFFF"/>
                                  </a:solidFill>
                                  <a:prstDash val="solid"/>
                                  <a:miter/>
                                  <a:headEnd type="none" w="med" len="med"/>
                                  <a:tailEnd type="none" w="med" len="med"/>
                                </a:ln>
                              </wps:spPr>
                              <wps:txbx>
                                <w:txbxContent>
                                  <w:p w14:paraId="2F8C96BC">
                                    <w:pPr>
                                      <w:rPr>
                                        <w:rFonts w:hint="default"/>
                                        <w:lang w:val="en-US" w:eastAsia="zh-CN"/>
                                      </w:rPr>
                                    </w:pPr>
                                  </w:p>
                                </w:txbxContent>
                              </wps:txbx>
                              <wps:bodyPr upright="1"/>
                            </wps:wsp>
                            <wps:wsp>
                              <wps:cNvPr id="60" name="矩形 60"/>
                              <wps:cNvSpPr/>
                              <wps:spPr>
                                <a:xfrm>
                                  <a:off x="1662430" y="42545"/>
                                  <a:ext cx="923290" cy="514350"/>
                                </a:xfrm>
                                <a:prstGeom prst="rect">
                                  <a:avLst/>
                                </a:prstGeom>
                                <a:solidFill>
                                  <a:srgbClr val="FFFFFF">
                                    <a:alpha val="0"/>
                                  </a:srgbClr>
                                </a:solidFill>
                                <a:ln w="9525" cap="flat" cmpd="sng">
                                  <a:solidFill>
                                    <a:srgbClr val="FFFFFF"/>
                                  </a:solidFill>
                                  <a:prstDash val="solid"/>
                                  <a:miter/>
                                  <a:headEnd type="none" w="med" len="med"/>
                                  <a:tailEnd type="none" w="med" len="med"/>
                                </a:ln>
                              </wps:spPr>
                              <wps:txbx>
                                <w:txbxContent>
                                  <w:p w14:paraId="345DC3E6">
                                    <w:pPr>
                                      <w:jc w:val="center"/>
                                      <w:rPr>
                                        <w:rFonts w:hint="default"/>
                                        <w:lang w:val="en-US" w:eastAsia="zh-CN"/>
                                      </w:rPr>
                                    </w:pPr>
                                    <w:r>
                                      <w:rPr>
                                        <w:rFonts w:hint="default" w:ascii="Times New Roman" w:hAnsi="Times New Roman" w:cs="Times New Roman"/>
                                        <w:sz w:val="24"/>
                                        <w:szCs w:val="24"/>
                                        <w:lang w:val="en-US" w:eastAsia="zh-CN"/>
                                      </w:rPr>
                                      <w:t>G</w:t>
                                    </w:r>
                                    <w:r>
                                      <w:rPr>
                                        <w:rFonts w:hint="eastAsia" w:cs="Times New Roman"/>
                                        <w:sz w:val="24"/>
                                        <w:szCs w:val="24"/>
                                        <w:lang w:val="en-US" w:eastAsia="zh-CN"/>
                                      </w:rPr>
                                      <w:t>2</w:t>
                                    </w:r>
                                    <w:r>
                                      <w:rPr>
                                        <w:rFonts w:hint="default" w:ascii="Times New Roman" w:hAnsi="Times New Roman" w:cs="Times New Roman"/>
                                        <w:sz w:val="24"/>
                                        <w:szCs w:val="24"/>
                                        <w:lang w:val="en-US" w:eastAsia="zh-CN"/>
                                      </w:rPr>
                                      <w:t>、</w:t>
                                    </w:r>
                                    <w:r>
                                      <w:rPr>
                                        <w:rFonts w:hint="eastAsia" w:cs="Times New Roman"/>
                                        <w:sz w:val="24"/>
                                        <w:szCs w:val="24"/>
                                        <w:lang w:val="en-US" w:eastAsia="zh-CN"/>
                                      </w:rPr>
                                      <w:t>G3、S2、N</w:t>
                                    </w:r>
                                  </w:p>
                                </w:txbxContent>
                              </wps:txbx>
                              <wps:bodyPr upright="1"/>
                            </wps:wsp>
                            <wps:wsp>
                              <wps:cNvPr id="61" name="直接箭头连接符 61"/>
                              <wps:cNvCnPr>
                                <a:stCxn id="8" idx="0"/>
                                <a:endCxn id="60" idx="2"/>
                              </wps:cNvCnPr>
                              <wps:spPr>
                                <a:xfrm flipV="1">
                                  <a:off x="2122170" y="556895"/>
                                  <a:ext cx="1905" cy="242570"/>
                                </a:xfrm>
                                <a:prstGeom prst="straightConnector1">
                                  <a:avLst/>
                                </a:prstGeom>
                                <a:ln w="9525" cap="flat" cmpd="sng">
                                  <a:solidFill>
                                    <a:srgbClr val="000000"/>
                                  </a:solidFill>
                                  <a:prstDash val="dash"/>
                                  <a:headEnd type="none" w="med" len="med"/>
                                  <a:tailEnd type="arrow" w="med" len="med"/>
                                </a:ln>
                              </wps:spPr>
                              <wps:bodyPr/>
                            </wps:wsp>
                            <wps:wsp>
                              <wps:cNvPr id="62" name="矩形 62"/>
                              <wps:cNvSpPr/>
                              <wps:spPr>
                                <a:xfrm>
                                  <a:off x="2532380" y="282575"/>
                                  <a:ext cx="878205" cy="285115"/>
                                </a:xfrm>
                                <a:prstGeom prst="rect">
                                  <a:avLst/>
                                </a:prstGeom>
                                <a:solidFill>
                                  <a:srgbClr val="FFFFFF">
                                    <a:alpha val="0"/>
                                  </a:srgbClr>
                                </a:solidFill>
                                <a:ln w="9525" cap="flat" cmpd="sng">
                                  <a:solidFill>
                                    <a:srgbClr val="FFFFFF"/>
                                  </a:solidFill>
                                  <a:prstDash val="solid"/>
                                  <a:miter/>
                                  <a:headEnd type="none" w="med" len="med"/>
                                  <a:tailEnd type="none" w="med" len="med"/>
                                </a:ln>
                              </wps:spPr>
                              <wps:txbx>
                                <w:txbxContent>
                                  <w:p w14:paraId="00EDFCB2">
                                    <w:pPr>
                                      <w:jc w:val="center"/>
                                      <w:rPr>
                                        <w:rFonts w:hint="default" w:ascii="Times New Roman" w:hAnsi="Times New Roman" w:eastAsia="宋体" w:cs="Times New Roman"/>
                                        <w:sz w:val="24"/>
                                        <w:szCs w:val="24"/>
                                        <w:lang w:val="en-US" w:eastAsia="zh-CN"/>
                                      </w:rPr>
                                    </w:pPr>
                                    <w:r>
                                      <w:rPr>
                                        <w:rFonts w:hint="eastAsia" w:cs="Times New Roman"/>
                                        <w:sz w:val="24"/>
                                        <w:szCs w:val="24"/>
                                        <w:lang w:val="en-US" w:eastAsia="zh-CN"/>
                                      </w:rPr>
                                      <w:t>G4、S3、N</w:t>
                                    </w:r>
                                  </w:p>
                                  <w:p w14:paraId="196F979C">
                                    <w:pPr>
                                      <w:rPr>
                                        <w:rFonts w:hint="default"/>
                                        <w:lang w:val="en-US" w:eastAsia="zh-CN"/>
                                      </w:rPr>
                                    </w:pPr>
                                  </w:p>
                                </w:txbxContent>
                              </wps:txbx>
                              <wps:bodyPr upright="1"/>
                            </wps:wsp>
                            <wps:wsp>
                              <wps:cNvPr id="63" name="直接箭头连接符 63"/>
                              <wps:cNvCnPr>
                                <a:stCxn id="9" idx="0"/>
                                <a:endCxn id="62" idx="2"/>
                              </wps:cNvCnPr>
                              <wps:spPr>
                                <a:xfrm flipH="1" flipV="1">
                                  <a:off x="2971800" y="567690"/>
                                  <a:ext cx="3175" cy="233045"/>
                                </a:xfrm>
                                <a:prstGeom prst="straightConnector1">
                                  <a:avLst/>
                                </a:prstGeom>
                                <a:ln w="9525" cap="flat" cmpd="sng">
                                  <a:solidFill>
                                    <a:srgbClr val="000000"/>
                                  </a:solidFill>
                                  <a:prstDash val="dash"/>
                                  <a:headEnd type="none" w="med" len="med"/>
                                  <a:tailEnd type="arrow" w="med" len="med"/>
                                </a:ln>
                              </wps:spPr>
                              <wps:bodyPr/>
                            </wps:wsp>
                            <wps:wsp>
                              <wps:cNvPr id="65" name="矩形 65"/>
                              <wps:cNvSpPr/>
                              <wps:spPr>
                                <a:xfrm>
                                  <a:off x="3694430" y="258445"/>
                                  <a:ext cx="689610" cy="308610"/>
                                </a:xfrm>
                                <a:prstGeom prst="rect">
                                  <a:avLst/>
                                </a:prstGeom>
                                <a:solidFill>
                                  <a:srgbClr val="FFFFFF">
                                    <a:alpha val="0"/>
                                  </a:srgbClr>
                                </a:solidFill>
                                <a:ln w="9525" cap="flat" cmpd="sng">
                                  <a:solidFill>
                                    <a:srgbClr val="FFFFFF"/>
                                  </a:solidFill>
                                  <a:prstDash val="solid"/>
                                  <a:miter/>
                                  <a:headEnd type="none" w="med" len="med"/>
                                  <a:tailEnd type="none" w="med" len="med"/>
                                </a:ln>
                              </wps:spPr>
                              <wps:txbx>
                                <w:txbxContent>
                                  <w:p w14:paraId="0531E544">
                                    <w:pPr>
                                      <w:jc w:val="center"/>
                                      <w:rPr>
                                        <w:rFonts w:hint="default" w:ascii="Times New Roman" w:hAnsi="Times New Roman" w:eastAsia="宋体" w:cs="Times New Roman"/>
                                        <w:sz w:val="24"/>
                                        <w:szCs w:val="24"/>
                                        <w:lang w:val="en-US" w:eastAsia="zh-CN"/>
                                      </w:rPr>
                                    </w:pPr>
                                    <w:r>
                                      <w:rPr>
                                        <w:rFonts w:hint="eastAsia" w:cs="Times New Roman"/>
                                        <w:sz w:val="24"/>
                                        <w:szCs w:val="24"/>
                                        <w:lang w:val="en-US" w:eastAsia="zh-CN"/>
                                      </w:rPr>
                                      <w:t>G5、N</w:t>
                                    </w:r>
                                  </w:p>
                                  <w:p w14:paraId="252038A9">
                                    <w:pPr>
                                      <w:rPr>
                                        <w:rFonts w:hint="default"/>
                                        <w:lang w:val="en-US" w:eastAsia="zh-CN"/>
                                      </w:rPr>
                                    </w:pPr>
                                  </w:p>
                                </w:txbxContent>
                              </wps:txbx>
                              <wps:bodyPr upright="1"/>
                            </wps:wsp>
                            <wps:wsp>
                              <wps:cNvPr id="66" name="直接箭头连接符 66"/>
                              <wps:cNvCnPr>
                                <a:stCxn id="10" idx="0"/>
                                <a:endCxn id="65" idx="2"/>
                              </wps:cNvCnPr>
                              <wps:spPr>
                                <a:xfrm flipV="1">
                                  <a:off x="4036060" y="567055"/>
                                  <a:ext cx="3175" cy="236220"/>
                                </a:xfrm>
                                <a:prstGeom prst="straightConnector1">
                                  <a:avLst/>
                                </a:prstGeom>
                                <a:ln w="9525" cap="flat" cmpd="sng">
                                  <a:solidFill>
                                    <a:srgbClr val="000000"/>
                                  </a:solidFill>
                                  <a:prstDash val="dash"/>
                                  <a:headEnd type="none" w="med" len="med"/>
                                  <a:tailEnd type="arrow" w="med" len="med"/>
                                </a:ln>
                              </wps:spPr>
                              <wps:bodyPr/>
                            </wps:wsp>
                            <wps:wsp>
                              <wps:cNvPr id="71" name="矩形 71"/>
                              <wps:cNvSpPr/>
                              <wps:spPr>
                                <a:xfrm>
                                  <a:off x="3668395" y="1511300"/>
                                  <a:ext cx="632460" cy="308610"/>
                                </a:xfrm>
                                <a:prstGeom prst="rect">
                                  <a:avLst/>
                                </a:prstGeom>
                                <a:solidFill>
                                  <a:srgbClr val="FFFFFF">
                                    <a:alpha val="0"/>
                                  </a:srgbClr>
                                </a:solidFill>
                                <a:ln w="9525" cap="flat" cmpd="sng">
                                  <a:noFill/>
                                  <a:prstDash val="solid"/>
                                  <a:miter/>
                                  <a:headEnd type="none" w="med" len="med"/>
                                  <a:tailEnd type="none" w="med" len="med"/>
                                </a:ln>
                              </wps:spPr>
                              <wps:txbx>
                                <w:txbxContent>
                                  <w:p w14:paraId="7146A869">
                                    <w:pPr>
                                      <w:jc w:val="center"/>
                                      <w:rPr>
                                        <w:rFonts w:hint="default" w:ascii="Times New Roman" w:hAnsi="Times New Roman" w:eastAsia="宋体" w:cs="Times New Roman"/>
                                        <w:sz w:val="24"/>
                                        <w:szCs w:val="24"/>
                                        <w:lang w:val="en-US" w:eastAsia="zh-CN"/>
                                      </w:rPr>
                                    </w:pPr>
                                    <w:r>
                                      <w:rPr>
                                        <w:rFonts w:hint="eastAsia" w:cs="Times New Roman"/>
                                        <w:sz w:val="24"/>
                                        <w:szCs w:val="24"/>
                                        <w:lang w:val="en-US" w:eastAsia="zh-CN"/>
                                      </w:rPr>
                                      <w:t>G6、N</w:t>
                                    </w:r>
                                  </w:p>
                                  <w:p w14:paraId="0EBF0124">
                                    <w:pPr>
                                      <w:rPr>
                                        <w:rFonts w:hint="default"/>
                                        <w:lang w:val="en-US" w:eastAsia="zh-CN"/>
                                      </w:rPr>
                                    </w:pPr>
                                  </w:p>
                                </w:txbxContent>
                              </wps:txbx>
                              <wps:bodyPr upright="1"/>
                            </wps:wsp>
                            <wps:wsp>
                              <wps:cNvPr id="72" name="直接箭头连接符 72"/>
                              <wps:cNvCnPr>
                                <a:stCxn id="11" idx="0"/>
                                <a:endCxn id="71" idx="2"/>
                              </wps:cNvCnPr>
                              <wps:spPr>
                                <a:xfrm flipV="1">
                                  <a:off x="3975735" y="1819910"/>
                                  <a:ext cx="8890" cy="179070"/>
                                </a:xfrm>
                                <a:prstGeom prst="straightConnector1">
                                  <a:avLst/>
                                </a:prstGeom>
                                <a:ln w="9525" cap="flat" cmpd="sng">
                                  <a:solidFill>
                                    <a:srgbClr val="000000"/>
                                  </a:solidFill>
                                  <a:prstDash val="dash"/>
                                  <a:headEnd type="none" w="med" len="med"/>
                                  <a:tailEnd type="arrow" w="med" len="med"/>
                                </a:ln>
                              </wps:spPr>
                              <wps:bodyPr/>
                            </wps:wsp>
                            <wps:wsp>
                              <wps:cNvPr id="82" name="肘形连接符 82"/>
                              <wps:cNvCnPr>
                                <a:stCxn id="10" idx="3"/>
                                <a:endCxn id="3" idx="0"/>
                              </wps:cNvCnPr>
                              <wps:spPr>
                                <a:xfrm>
                                  <a:off x="4318000" y="965200"/>
                                  <a:ext cx="337185" cy="507365"/>
                                </a:xfrm>
                                <a:prstGeom prst="bentConnector2">
                                  <a:avLst/>
                                </a:prstGeom>
                                <a:ln>
                                  <a:solidFill>
                                    <a:schemeClr val="tx1"/>
                                  </a:solidFill>
                                  <a:tailEnd type="arrow"/>
                                </a:ln>
                              </wps:spPr>
                              <wps:style>
                                <a:lnRef idx="2">
                                  <a:schemeClr val="accent1"/>
                                </a:lnRef>
                                <a:fillRef idx="0">
                                  <a:srgbClr val="FFFFFF"/>
                                </a:fillRef>
                                <a:effectRef idx="0">
                                  <a:srgbClr val="FFFFFF"/>
                                </a:effectRef>
                                <a:fontRef idx="minor">
                                  <a:schemeClr val="tx1"/>
                                </a:fontRef>
                              </wps:style>
                              <wps:bodyPr/>
                            </wps:wsp>
                            <wps:wsp>
                              <wps:cNvPr id="87" name="矩形 87"/>
                              <wps:cNvSpPr/>
                              <wps:spPr>
                                <a:xfrm>
                                  <a:off x="908685" y="283210"/>
                                  <a:ext cx="680085" cy="261620"/>
                                </a:xfrm>
                                <a:prstGeom prst="rect">
                                  <a:avLst/>
                                </a:prstGeom>
                                <a:solidFill>
                                  <a:srgbClr val="FFFFFF">
                                    <a:alpha val="0"/>
                                  </a:srgbClr>
                                </a:solidFill>
                                <a:ln w="9525" cap="flat" cmpd="sng">
                                  <a:solidFill>
                                    <a:srgbClr val="FFFFFF"/>
                                  </a:solidFill>
                                  <a:prstDash val="solid"/>
                                  <a:miter/>
                                  <a:headEnd type="none" w="med" len="med"/>
                                  <a:tailEnd type="none" w="med" len="med"/>
                                </a:ln>
                              </wps:spPr>
                              <wps:txbx>
                                <w:txbxContent>
                                  <w:p w14:paraId="4C9280D5">
                                    <w:pPr>
                                      <w:jc w:val="center"/>
                                      <w:rPr>
                                        <w:rFonts w:hint="default"/>
                                        <w:lang w:val="en-US" w:eastAsia="zh-CN"/>
                                      </w:rPr>
                                    </w:pPr>
                                    <w:r>
                                      <w:rPr>
                                        <w:rFonts w:hint="eastAsia" w:cs="Times New Roman"/>
                                        <w:sz w:val="24"/>
                                        <w:szCs w:val="24"/>
                                        <w:lang w:val="en-US" w:eastAsia="zh-CN"/>
                                      </w:rPr>
                                      <w:t>G1、S1</w:t>
                                    </w:r>
                                  </w:p>
                                </w:txbxContent>
                              </wps:txbx>
                              <wps:bodyPr upright="1"/>
                            </wps:wsp>
                            <wps:wsp>
                              <wps:cNvPr id="88" name="直接箭头连接符 88"/>
                              <wps:cNvCnPr>
                                <a:stCxn id="7" idx="0"/>
                                <a:endCxn id="87" idx="2"/>
                              </wps:cNvCnPr>
                              <wps:spPr>
                                <a:xfrm flipV="1">
                                  <a:off x="1240790" y="544830"/>
                                  <a:ext cx="8255" cy="253365"/>
                                </a:xfrm>
                                <a:prstGeom prst="straightConnector1">
                                  <a:avLst/>
                                </a:prstGeom>
                                <a:ln w="9525" cap="flat" cmpd="sng">
                                  <a:solidFill>
                                    <a:srgbClr val="000000"/>
                                  </a:solidFill>
                                  <a:prstDash val="dash"/>
                                  <a:headEnd type="none" w="med" len="med"/>
                                  <a:tailEnd type="arrow" w="med" len="med"/>
                                </a:ln>
                              </wps:spPr>
                              <wps:bodyPr/>
                            </wps:wsp>
                            <wps:wsp>
                              <wps:cNvPr id="155" name="肘形连接符 155"/>
                              <wps:cNvCnPr>
                                <a:stCxn id="11" idx="1"/>
                                <a:endCxn id="10" idx="1"/>
                              </wps:cNvCnPr>
                              <wps:spPr>
                                <a:xfrm rot="10800000" flipH="1">
                                  <a:off x="3693160" y="965200"/>
                                  <a:ext cx="60325" cy="1195705"/>
                                </a:xfrm>
                                <a:prstGeom prst="bentConnector3">
                                  <a:avLst>
                                    <a:gd name="adj1" fmla="val -394737"/>
                                  </a:avLst>
                                </a:prstGeom>
                                <a:ln>
                                  <a:solidFill>
                                    <a:schemeClr val="tx1"/>
                                  </a:solidFill>
                                  <a:tailEnd type="arrow"/>
                                </a:ln>
                              </wps:spPr>
                              <wps:style>
                                <a:lnRef idx="2">
                                  <a:schemeClr val="accent1"/>
                                </a:lnRef>
                                <a:fillRef idx="0">
                                  <a:srgbClr val="FFFFFF"/>
                                </a:fillRef>
                                <a:effectRef idx="0">
                                  <a:srgbClr val="FFFFFF"/>
                                </a:effectRef>
                                <a:fontRef idx="minor">
                                  <a:schemeClr val="tx1"/>
                                </a:fontRef>
                              </wps:style>
                              <wps:bodyPr/>
                            </wps:wsp>
                            <wps:wsp>
                              <wps:cNvPr id="156" name="矩形 156"/>
                              <wps:cNvSpPr/>
                              <wps:spPr>
                                <a:xfrm>
                                  <a:off x="3100070" y="1273810"/>
                                  <a:ext cx="820420" cy="309245"/>
                                </a:xfrm>
                                <a:prstGeom prst="rect">
                                  <a:avLst/>
                                </a:prstGeom>
                                <a:solidFill>
                                  <a:srgbClr val="FFFFFF">
                                    <a:alpha val="0"/>
                                  </a:srgbClr>
                                </a:solidFill>
                                <a:ln w="9525" cap="flat" cmpd="sng">
                                  <a:noFill/>
                                  <a:prstDash val="solid"/>
                                  <a:miter/>
                                  <a:headEnd type="none" w="med" len="med"/>
                                  <a:tailEnd type="none" w="med" len="med"/>
                                </a:ln>
                              </wps:spPr>
                              <wps:txbx>
                                <w:txbxContent>
                                  <w:p w14:paraId="342C4D0A">
                                    <w:pPr>
                                      <w:jc w:val="center"/>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&gt;31.5mm</w:t>
                                    </w:r>
                                  </w:p>
                                  <w:p w14:paraId="3ACE13F3">
                                    <w:pPr>
                                      <w:rPr>
                                        <w:rFonts w:hint="default"/>
                                        <w:lang w:val="en-US" w:eastAsia="zh-CN"/>
                                      </w:rPr>
                                    </w:pPr>
                                  </w:p>
                                </w:txbxContent>
                              </wps:txbx>
                              <wps:bodyPr upright="1"/>
                            </wps:wsp>
                            <wps:wsp>
                              <wps:cNvPr id="158" name="矩形 158"/>
                              <wps:cNvSpPr/>
                              <wps:spPr>
                                <a:xfrm>
                                  <a:off x="2990215" y="2103120"/>
                                  <a:ext cx="820420" cy="540385"/>
                                </a:xfrm>
                                <a:prstGeom prst="rect">
                                  <a:avLst/>
                                </a:prstGeom>
                                <a:solidFill>
                                  <a:srgbClr val="FFFFFF">
                                    <a:alpha val="0"/>
                                  </a:srgbClr>
                                </a:solidFill>
                                <a:ln w="9525" cap="flat" cmpd="sng">
                                  <a:noFill/>
                                  <a:prstDash val="solid"/>
                                  <a:miter/>
                                  <a:headEnd type="none" w="med" len="med"/>
                                  <a:tailEnd type="none" w="med" len="med"/>
                                </a:ln>
                              </wps:spPr>
                              <wps:txbx>
                                <w:txbxContent>
                                  <w:p w14:paraId="6BC7F81E">
                                    <w:pPr>
                                      <w:jc w:val="cente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0-5mm</w:t>
                                    </w:r>
                                  </w:p>
                                  <w:p w14:paraId="2D822182">
                                    <w:pPr>
                                      <w:jc w:val="center"/>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5-10mm</w:t>
                                    </w:r>
                                  </w:p>
                                  <w:p w14:paraId="60346F67">
                                    <w:pPr>
                                      <w:jc w:val="center"/>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10-31.5mm</w:t>
                                    </w:r>
                                  </w:p>
                                  <w:p w14:paraId="13590A94">
                                    <w:pPr>
                                      <w:jc w:val="center"/>
                                      <w:rPr>
                                        <w:rFonts w:hint="default" w:ascii="Times New Roman" w:hAnsi="Times New Roman" w:cs="Times New Roman"/>
                                        <w:sz w:val="21"/>
                                        <w:szCs w:val="21"/>
                                        <w:lang w:val="en-US" w:eastAsia="zh-CN"/>
                                      </w:rPr>
                                    </w:pPr>
                                  </w:p>
                                  <w:p w14:paraId="076851F5">
                                    <w:pPr>
                                      <w:rPr>
                                        <w:rFonts w:hint="default"/>
                                        <w:lang w:val="en-US" w:eastAsia="zh-CN"/>
                                      </w:rPr>
                                    </w:pPr>
                                  </w:p>
                                </w:txbxContent>
                              </wps:txbx>
                              <wps:bodyPr upright="1"/>
                            </wps:wsp>
                            <wps:wsp>
                              <wps:cNvPr id="3" name="矩形 3"/>
                              <wps:cNvSpPr/>
                              <wps:spPr>
                                <a:xfrm>
                                  <a:off x="4372610" y="1472565"/>
                                  <a:ext cx="564515"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DBD291F">
                                    <w:pPr>
                                      <w:jc w:val="center"/>
                                      <w:rPr>
                                        <w:rFonts w:hint="default"/>
                                        <w:lang w:val="en-US" w:eastAsia="zh-CN"/>
                                      </w:rPr>
                                    </w:pPr>
                                    <w:r>
                                      <w:rPr>
                                        <w:rFonts w:hint="eastAsia"/>
                                        <w:lang w:val="en-US" w:eastAsia="zh-CN"/>
                                      </w:rPr>
                                      <w:t>磁选</w:t>
                                    </w:r>
                                  </w:p>
                                </w:txbxContent>
                              </wps:txbx>
                              <wps:bodyPr upright="1"/>
                            </wps:wsp>
                            <wps:wsp>
                              <wps:cNvPr id="13" name="肘形连接符 13"/>
                              <wps:cNvCnPr>
                                <a:stCxn id="3" idx="2"/>
                                <a:endCxn id="11" idx="3"/>
                              </wps:cNvCnPr>
                              <wps:spPr>
                                <a:xfrm rot="5400000">
                                  <a:off x="4274185" y="1779905"/>
                                  <a:ext cx="364490" cy="397510"/>
                                </a:xfrm>
                                <a:prstGeom prst="bentConnector2">
                                  <a:avLst/>
                                </a:prstGeom>
                                <a:ln>
                                  <a:solidFill>
                                    <a:schemeClr val="tx1"/>
                                  </a:solidFill>
                                  <a:tailEnd type="arrow"/>
                                </a:ln>
                              </wps:spPr>
                              <wps:style>
                                <a:lnRef idx="2">
                                  <a:schemeClr val="accent1"/>
                                </a:lnRef>
                                <a:fillRef idx="0">
                                  <a:srgbClr val="FFFFFF"/>
                                </a:fillRef>
                                <a:effectRef idx="0">
                                  <a:srgbClr val="FFFFFF"/>
                                </a:effectRef>
                                <a:fontRef idx="minor">
                                  <a:schemeClr val="tx1"/>
                                </a:fontRef>
                              </wps:style>
                              <wps:bodyPr/>
                            </wps:wsp>
                            <wps:wsp>
                              <wps:cNvPr id="14" name="矩形 14"/>
                              <wps:cNvSpPr/>
                              <wps:spPr>
                                <a:xfrm>
                                  <a:off x="4577715" y="944880"/>
                                  <a:ext cx="537210" cy="308610"/>
                                </a:xfrm>
                                <a:prstGeom prst="rect">
                                  <a:avLst/>
                                </a:prstGeom>
                                <a:solidFill>
                                  <a:srgbClr val="FFFFFF">
                                    <a:alpha val="0"/>
                                  </a:srgbClr>
                                </a:solidFill>
                                <a:ln w="9525" cap="flat" cmpd="sng">
                                  <a:noFill/>
                                  <a:prstDash val="solid"/>
                                  <a:miter/>
                                  <a:headEnd type="none" w="med" len="med"/>
                                  <a:tailEnd type="none" w="med" len="med"/>
                                </a:ln>
                              </wps:spPr>
                              <wps:txbx>
                                <w:txbxContent>
                                  <w:p w14:paraId="639F0DDA">
                                    <w:pPr>
                                      <w:jc w:val="center"/>
                                      <w:rPr>
                                        <w:rFonts w:hint="default" w:ascii="Times New Roman" w:hAnsi="Times New Roman" w:eastAsia="宋体" w:cs="Times New Roman"/>
                                        <w:sz w:val="24"/>
                                        <w:szCs w:val="24"/>
                                        <w:lang w:val="en-US" w:eastAsia="zh-CN"/>
                                      </w:rPr>
                                    </w:pPr>
                                    <w:r>
                                      <w:rPr>
                                        <w:rFonts w:hint="eastAsia" w:cs="Times New Roman"/>
                                        <w:sz w:val="24"/>
                                        <w:szCs w:val="24"/>
                                        <w:lang w:val="en-US" w:eastAsia="zh-CN"/>
                                      </w:rPr>
                                      <w:t>S4</w:t>
                                    </w:r>
                                  </w:p>
                                  <w:p w14:paraId="29152351">
                                    <w:pPr>
                                      <w:rPr>
                                        <w:rFonts w:hint="default"/>
                                        <w:lang w:val="en-US" w:eastAsia="zh-CN"/>
                                      </w:rPr>
                                    </w:pPr>
                                  </w:p>
                                </w:txbxContent>
                              </wps:txbx>
                              <wps:bodyPr upright="1"/>
                            </wps:wsp>
                            <wps:wsp>
                              <wps:cNvPr id="19" name="直接箭头连接符 19"/>
                              <wps:cNvCnPr>
                                <a:stCxn id="3" idx="0"/>
                                <a:endCxn id="14" idx="2"/>
                              </wps:cNvCnPr>
                              <wps:spPr>
                                <a:xfrm flipV="1">
                                  <a:off x="4655185" y="1253490"/>
                                  <a:ext cx="191135" cy="219075"/>
                                </a:xfrm>
                                <a:prstGeom prst="straightConnector1">
                                  <a:avLst/>
                                </a:prstGeom>
                                <a:ln w="9525" cap="flat" cmpd="sng">
                                  <a:solidFill>
                                    <a:srgbClr val="000000"/>
                                  </a:solidFill>
                                  <a:prstDash val="dash"/>
                                  <a:headEnd type="none" w="med" len="med"/>
                                  <a:tailEnd type="arrow" w="med" len="med"/>
                                </a:ln>
                              </wps:spPr>
                              <wps:bodyPr/>
                            </wps:wsp>
                            <wps:wsp>
                              <wps:cNvPr id="73" name="矩形 73"/>
                              <wps:cNvSpPr/>
                              <wps:spPr>
                                <a:xfrm>
                                  <a:off x="2487295" y="1513205"/>
                                  <a:ext cx="632460" cy="308610"/>
                                </a:xfrm>
                                <a:prstGeom prst="rect">
                                  <a:avLst/>
                                </a:prstGeom>
                                <a:solidFill>
                                  <a:srgbClr val="FFFFFF">
                                    <a:alpha val="0"/>
                                  </a:srgbClr>
                                </a:solidFill>
                                <a:ln w="9525" cap="flat" cmpd="sng">
                                  <a:noFill/>
                                  <a:prstDash val="solid"/>
                                  <a:miter/>
                                  <a:headEnd type="none" w="med" len="med"/>
                                  <a:tailEnd type="none" w="med" len="med"/>
                                </a:ln>
                              </wps:spPr>
                              <wps:txbx>
                                <w:txbxContent>
                                  <w:p w14:paraId="74CAA85B">
                                    <w:pPr>
                                      <w:jc w:val="center"/>
                                      <w:rPr>
                                        <w:rFonts w:hint="default" w:ascii="Times New Roman" w:hAnsi="Times New Roman" w:eastAsia="宋体" w:cs="Times New Roman"/>
                                        <w:sz w:val="24"/>
                                        <w:szCs w:val="24"/>
                                        <w:lang w:val="en-US" w:eastAsia="zh-CN"/>
                                      </w:rPr>
                                    </w:pPr>
                                    <w:r>
                                      <w:rPr>
                                        <w:rFonts w:hint="eastAsia" w:cs="Times New Roman"/>
                                        <w:sz w:val="24"/>
                                        <w:szCs w:val="24"/>
                                        <w:lang w:val="en-US" w:eastAsia="zh-CN"/>
                                      </w:rPr>
                                      <w:t>G7、N</w:t>
                                    </w:r>
                                  </w:p>
                                  <w:p w14:paraId="4F7B43BF">
                                    <w:pPr>
                                      <w:rPr>
                                        <w:rFonts w:hint="default"/>
                                        <w:lang w:val="en-US" w:eastAsia="zh-CN"/>
                                      </w:rPr>
                                    </w:pPr>
                                  </w:p>
                                </w:txbxContent>
                              </wps:txbx>
                              <wps:bodyPr upright="1"/>
                            </wps:wsp>
                            <wps:wsp>
                              <wps:cNvPr id="74" name="直接箭头连接符 74"/>
                              <wps:cNvCnPr>
                                <a:endCxn id="73" idx="2"/>
                              </wps:cNvCnPr>
                              <wps:spPr>
                                <a:xfrm flipV="1">
                                  <a:off x="2794635" y="1821815"/>
                                  <a:ext cx="8890" cy="179070"/>
                                </a:xfrm>
                                <a:prstGeom prst="straightConnector1">
                                  <a:avLst/>
                                </a:prstGeom>
                                <a:ln w="9525" cap="flat" cmpd="sng">
                                  <a:solidFill>
                                    <a:srgbClr val="000000"/>
                                  </a:solidFill>
                                  <a:prstDash val="dash"/>
                                  <a:headEnd type="none" w="med" len="med"/>
                                  <a:tailEnd type="arrow" w="med" len="med"/>
                                </a:ln>
                              </wps:spPr>
                              <wps:bodyPr/>
                            </wps:wsp>
                          </wpc:wpc>
                        </a:graphicData>
                      </a:graphic>
                    </wp:inline>
                  </w:drawing>
                </mc:Choice>
                <mc:Fallback>
                  <w:pict>
                    <v:group id="_x0000_s1026" o:spid="_x0000_s1026" o:spt="203" style="height:212.35pt;width:402.75pt;" coordsize="5114925,2696845" editas="canvas" o:gfxdata="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">
                      <o:lock v:ext="edit" aspectratio="f"/>
                      <v:shape id="_x0000_s1026" o:spid="_x0000_s1026" style="position:absolute;left:0;top:0;height:2696845;width:5114925;" filled="f" stroked="f" coordsize="21600,21600" o:gfxdata="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">
                        <v:fill on="f" focussize="0,0"/>
                        <v:stroke on="f"/>
                        <v:imagedata o:title=""/>
                        <o:lock v:ext="edit" aspectratio="f"/>
                      </v:shape>
                      <v:rect id="_x0000_s1026" o:spid="_x0000_s1026" o:spt="1" style="position:absolute;left:26670;top:688975;height:529590;width:598805;" fillcolor="#FFFFFF" filled="t" stroked="t" coordsize="21600,21600" o:gfxdata="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CO8SzTVAAAABQEAAA8AAAAAAAAAAQAgAAAAIgAA&#10;AGRycy9kb3ducmV2LnhtbFBLAQIUABQAAAAIAIdO4kBwJN3qCwIAADEEAAAOAAAAAAAAAAEAIAAA&#10;ACQBAABkcnMvZTJvRG9jLnhtbFBLBQYAAAAABgAGAFkBAAChBQAAAAA=&#10;">
                        <v:fill on="t" focussize="0,0"/>
                        <v:stroke color="#000000" joinstyle="miter"/>
                        <v:imagedata o:title=""/>
                        <o:lock v:ext="edit" aspectratio="f"/>
                        <v:textbox>
                          <w:txbxContent>
                            <w:p w14:paraId="04FADC1A">
                              <w:pPr>
                                <w:jc w:val="center"/>
                                <w:rPr>
                                  <w:rFonts w:hint="eastAsia"/>
                                  <w:lang w:val="en-US" w:eastAsia="zh-CN"/>
                                </w:rPr>
                              </w:pPr>
                              <w:r>
                                <w:rPr>
                                  <w:rFonts w:hint="eastAsia"/>
                                  <w:lang w:val="en-US" w:eastAsia="zh-CN"/>
                                </w:rPr>
                                <w:t>建筑</w:t>
                              </w:r>
                            </w:p>
                            <w:p w14:paraId="7F4213BB">
                              <w:pPr>
                                <w:jc w:val="center"/>
                                <w:rPr>
                                  <w:rFonts w:hint="default" w:eastAsia="宋体"/>
                                  <w:lang w:val="en-US" w:eastAsia="zh-CN"/>
                                </w:rPr>
                              </w:pPr>
                              <w:r>
                                <w:rPr>
                                  <w:rFonts w:hint="eastAsia"/>
                                  <w:lang w:val="en-US" w:eastAsia="zh-CN"/>
                                </w:rPr>
                                <w:t>垃圾</w:t>
                              </w:r>
                            </w:p>
                          </w:txbxContent>
                        </v:textbox>
                      </v:rect>
                      <v:rect id="_x0000_s1026" o:spid="_x0000_s1026" o:spt="1" style="position:absolute;left:958215;top:798195;height:323850;width:564515;" fillcolor="#FFFFFF" filled="t" stroked="t" coordsize="21600,21600" o:gfxdata="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CO8SzTVAAAABQEAAA8AAAAAAAAAAQAgAAAAIgAA&#10;AGRycy9kb3ducmV2LnhtbFBLAQIUABQAAAAIAIdO4kA0kwNSCwIAADIEAAAOAAAAAAAAAAEAIAAA&#10;ACQBAABkcnMvZTJvRG9jLnhtbFBLBQYAAAAABgAGAFkBAAChBQAAAAA=&#10;">
                        <v:fill on="t" focussize="0,0"/>
                        <v:stroke color="#000000" joinstyle="miter"/>
                        <v:imagedata o:title=""/>
                        <o:lock v:ext="edit" aspectratio="f"/>
                        <v:textbox>
                          <w:txbxContent>
                            <w:p w14:paraId="412BAEFC">
                              <w:pPr>
                                <w:jc w:val="center"/>
                                <w:rPr>
                                  <w:rFonts w:hint="default"/>
                                  <w:lang w:val="en-US" w:eastAsia="zh-CN"/>
                                </w:rPr>
                              </w:pPr>
                              <w:r>
                                <w:rPr>
                                  <w:rFonts w:hint="eastAsia"/>
                                  <w:lang w:val="en-US" w:eastAsia="zh-CN"/>
                                </w:rPr>
                                <w:t>分拣</w:t>
                              </w:r>
                            </w:p>
                          </w:txbxContent>
                        </v:textbox>
                      </v:rect>
                      <v:rect id="_x0000_s1026" o:spid="_x0000_s1026" o:spt="1" style="position:absolute;left:1839595;top:799465;height:323850;width:564515;" fillcolor="#FFFFFF" filled="t" stroked="t" coordsize="21600,21600" o:gfxdata="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CO8SzTVAAAABQEAAA8AAAAAAAAAAQAgAAAA&#10;IgAAAGRycy9kb3ducmV2LnhtbFBLAQIUABQAAAAIAIdO4kAgznh8DgIAADMEAAAOAAAAAAAAAAEA&#10;IAAAACQBAABkcnMvZTJvRG9jLnhtbFBLBQYAAAAABgAGAFkBAACkBQAAAAA=&#10;">
                        <v:fill on="t" focussize="0,0"/>
                        <v:stroke color="#000000" joinstyle="miter"/>
                        <v:imagedata o:title=""/>
                        <o:lock v:ext="edit" aspectratio="f"/>
                        <v:textbox>
                          <w:txbxContent>
                            <w:p w14:paraId="41490294">
                              <w:pPr>
                                <w:jc w:val="center"/>
                                <w:rPr>
                                  <w:rFonts w:hint="default" w:eastAsia="宋体"/>
                                  <w:lang w:val="en-US" w:eastAsia="zh-CN"/>
                                </w:rPr>
                              </w:pPr>
                              <w:r>
                                <w:rPr>
                                  <w:rFonts w:hint="eastAsia"/>
                                  <w:lang w:val="en-US" w:eastAsia="zh-CN"/>
                                </w:rPr>
                                <w:t>筛选</w:t>
                              </w:r>
                            </w:p>
                          </w:txbxContent>
                        </v:textbox>
                      </v:rect>
                      <v:rect id="_x0000_s1026" o:spid="_x0000_s1026" o:spt="1" style="position:absolute;left:2692400;top:800735;height:323850;width:564515;" fillcolor="#FFFFFF" filled="t" stroked="t" coordsize="21600,21600" o:gfxdata="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CO8SzTVAAAABQEAAA8AAAAAAAAAAQAgAAAA&#10;IgAAAGRycy9kb3ducmV2LnhtbFBLAQIUABQAAAAIAIdO4kBeWBQ8DgIAADMEAAAOAAAAAAAAAAEA&#10;IAAAACQBAABkcnMvZTJvRG9jLnhtbFBLBQYAAAAABgAGAFkBAACkBQAAAAA=&#10;">
                        <v:fill on="t" focussize="0,0"/>
                        <v:stroke color="#000000" joinstyle="miter"/>
                        <v:imagedata o:title=""/>
                        <o:lock v:ext="edit" aspectratio="f"/>
                        <v:textbox>
                          <w:txbxContent>
                            <w:p w14:paraId="7C19EFC4">
                              <w:pPr>
                                <w:jc w:val="center"/>
                                <w:rPr>
                                  <w:rFonts w:hint="default"/>
                                  <w:lang w:val="en-US" w:eastAsia="zh-CN"/>
                                </w:rPr>
                              </w:pPr>
                              <w:r>
                                <w:rPr>
                                  <w:rFonts w:hint="eastAsia"/>
                                  <w:lang w:val="en-US" w:eastAsia="zh-CN"/>
                                </w:rPr>
                                <w:t>风选</w:t>
                              </w:r>
                            </w:p>
                          </w:txbxContent>
                        </v:textbox>
                      </v:rect>
                      <v:rect id="_x0000_s1026" o:spid="_x0000_s1026" o:spt="1" style="position:absolute;left:3753485;top:803275;height:323850;width:564515;" fillcolor="#FFFFFF" filled="t" stroked="t" coordsize="21600,21600" o:gfxdata="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AjvEs01QAAAAUBAAAPAAAAAAAAAAEAIAAA&#10;ACIAAABkcnMvZG93bnJldi54bWxQSwECFAAUAAAACACHTuJAhkjB8Q8CAAA1BAAADgAAAAAAAAAB&#10;ACAAAAAkAQAAZHJzL2Uyb0RvYy54bWxQSwUGAAAAAAYABgBZAQAApQUAAAAA&#10;">
                        <v:fill on="t" focussize="0,0"/>
                        <v:stroke color="#000000" joinstyle="miter"/>
                        <v:imagedata o:title=""/>
                        <o:lock v:ext="edit" aspectratio="f"/>
                        <v:textbox>
                          <w:txbxContent>
                            <w:p w14:paraId="5F49B0ED">
                              <w:pPr>
                                <w:rPr>
                                  <w:rFonts w:hint="default"/>
                                  <w:lang w:val="en-US" w:eastAsia="zh-CN"/>
                                </w:rPr>
                              </w:pPr>
                              <w:r>
                                <w:rPr>
                                  <w:rFonts w:hint="eastAsia"/>
                                  <w:lang w:val="en-US" w:eastAsia="zh-CN"/>
                                </w:rPr>
                                <w:t>破碎</w:t>
                              </w:r>
                            </w:p>
                          </w:txbxContent>
                        </v:textbox>
                      </v:rect>
                      <v:rect id="_x0000_s1026" o:spid="_x0000_s1026" o:spt="1" style="position:absolute;left:3693160;top:1998980;height:323850;width:564515;" fillcolor="#FFFFFF" filled="t" stroked="t" coordsize="21600,21600" o:gfxdata="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CO8SzTVAAAABQEAAA8AAAAAAAAAAQAgAAAA&#10;IgAAAGRycy9kb3ducmV2LnhtbFBLAQIUABQAAAAIAIdO4kB4byXbDgIAADYEAAAOAAAAAAAAAAEA&#10;IAAAACQBAABkcnMvZTJvRG9jLnhtbFBLBQYAAAAABgAGAFkBAACkBQAAAAA=&#10;">
                        <v:fill on="t" focussize="0,0"/>
                        <v:stroke color="#000000" joinstyle="miter"/>
                        <v:imagedata o:title=""/>
                        <o:lock v:ext="edit" aspectratio="f"/>
                        <v:textbox>
                          <w:txbxContent>
                            <w:p w14:paraId="57314F8C">
                              <w:pPr>
                                <w:rPr>
                                  <w:rFonts w:hint="default"/>
                                  <w:lang w:val="en-US" w:eastAsia="zh-CN"/>
                                </w:rPr>
                              </w:pPr>
                              <w:r>
                                <w:rPr>
                                  <w:rFonts w:hint="eastAsia"/>
                                  <w:lang w:val="en-US" w:eastAsia="zh-CN"/>
                                </w:rPr>
                                <w:t>筛分</w:t>
                              </w:r>
                            </w:p>
                          </w:txbxContent>
                        </v:textbox>
                      </v:rect>
                      <v:rect id="_x0000_s1026" o:spid="_x0000_s1026" o:spt="1" style="position:absolute;left:2483485;top:1997075;height:323850;width:564515;" fillcolor="#FFFFFF" filled="t" stroked="t" coordsize="21600,21600" o:gfxdata="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I7xLNNUAAAAFAQAADwAAAAAAAAABACAA&#10;AAAiAAAAZHJzL2Rvd25yZXYueG1sUEsBAhQAFAAAAAgAh07iQAm32egQAgAANgQAAA4AAAAAAAAA&#10;AQAgAAAAJAEAAGRycy9lMm9Eb2MueG1sUEsFBgAAAAAGAAYAWQEAAKYFAAAAAA==&#10;">
                        <v:fill on="t" focussize="0,0"/>
                        <v:stroke color="#000000" joinstyle="miter"/>
                        <v:imagedata o:title=""/>
                        <o:lock v:ext="edit" aspectratio="f"/>
                        <v:textbox>
                          <w:txbxContent>
                            <w:p w14:paraId="780669E4">
                              <w:pPr>
                                <w:rPr>
                                  <w:rFonts w:hint="default"/>
                                  <w:lang w:val="en-US" w:eastAsia="zh-CN"/>
                                </w:rPr>
                              </w:pPr>
                              <w:r>
                                <w:rPr>
                                  <w:rFonts w:hint="eastAsia"/>
                                  <w:lang w:val="en-US" w:eastAsia="zh-CN"/>
                                </w:rPr>
                                <w:t>成品</w:t>
                              </w:r>
                            </w:p>
                          </w:txbxContent>
                        </v:textbox>
                      </v:rect>
                      <v:shape id="_x0000_s1026" o:spid="_x0000_s1026" o:spt="32" type="#_x0000_t32" style="position:absolute;left:625475;top:953770;height:6350;width:332740;" filled="f" stroked="t" coordsize="21600,21600" o:gfxdata="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HAqcqrVAAAABQEAAA8AAAAAAAAAAQAgAAAAIgAAAGRycy9kb3ducmV2LnhtbFBLAQIUABQAAAAI&#10;AIdO4kCMgyjIKQIAADsEAAAOAAAAAAAAAAEAIAAAACQBAABkcnMvZTJvRG9jLnhtbFBLBQYAAAAA&#10;BgAGAFkBAAC/BQAAAAA=&#10;">
                        <v:fill on="f" focussize="0,0"/>
                        <v:stroke color="#000000" joinstyle="round" endarrow="open"/>
                        <v:imagedata o:title=""/>
                        <o:lock v:ext="edit" aspectratio="f"/>
                      </v:shape>
                      <v:shape id="_x0000_s1026" o:spid="_x0000_s1026" o:spt="32" type="#_x0000_t32" style="position:absolute;left:1522730;top:960120;height:1270;width:316865;" filled="f" stroked="t" coordsize="21600,21600" o:gfxdata="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HAqcqrVAAAABQEAAA8AAAAAAAAAAQAgAAAAIgAAAGRycy9kb3ducmV2LnhtbFBLAQIUABQA&#10;AAAIAIdO4kAUgjJ7LAIAADwEAAAOAAAAAAAAAAEAIAAAACQBAABkcnMvZTJvRG9jLnhtbFBLBQYA&#10;AAAABgAGAFkBAADCBQAAAAA=&#10;">
                        <v:fill on="f" focussize="0,0"/>
                        <v:stroke color="#000000" joinstyle="round" endarrow="open"/>
                        <v:imagedata o:title=""/>
                        <o:lock v:ext="edit" aspectratio="f"/>
                      </v:shape>
                      <v:shape id="_x0000_s1026" o:spid="_x0000_s1026" o:spt="32" type="#_x0000_t32" style="position:absolute;left:2404110;top:961390;height:1270;width:288290;" filled="f" stroked="t" coordsize="21600,21600" o:gfxdata="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cCpyqtUAAAAFAQAADwAAAAAAAAABACAAAAAiAAAAZHJzL2Rvd25yZXYueG1sUEsBAhQAFAAA&#10;AAgAh07iQGKcLMIrAgAAPAQAAA4AAAAAAAAAAQAgAAAAJAEAAGRycy9lMm9Eb2MueG1sUEsFBgAA&#10;AAAGAAYAWQEAAMEFAAAAAA==&#10;">
                        <v:fill on="f" focussize="0,0"/>
                        <v:stroke color="#000000" joinstyle="round" endarrow="open"/>
                        <v:imagedata o:title=""/>
                        <o:lock v:ext="edit" aspectratio="f"/>
                      </v:shape>
                      <v:shape id="_x0000_s1026" o:spid="_x0000_s1026" o:spt="32" type="#_x0000_t32" style="position:absolute;left:3256915;top:962660;height:2540;width:496570;" filled="f" stroked="t" coordsize="21600,21600" o:gfxdata="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HAqcqrVAAAABQEAAA8AAAAAAAAAAQAgAAAAIgAAAGRycy9kb3ducmV2LnhtbFBLAQIUABQA&#10;AAAIAIdO4kAvntPMLAIAAD0EAAAOAAAAAAAAAAEAIAAAACQBAABkcnMvZTJvRG9jLnhtbFBLBQYA&#10;AAAABgAGAFkBAADCBQAAAAA=&#10;">
                        <v:fill on="f" focussize="0,0"/>
                        <v:stroke color="#000000" joinstyle="round" endarrow="open"/>
                        <v:imagedata o:title=""/>
                        <o:lock v:ext="edit" aspectratio="f"/>
                      </v:shape>
                      <v:shape id="_x0000_s1026" o:spid="_x0000_s1026" o:spt="32" type="#_x0000_t32" style="position:absolute;left:3048000;top:2159000;flip:x y;height:1905;width:645160;" filled="f" stroked="t" coordsize="21600,21600" o:gfxdata="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O4zwM7UAAAABQEAAA8AAAAAAAAAAQAgAAAAIgAAAGRycy9kb3ducmV2Lnht&#10;bFBLAQIUABQAAAAIAIdO4kBIJGG/NgIAAFMEAAAOAAAAAAAAAAEAIAAAACMBAABkcnMvZTJvRG9j&#10;LnhtbFBLBQYAAAAABgAGAFkBAADLBQAAAAA=&#10;">
                        <v:fill on="f" focussize="0,0"/>
                        <v:stroke color="#000000" joinstyle="round" endarrow="open"/>
                        <v:imagedata o:title=""/>
                        <o:lock v:ext="edit" aspectratio="f"/>
                      </v:shape>
                      <v:rect id="_x0000_s1026" o:spid="_x0000_s1026" o:spt="1" style="position:absolute;left:1202690;top:259715;height:308610;width:680085;" fillcolor="#FFFFFF" filled="t" stroked="t" coordsize="21600,21600" o:gfxdata="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Hpn0yvTAAAABQEAAA8AAAAA&#10;AAAAAQAgAAAAIgAAAGRycy9kb3ducmV2LnhtbFBLAQIUABQAAAAIAIdO4kD+LTVQGQIAAFIEAAAO&#10;AAAAAAAAAAEAIAAAACIBAABkcnMvZTJvRG9jLnhtbFBLBQYAAAAABgAGAFkBAACtBQAAAAA=&#10;">
                        <v:fill on="t" opacity="0f" focussize="0,0"/>
                        <v:stroke color="#FFFFFF" joinstyle="miter"/>
                        <v:imagedata o:title=""/>
                        <o:lock v:ext="edit" aspectratio="f"/>
                        <v:textbox>
                          <w:txbxContent>
                            <w:p w14:paraId="2F8C96BC">
                              <w:pPr>
                                <w:rPr>
                                  <w:rFonts w:hint="default"/>
                                  <w:lang w:val="en-US" w:eastAsia="zh-CN"/>
                                </w:rPr>
                              </w:pPr>
                            </w:p>
                          </w:txbxContent>
                        </v:textbox>
                      </v:rect>
                      <v:rect id="_x0000_s1026" o:spid="_x0000_s1026" o:spt="1" style="position:absolute;left:1662430;top:42545;height:514350;width:923290;" fillcolor="#FFFFFF" filled="t" stroked="t" coordsize="21600,21600" o:gfxdata="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B6Z9Mr0wAAAAUBAAAPAAAAAAAA&#10;AAEAIAAAACIAAABkcnMvZG93bnJldi54bWxQSwECFAAUAAAACACHTuJATCnOTBcCAABRBAAADgAA&#10;AAAAAAABACAAAAAiAQAAZHJzL2Uyb0RvYy54bWxQSwUGAAAAAAYABgBZAQAAqwUAAAAA&#10;">
                        <v:fill on="t" opacity="0f" focussize="0,0"/>
                        <v:stroke color="#FFFFFF" joinstyle="miter"/>
                        <v:imagedata o:title=""/>
                        <o:lock v:ext="edit" aspectratio="f"/>
                        <v:textbox>
                          <w:txbxContent>
                            <w:p w14:paraId="345DC3E6">
                              <w:pPr>
                                <w:jc w:val="center"/>
                                <w:rPr>
                                  <w:rFonts w:hint="default"/>
                                  <w:lang w:val="en-US" w:eastAsia="zh-CN"/>
                                </w:rPr>
                              </w:pPr>
                              <w:r>
                                <w:rPr>
                                  <w:rFonts w:hint="default" w:ascii="Times New Roman" w:hAnsi="Times New Roman" w:cs="Times New Roman"/>
                                  <w:sz w:val="24"/>
                                  <w:szCs w:val="24"/>
                                  <w:lang w:val="en-US" w:eastAsia="zh-CN"/>
                                </w:rPr>
                                <w:t>G</w:t>
                              </w:r>
                              <w:r>
                                <w:rPr>
                                  <w:rFonts w:hint="eastAsia" w:cs="Times New Roman"/>
                                  <w:sz w:val="24"/>
                                  <w:szCs w:val="24"/>
                                  <w:lang w:val="en-US" w:eastAsia="zh-CN"/>
                                </w:rPr>
                                <w:t>2</w:t>
                              </w:r>
                              <w:r>
                                <w:rPr>
                                  <w:rFonts w:hint="default" w:ascii="Times New Roman" w:hAnsi="Times New Roman" w:cs="Times New Roman"/>
                                  <w:sz w:val="24"/>
                                  <w:szCs w:val="24"/>
                                  <w:lang w:val="en-US" w:eastAsia="zh-CN"/>
                                </w:rPr>
                                <w:t>、</w:t>
                              </w:r>
                              <w:r>
                                <w:rPr>
                                  <w:rFonts w:hint="eastAsia" w:cs="Times New Roman"/>
                                  <w:sz w:val="24"/>
                                  <w:szCs w:val="24"/>
                                  <w:lang w:val="en-US" w:eastAsia="zh-CN"/>
                                </w:rPr>
                                <w:t>G3、S2、N</w:t>
                              </w:r>
                            </w:p>
                          </w:txbxContent>
                        </v:textbox>
                      </v:rect>
                      <v:shape id="_x0000_s1026" o:spid="_x0000_s1026" o:spt="32" type="#_x0000_t32" style="position:absolute;left:2122170;top:556895;flip:y;height:242570;width:1905;" filled="f" stroked="t" coordsize="21600,21600" o:gfxdata="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gMZOfVAAAABQEAAA8AAAAAAAAAAQAgAAAAIgAAAGRycy9kb3ducmV2LnhtbFBL&#10;AQIUABQAAAAIAIdO4kD6yaiRMgIAAEYEAAAOAAAAAAAAAAEAIAAAACQBAABkcnMvZTJvRG9jLnht&#10;bFBLBQYAAAAABgAGAFkBAADIBQAAAAA=&#10;">
                        <v:fill on="f" focussize="0,0"/>
                        <v:stroke color="#000000" joinstyle="round" dashstyle="dash" endarrow="open"/>
                        <v:imagedata o:title=""/>
                        <o:lock v:ext="edit" aspectratio="f"/>
                      </v:shape>
                      <v:rect id="_x0000_s1026" o:spid="_x0000_s1026" o:spt="1" style="position:absolute;left:2532380;top:282575;height:285115;width:878205;" fillcolor="#FFFFFF" filled="t" stroked="t" coordsize="21600,21600" o:gfxdata="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emfTK9MAAAAFAQAADwAAAAAA&#10;AAABACAAAAAiAAAAZHJzL2Rvd25yZXYueG1sUEsBAhQAFAAAAAgAh07iQJqXUl0YAgAAUgQAAA4A&#10;AAAAAAAAAQAgAAAAIgEAAGRycy9lMm9Eb2MueG1sUEsFBgAAAAAGAAYAWQEAAKwFAAAAAA==&#10;">
                        <v:fill on="t" opacity="0f" focussize="0,0"/>
                        <v:stroke color="#FFFFFF" joinstyle="miter"/>
                        <v:imagedata o:title=""/>
                        <o:lock v:ext="edit" aspectratio="f"/>
                        <v:textbox>
                          <w:txbxContent>
                            <w:p w14:paraId="00EDFCB2">
                              <w:pPr>
                                <w:jc w:val="center"/>
                                <w:rPr>
                                  <w:rFonts w:hint="default" w:ascii="Times New Roman" w:hAnsi="Times New Roman" w:eastAsia="宋体" w:cs="Times New Roman"/>
                                  <w:sz w:val="24"/>
                                  <w:szCs w:val="24"/>
                                  <w:lang w:val="en-US" w:eastAsia="zh-CN"/>
                                </w:rPr>
                              </w:pPr>
                              <w:r>
                                <w:rPr>
                                  <w:rFonts w:hint="eastAsia" w:cs="Times New Roman"/>
                                  <w:sz w:val="24"/>
                                  <w:szCs w:val="24"/>
                                  <w:lang w:val="en-US" w:eastAsia="zh-CN"/>
                                </w:rPr>
                                <w:t>G4、S3、N</w:t>
                              </w:r>
                            </w:p>
                            <w:p w14:paraId="196F979C">
                              <w:pPr>
                                <w:rPr>
                                  <w:rFonts w:hint="default"/>
                                  <w:lang w:val="en-US" w:eastAsia="zh-CN"/>
                                </w:rPr>
                              </w:pPr>
                            </w:p>
                          </w:txbxContent>
                        </v:textbox>
                      </v:rect>
                      <v:shape id="_x0000_s1026" o:spid="_x0000_s1026" o:spt="32" type="#_x0000_t32" style="position:absolute;left:2971800;top:567690;flip:x y;height:233045;width:3175;" filled="f" stroked="t" coordsize="21600,21600" o:gfxdata="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H9j9l1AAAAAUBAAAPAAAAAAAAAAEAIAAAACIAAABkcnMvZG93bnJldi54&#10;bWxQSwECFAAUAAAACACHTuJA28HbUjcCAABQBAAADgAAAAAAAAABACAAAAAjAQAAZHJzL2Uyb0Rv&#10;Yy54bWxQSwUGAAAAAAYABgBZAQAAzAUAAAAA&#10;">
                        <v:fill on="f" focussize="0,0"/>
                        <v:stroke color="#000000" joinstyle="round" dashstyle="dash" endarrow="open"/>
                        <v:imagedata o:title=""/>
                        <o:lock v:ext="edit" aspectratio="f"/>
                      </v:shape>
                      <v:rect id="_x0000_s1026" o:spid="_x0000_s1026" o:spt="1" style="position:absolute;left:3694430;top:258445;height:308610;width:689610;" fillcolor="#FFFFFF" filled="t" stroked="t" coordsize="21600,21600" o:gfxdata="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emfTK9MAAAAFAQAADwAAAAAA&#10;AAABACAAAAAiAAAAZHJzL2Rvd25yZXYueG1sUEsBAhQAFAAAAAgAh07iQFvPD3kYAgAAUgQAAA4A&#10;AAAAAAAAAQAgAAAAIgEAAGRycy9lMm9Eb2MueG1sUEsFBgAAAAAGAAYAWQEAAKwFAAAAAA==&#10;">
                        <v:fill on="t" opacity="0f" focussize="0,0"/>
                        <v:stroke color="#FFFFFF" joinstyle="miter"/>
                        <v:imagedata o:title=""/>
                        <o:lock v:ext="edit" aspectratio="f"/>
                        <v:textbox>
                          <w:txbxContent>
                            <w:p w14:paraId="0531E544">
                              <w:pPr>
                                <w:jc w:val="center"/>
                                <w:rPr>
                                  <w:rFonts w:hint="default" w:ascii="Times New Roman" w:hAnsi="Times New Roman" w:eastAsia="宋体" w:cs="Times New Roman"/>
                                  <w:sz w:val="24"/>
                                  <w:szCs w:val="24"/>
                                  <w:lang w:val="en-US" w:eastAsia="zh-CN"/>
                                </w:rPr>
                              </w:pPr>
                              <w:r>
                                <w:rPr>
                                  <w:rFonts w:hint="eastAsia" w:cs="Times New Roman"/>
                                  <w:sz w:val="24"/>
                                  <w:szCs w:val="24"/>
                                  <w:lang w:val="en-US" w:eastAsia="zh-CN"/>
                                </w:rPr>
                                <w:t>G5、N</w:t>
                              </w:r>
                            </w:p>
                            <w:p w14:paraId="252038A9">
                              <w:pPr>
                                <w:rPr>
                                  <w:rFonts w:hint="default"/>
                                  <w:lang w:val="en-US" w:eastAsia="zh-CN"/>
                                </w:rPr>
                              </w:pPr>
                            </w:p>
                          </w:txbxContent>
                        </v:textbox>
                      </v:rect>
                      <v:shape id="_x0000_s1026" o:spid="_x0000_s1026" o:spt="32" type="#_x0000_t32" style="position:absolute;left:4036060;top:567055;flip:y;height:236220;width:3175;" filled="f" stroked="t" coordsize="21600,21600" o:gfxdata="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oDGTn1QAAAAUBAAAPAAAAAAAAAAEAIAAAACIAAABkcnMvZG93bnJldi54bWxQ&#10;SwECFAAUAAAACACHTuJAKyW0vzMCAABHBAAADgAAAAAAAAABACAAAAAkAQAAZHJzL2Uyb0RvYy54&#10;bWxQSwUGAAAAAAYABgBZAQAAyQUAAAAA&#10;">
                        <v:fill on="f" focussize="0,0"/>
                        <v:stroke color="#000000" joinstyle="round" dashstyle="dash" endarrow="open"/>
                        <v:imagedata o:title=""/>
                        <o:lock v:ext="edit" aspectratio="f"/>
                      </v:shape>
                      <v:rect id="_x0000_s1026" o:spid="_x0000_s1026" o:spt="1" style="position:absolute;left:3668395;top:1511300;height:308610;width:632460;" fillcolor="#FFFFFF" filled="t" stroked="f" coordsize="21600,21600" o:gfxdata="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GSRPhrWAAAABQEAAA8AAAAAAAAA&#10;AQAgAAAAIgAAAGRycy9kb3ducmV2LnhtbFBLAQIUABQAAAAIAIdO4kDoxCzkEwIAACoEAAAOAAAA&#10;AAAAAAEAIAAAACUBAABkcnMvZTJvRG9jLnhtbFBLBQYAAAAABgAGAFkBAACqBQAAAAA=&#10;">
                        <v:fill on="t" opacity="0f" focussize="0,0"/>
                        <v:stroke on="f" joinstyle="miter"/>
                        <v:imagedata o:title=""/>
                        <o:lock v:ext="edit" aspectratio="f"/>
                        <v:textbox>
                          <w:txbxContent>
                            <w:p w14:paraId="7146A869">
                              <w:pPr>
                                <w:jc w:val="center"/>
                                <w:rPr>
                                  <w:rFonts w:hint="default" w:ascii="Times New Roman" w:hAnsi="Times New Roman" w:eastAsia="宋体" w:cs="Times New Roman"/>
                                  <w:sz w:val="24"/>
                                  <w:szCs w:val="24"/>
                                  <w:lang w:val="en-US" w:eastAsia="zh-CN"/>
                                </w:rPr>
                              </w:pPr>
                              <w:r>
                                <w:rPr>
                                  <w:rFonts w:hint="eastAsia" w:cs="Times New Roman"/>
                                  <w:sz w:val="24"/>
                                  <w:szCs w:val="24"/>
                                  <w:lang w:val="en-US" w:eastAsia="zh-CN"/>
                                </w:rPr>
                                <w:t>G6、N</w:t>
                              </w:r>
                            </w:p>
                            <w:p w14:paraId="0EBF0124">
                              <w:pPr>
                                <w:rPr>
                                  <w:rFonts w:hint="default"/>
                                  <w:lang w:val="en-US" w:eastAsia="zh-CN"/>
                                </w:rPr>
                              </w:pPr>
                            </w:p>
                          </w:txbxContent>
                        </v:textbox>
                      </v:rect>
                      <v:shape id="_x0000_s1026" o:spid="_x0000_s1026" o:spt="32" type="#_x0000_t32" style="position:absolute;left:3975735;top:1819910;flip:y;height:179070;width:8890;" filled="f" stroked="t" coordsize="21600,21600" o:gfxdata="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oDGTn1QAAAAUBAAAPAAAAAAAAAAEAIAAAACIAAABkcnMvZG93bnJldi54bWxQ&#10;SwECFAAUAAAACACHTuJAIjGbTzMCAABIBAAADgAAAAAAAAABACAAAAAkAQAAZHJzL2Uyb0RvYy54&#10;bWxQSwUGAAAAAAYABgBZAQAAyQUAAAAA&#10;">
                        <v:fill on="f" focussize="0,0"/>
                        <v:stroke color="#000000" joinstyle="round" dashstyle="dash" endarrow="open"/>
                        <v:imagedata o:title=""/>
                        <o:lock v:ext="edit" aspectratio="f"/>
                      </v:shape>
                      <v:shape id="_x0000_s1026" o:spid="_x0000_s1026" o:spt="33" type="#_x0000_t33" style="position:absolute;left:4318000;top:965200;height:507365;width:337185;" filled="f" stroked="t" coordsize="21600,21600" o:gfxdata="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lD7EFNYAAAAFAQAADwAAAAAAAAABACAAAAAiAAAAZHJzL2Rvd25yZXYueG1sUEsBAhQAFAAAAAgA&#10;h07iQMwn2rsnAgAAJwQAAA4AAAAAAAAAAQAgAAAAJQEAAGRycy9lMm9Eb2MueG1sUEsFBgAAAAAG&#10;AAYAWQEAAL4FAAAAAA==&#10;">
                        <v:fill on="f" focussize="0,0"/>
                        <v:stroke weight="1pt" color="#000000 [3213]" miterlimit="8" joinstyle="miter" endarrow="open"/>
                        <v:imagedata o:title=""/>
                        <o:lock v:ext="edit" aspectratio="f"/>
                      </v:shape>
                      <v:rect id="_x0000_s1026" o:spid="_x0000_s1026" o:spt="1" style="position:absolute;left:908685;top:283210;height:261620;width:680085;" fillcolor="#FFFFFF" filled="t" stroked="t" coordsize="21600,21600" o:gfxdata="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emfTK9MAAAAFAQAADwAAAAAAAAAB&#10;ACAAAAAiAAAAZHJzL2Rvd25yZXYueG1sUEsBAhQAFAAAAAgAh07iQP8z9sAVAgAAUQQAAA4AAAAA&#10;AAAAAQAgAAAAIgEAAGRycy9lMm9Eb2MueG1sUEsFBgAAAAAGAAYAWQEAAKkFAAAAAA==&#10;">
                        <v:fill on="t" opacity="0f" focussize="0,0"/>
                        <v:stroke color="#FFFFFF" joinstyle="miter"/>
                        <v:imagedata o:title=""/>
                        <o:lock v:ext="edit" aspectratio="f"/>
                        <v:textbox>
                          <w:txbxContent>
                            <w:p w14:paraId="4C9280D5">
                              <w:pPr>
                                <w:jc w:val="center"/>
                                <w:rPr>
                                  <w:rFonts w:hint="default"/>
                                  <w:lang w:val="en-US" w:eastAsia="zh-CN"/>
                                </w:rPr>
                              </w:pPr>
                              <w:r>
                                <w:rPr>
                                  <w:rFonts w:hint="eastAsia" w:cs="Times New Roman"/>
                                  <w:sz w:val="24"/>
                                  <w:szCs w:val="24"/>
                                  <w:lang w:val="en-US" w:eastAsia="zh-CN"/>
                                </w:rPr>
                                <w:t>G1、S1</w:t>
                              </w:r>
                            </w:p>
                          </w:txbxContent>
                        </v:textbox>
                      </v:rect>
                      <v:shape id="_x0000_s1026" o:spid="_x0000_s1026" o:spt="32" type="#_x0000_t32" style="position:absolute;left:1240790;top:544830;flip:y;height:253365;width:8255;" filled="f" stroked="t" coordsize="21600,21600" o:gfxdata="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qAxk59UAAAAFAQAADwAAAAAAAAABACAAAAAiAAAAZHJzL2Rvd25yZXYueG1sUEsB&#10;AhQAFAAAAAgAh07iQMyeIzoxAgAARgQAAA4AAAAAAAAAAQAgAAAAJAEAAGRycy9lMm9Eb2MueG1s&#10;UEsFBgAAAAAGAAYAWQEAAMcFAAAAAA==&#10;">
                        <v:fill on="f" focussize="0,0"/>
                        <v:stroke color="#000000" joinstyle="round" dashstyle="dash" endarrow="open"/>
                        <v:imagedata o:title=""/>
                        <o:lock v:ext="edit" aspectratio="f"/>
                      </v:shape>
                      <v:shape id="_x0000_s1026" o:spid="_x0000_s1026" o:spt="34" type="#_x0000_t34" style="position:absolute;left:3693160;top:965200;flip:x;height:1195705;width:60325;rotation:11796480f;" filled="f" stroked="t" coordsize="21600,21600" o:gfxdata="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MfrXqTWAAAABQEAAA8A&#10;AAAAAAAAAQAgAAAAIgAAAGRycy9kb3ducmV2LnhtbFBLAQIUABQAAAAIAIdO4kBowj/rUgIAAHIE&#10;AAAOAAAAAAAAAAEAIAAAACUBAABkcnMvZTJvRG9jLnhtbFBLBQYAAAAABgAGAFkBAADpBQAAAAA=&#10;" adj="-85263">
                        <v:fill on="f" focussize="0,0"/>
                        <v:stroke weight="1pt" color="#000000 [3213]" miterlimit="8" joinstyle="miter" endarrow="open"/>
                        <v:imagedata o:title=""/>
                        <o:lock v:ext="edit" aspectratio="f"/>
                      </v:shape>
                      <v:rect id="_x0000_s1026" o:spid="_x0000_s1026" o:spt="1" style="position:absolute;left:3100070;top:1273810;height:309245;width:820420;" fillcolor="#FFFFFF" filled="t" stroked="f" coordsize="21600,21600" o:gfxdata="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GSRPhrWAAAABQEAAA8AAAAA&#10;AAAAAQAgAAAAIgAAAGRycy9kb3ducmV2LnhtbFBLAQIUABQAAAAIAIdO4kAgK7OlFgIAACwEAAAO&#10;AAAAAAAAAAEAIAAAACUBAABkcnMvZTJvRG9jLnhtbFBLBQYAAAAABgAGAFkBAACtBQAAAAA=&#10;">
                        <v:fill on="t" opacity="0f" focussize="0,0"/>
                        <v:stroke on="f" joinstyle="miter"/>
                        <v:imagedata o:title=""/>
                        <o:lock v:ext="edit" aspectratio="f"/>
                        <v:textbox>
                          <w:txbxContent>
                            <w:p w14:paraId="342C4D0A">
                              <w:pPr>
                                <w:jc w:val="center"/>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&gt;31.5mm</w:t>
                              </w:r>
                            </w:p>
                            <w:p w14:paraId="3ACE13F3">
                              <w:pPr>
                                <w:rPr>
                                  <w:rFonts w:hint="default"/>
                                  <w:lang w:val="en-US" w:eastAsia="zh-CN"/>
                                </w:rPr>
                              </w:pPr>
                            </w:p>
                          </w:txbxContent>
                        </v:textbox>
                      </v:rect>
                      <v:rect id="_x0000_s1026" o:spid="_x0000_s1026" o:spt="1" style="position:absolute;left:2990215;top:2103120;height:540385;width:820420;" fillcolor="#FFFFFF" filled="t" stroked="f" coordsize="21600,21600" o:gfxdata="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BkkT4a1gAAAAUBAAAPAAAAAAAA&#10;AAEAIAAAACIAAABkcnMvZG93bnJldi54bWxQSwECFAAUAAAACACHTuJAulyewhQCAAAsBAAADgAA&#10;AAAAAAABACAAAAAlAQAAZHJzL2Uyb0RvYy54bWxQSwUGAAAAAAYABgBZAQAAqwUAAAAA&#10;">
                        <v:fill on="t" opacity="0f" focussize="0,0"/>
                        <v:stroke on="f" joinstyle="miter"/>
                        <v:imagedata o:title=""/>
                        <o:lock v:ext="edit" aspectratio="f"/>
                        <v:textbox>
                          <w:txbxContent>
                            <w:p w14:paraId="6BC7F81E">
                              <w:pPr>
                                <w:jc w:val="cente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0-5mm</w:t>
                              </w:r>
                            </w:p>
                            <w:p w14:paraId="2D822182">
                              <w:pPr>
                                <w:jc w:val="center"/>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5-10mm</w:t>
                              </w:r>
                            </w:p>
                            <w:p w14:paraId="60346F67">
                              <w:pPr>
                                <w:jc w:val="center"/>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10-31.5mm</w:t>
                              </w:r>
                            </w:p>
                            <w:p w14:paraId="13590A94">
                              <w:pPr>
                                <w:jc w:val="center"/>
                                <w:rPr>
                                  <w:rFonts w:hint="default" w:ascii="Times New Roman" w:hAnsi="Times New Roman" w:cs="Times New Roman"/>
                                  <w:sz w:val="21"/>
                                  <w:szCs w:val="21"/>
                                  <w:lang w:val="en-US" w:eastAsia="zh-CN"/>
                                </w:rPr>
                              </w:pPr>
                            </w:p>
                            <w:p w14:paraId="076851F5">
                              <w:pPr>
                                <w:rPr>
                                  <w:rFonts w:hint="default"/>
                                  <w:lang w:val="en-US" w:eastAsia="zh-CN"/>
                                </w:rPr>
                              </w:pPr>
                            </w:p>
                          </w:txbxContent>
                        </v:textbox>
                      </v:rect>
                      <v:rect id="_x0000_s1026" o:spid="_x0000_s1026" o:spt="1" style="position:absolute;left:4372610;top:1472565;height:323850;width:564515;" fillcolor="#FFFFFF" filled="t" stroked="t" coordsize="21600,21600" o:gfxdata="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I7xLNNUAAAAFAQAADwAAAAAAAAABACAA&#10;AAAiAAAAZHJzL2Rvd25yZXYueG1sUEsBAhQAFAAAAAgAh07iQHYQn18QAgAANAQAAA4AAAAAAAAA&#10;AQAgAAAAJAEAAGRycy9lMm9Eb2MueG1sUEsFBgAAAAAGAAYAWQEAAKYFAAAAAA==&#10;">
                        <v:fill on="t" focussize="0,0"/>
                        <v:stroke color="#000000" joinstyle="miter"/>
                        <v:imagedata o:title=""/>
                        <o:lock v:ext="edit" aspectratio="f"/>
                        <v:textbox>
                          <w:txbxContent>
                            <w:p w14:paraId="5DBD291F">
                              <w:pPr>
                                <w:jc w:val="center"/>
                                <w:rPr>
                                  <w:rFonts w:hint="default"/>
                                  <w:lang w:val="en-US" w:eastAsia="zh-CN"/>
                                </w:rPr>
                              </w:pPr>
                              <w:r>
                                <w:rPr>
                                  <w:rFonts w:hint="eastAsia"/>
                                  <w:lang w:val="en-US" w:eastAsia="zh-CN"/>
                                </w:rPr>
                                <w:t>磁选</w:t>
                              </w:r>
                            </w:p>
                          </w:txbxContent>
                        </v:textbox>
                      </v:rect>
                      <v:shape id="_x0000_s1026" o:spid="_x0000_s1026" o:spt="33" type="#_x0000_t33" style="position:absolute;left:4274185;top:1779905;height:397510;width:364490;rotation:5898240f;" filled="f" stroked="t" coordsize="21600,21600" o:gfxdata="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eN3nZ9QAAAAFAQAADwAAAAAAAAABACAAAAAiAAAAZHJzL2Rvd25yZXYueG1s&#10;UEsBAhQAFAAAAAgAh07iQIG8Wdw1AgAANgQAAA4AAAAAAAAAAQAgAAAAIwEAAGRycy9lMm9Eb2Mu&#10;eG1sUEsFBgAAAAAGAAYAWQEAAMoFAAAAAA==&#10;">
                        <v:fill on="f" focussize="0,0"/>
                        <v:stroke weight="1pt" color="#000000 [3213]" miterlimit="8" joinstyle="miter" endarrow="open"/>
                        <v:imagedata o:title=""/>
                        <o:lock v:ext="edit" aspectratio="f"/>
                      </v:shape>
                      <v:rect id="_x0000_s1026" o:spid="_x0000_s1026" o:spt="1" style="position:absolute;left:4577715;top:944880;height:308610;width:537210;" fillcolor="#FFFFFF" filled="t" stroked="f" coordsize="21600,21600" o:gfxdata="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BkkT4a1gAAAAUBAAAPAAAAAAAA&#10;AAEAIAAAACIAAABkcnMvZG93bnJldi54bWxQSwECFAAUAAAACACHTuJAbN5fFRQCAAApBAAADgAA&#10;AAAAAAABACAAAAAlAQAAZHJzL2Uyb0RvYy54bWxQSwUGAAAAAAYABgBZAQAAqwUAAAAA&#10;">
                        <v:fill on="t" opacity="0f" focussize="0,0"/>
                        <v:stroke on="f" joinstyle="miter"/>
                        <v:imagedata o:title=""/>
                        <o:lock v:ext="edit" aspectratio="f"/>
                        <v:textbox>
                          <w:txbxContent>
                            <w:p w14:paraId="639F0DDA">
                              <w:pPr>
                                <w:jc w:val="center"/>
                                <w:rPr>
                                  <w:rFonts w:hint="default" w:ascii="Times New Roman" w:hAnsi="Times New Roman" w:eastAsia="宋体" w:cs="Times New Roman"/>
                                  <w:sz w:val="24"/>
                                  <w:szCs w:val="24"/>
                                  <w:lang w:val="en-US" w:eastAsia="zh-CN"/>
                                </w:rPr>
                              </w:pPr>
                              <w:r>
                                <w:rPr>
                                  <w:rFonts w:hint="eastAsia" w:cs="Times New Roman"/>
                                  <w:sz w:val="24"/>
                                  <w:szCs w:val="24"/>
                                  <w:lang w:val="en-US" w:eastAsia="zh-CN"/>
                                </w:rPr>
                                <w:t>S4</w:t>
                              </w:r>
                            </w:p>
                            <w:p w14:paraId="29152351">
                              <w:pPr>
                                <w:rPr>
                                  <w:rFonts w:hint="default"/>
                                  <w:lang w:val="en-US" w:eastAsia="zh-CN"/>
                                </w:rPr>
                              </w:pPr>
                            </w:p>
                          </w:txbxContent>
                        </v:textbox>
                      </v:rect>
                      <v:shape id="_x0000_s1026" o:spid="_x0000_s1026" o:spt="32" type="#_x0000_t32" style="position:absolute;left:4655185;top:1253490;flip:y;height:219075;width:191135;" filled="f" stroked="t" coordsize="21600,21600" o:gfxdata="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qAxk59UAAAAFAQAADwAAAAAAAAABACAAAAAiAAAAZHJzL2Rvd25yZXYueG1s&#10;UEsBAhQAFAAAAAgAh07iQOAmLfc0AgAASQQAAA4AAAAAAAAAAQAgAAAAJAEAAGRycy9lMm9Eb2Mu&#10;eG1sUEsFBgAAAAAGAAYAWQEAAMoFAAAAAA==&#10;">
                        <v:fill on="f" focussize="0,0"/>
                        <v:stroke color="#000000" joinstyle="round" dashstyle="dash" endarrow="open"/>
                        <v:imagedata o:title=""/>
                        <o:lock v:ext="edit" aspectratio="f"/>
                      </v:shape>
                      <v:rect id="_x0000_s1026" o:spid="_x0000_s1026" o:spt="1" style="position:absolute;left:2487295;top:1513205;height:308610;width:632460;" fillcolor="#FFFFFF" filled="t" stroked="f" coordsize="21600,21600" o:gfxdata="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ZJE+GtYAAAAFAQAADwAAAAAA&#10;AAABACAAAAAiAAAAZHJzL2Rvd25yZXYueG1sUEsBAhQAFAAAAAgAh07iQHQjNPIVAgAAKgQAAA4A&#10;AAAAAAAAAQAgAAAAJQEAAGRycy9lMm9Eb2MueG1sUEsFBgAAAAAGAAYAWQEAAKwFAAAAAA==&#10;">
                        <v:fill on="t" opacity="0f" focussize="0,0"/>
                        <v:stroke on="f" joinstyle="miter"/>
                        <v:imagedata o:title=""/>
                        <o:lock v:ext="edit" aspectratio="f"/>
                        <v:textbox>
                          <w:txbxContent>
                            <w:p w14:paraId="74CAA85B">
                              <w:pPr>
                                <w:jc w:val="center"/>
                                <w:rPr>
                                  <w:rFonts w:hint="default" w:ascii="Times New Roman" w:hAnsi="Times New Roman" w:eastAsia="宋体" w:cs="Times New Roman"/>
                                  <w:sz w:val="24"/>
                                  <w:szCs w:val="24"/>
                                  <w:lang w:val="en-US" w:eastAsia="zh-CN"/>
                                </w:rPr>
                              </w:pPr>
                              <w:r>
                                <w:rPr>
                                  <w:rFonts w:hint="eastAsia" w:cs="Times New Roman"/>
                                  <w:sz w:val="24"/>
                                  <w:szCs w:val="24"/>
                                  <w:lang w:val="en-US" w:eastAsia="zh-CN"/>
                                </w:rPr>
                                <w:t>G7、N</w:t>
                              </w:r>
                            </w:p>
                            <w:p w14:paraId="4F7B43BF">
                              <w:pPr>
                                <w:rPr>
                                  <w:rFonts w:hint="default"/>
                                  <w:lang w:val="en-US" w:eastAsia="zh-CN"/>
                                </w:rPr>
                              </w:pPr>
                            </w:p>
                          </w:txbxContent>
                        </v:textbox>
                      </v:rect>
                      <v:shape id="_x0000_s1026" o:spid="_x0000_s1026" o:spt="32" type="#_x0000_t32" style="position:absolute;left:2794635;top:1821815;flip:y;height:179070;width:8890;" filled="f" stroked="t" coordsize="21600,21600" o:gfxdata="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CoDGTn1QAAAAUBAAAPAAAAAAAAAAEAIAAAACIAAABkcnMvZG93bnJldi54bWxQSwECFAAUAAAA&#10;CACHTuJA6c3HOioCAAAuBAAADgAAAAAAAAABACAAAAAkAQAAZHJzL2Uyb0RvYy54bWxQSwUGAAAA&#10;AAYABgBZAQAAwAUAAAAA&#10;">
                        <v:fill on="f" focussize="0,0"/>
                        <v:stroke color="#000000" joinstyle="round" dashstyle="dash" endarrow="open"/>
                        <v:imagedata o:title=""/>
                        <o:lock v:ext="edit" aspectratio="f"/>
                      </v:shape>
                      <w10:wrap type="none"/>
                      <w10:anchorlock/>
                    </v:group>
                  </w:pict>
                </mc:Fallback>
              </mc:AlternateContent>
            </w:r>
          </w:p>
          <w:p w14:paraId="3C841443">
            <w:pPr>
              <w:autoSpaceDE w:val="0"/>
              <w:autoSpaceDN w:val="0"/>
              <w:adjustRightInd w:val="0"/>
              <w:spacing w:line="360" w:lineRule="auto"/>
              <w:jc w:val="center"/>
            </w:pPr>
            <w:r>
              <w:rPr>
                <w:color w:val="000000"/>
                <w:szCs w:val="21"/>
              </w:rPr>
              <w:t>注：</w:t>
            </w:r>
            <w:r>
              <w:rPr>
                <w:rFonts w:hint="eastAsia"/>
                <w:color w:val="000000"/>
                <w:szCs w:val="21"/>
              </w:rPr>
              <w:t>G</w:t>
            </w:r>
            <w:r>
              <w:rPr>
                <w:color w:val="000000"/>
                <w:szCs w:val="21"/>
              </w:rPr>
              <w:t>-</w:t>
            </w:r>
            <w:r>
              <w:rPr>
                <w:rFonts w:hint="eastAsia"/>
                <w:color w:val="000000"/>
                <w:szCs w:val="21"/>
              </w:rPr>
              <w:t>大气</w:t>
            </w:r>
            <w:r>
              <w:rPr>
                <w:color w:val="000000"/>
                <w:szCs w:val="21"/>
              </w:rPr>
              <w:t>污染源</w:t>
            </w:r>
            <w:r>
              <w:rPr>
                <w:rFonts w:hint="eastAsia"/>
                <w:color w:val="000000"/>
                <w:szCs w:val="21"/>
              </w:rPr>
              <w:t>，W-水污染源，</w:t>
            </w:r>
            <w:r>
              <w:rPr>
                <w:color w:val="000000"/>
                <w:szCs w:val="21"/>
              </w:rPr>
              <w:t>N-噪声污染源</w:t>
            </w:r>
            <w:r>
              <w:rPr>
                <w:rFonts w:hint="eastAsia"/>
                <w:color w:val="000000"/>
                <w:szCs w:val="21"/>
              </w:rPr>
              <w:t>，S-固体污染源</w:t>
            </w:r>
          </w:p>
          <w:p w14:paraId="35B5BA5C">
            <w:pPr>
              <w:pStyle w:val="30"/>
              <w:spacing w:line="360" w:lineRule="auto"/>
              <w:jc w:val="center"/>
              <w:rPr>
                <w:rFonts w:hint="eastAsia"/>
                <w:b/>
                <w:kern w:val="2"/>
                <w:szCs w:val="24"/>
              </w:rPr>
            </w:pPr>
            <w:r>
              <w:rPr>
                <w:rFonts w:hint="eastAsia"/>
                <w:b/>
                <w:kern w:val="2"/>
                <w:szCs w:val="24"/>
              </w:rPr>
              <w:t>图2-</w:t>
            </w:r>
            <w:r>
              <w:rPr>
                <w:rFonts w:hint="eastAsia"/>
                <w:b/>
                <w:kern w:val="2"/>
                <w:szCs w:val="24"/>
                <w:lang w:val="en-US" w:eastAsia="zh-CN"/>
              </w:rPr>
              <w:t>4</w:t>
            </w:r>
            <w:r>
              <w:rPr>
                <w:rFonts w:hint="eastAsia"/>
                <w:b/>
                <w:kern w:val="2"/>
                <w:szCs w:val="24"/>
              </w:rPr>
              <w:t xml:space="preserve"> </w:t>
            </w:r>
            <w:r>
              <w:rPr>
                <w:rFonts w:hint="eastAsia"/>
                <w:b/>
                <w:kern w:val="2"/>
                <w:szCs w:val="24"/>
                <w:lang w:val="en-US" w:eastAsia="zh-CN"/>
              </w:rPr>
              <w:t>机制砂</w:t>
            </w:r>
            <w:r>
              <w:rPr>
                <w:rFonts w:hint="eastAsia"/>
                <w:b/>
                <w:kern w:val="2"/>
                <w:szCs w:val="24"/>
              </w:rPr>
              <w:t>生产</w:t>
            </w:r>
            <w:r>
              <w:rPr>
                <w:rFonts w:hint="eastAsia"/>
                <w:b/>
                <w:kern w:val="2"/>
                <w:szCs w:val="24"/>
                <w:lang w:val="en-US" w:eastAsia="zh-CN"/>
              </w:rPr>
              <w:t>区工艺</w:t>
            </w:r>
            <w:r>
              <w:rPr>
                <w:rFonts w:hint="eastAsia"/>
                <w:b/>
                <w:kern w:val="2"/>
                <w:szCs w:val="24"/>
              </w:rPr>
              <w:t>流程及产污环节图</w:t>
            </w:r>
          </w:p>
          <w:p w14:paraId="3D743422">
            <w:pPr>
              <w:pStyle w:val="30"/>
              <w:spacing w:line="240" w:lineRule="auto"/>
              <w:jc w:val="center"/>
              <w:rPr>
                <w:b/>
                <w:kern w:val="2"/>
                <w:szCs w:val="24"/>
              </w:rPr>
            </w:pPr>
            <w:r>
              <w:rPr>
                <w:rFonts w:eastAsia="黑体"/>
                <w:sz w:val="28"/>
                <w:szCs w:val="28"/>
              </w:rPr>
              <mc:AlternateContent>
                <mc:Choice Requires="wps">
                  <w:drawing>
                    <wp:anchor distT="0" distB="0" distL="114300" distR="114300" simplePos="0" relativeHeight="251673600" behindDoc="0" locked="0" layoutInCell="1" allowOverlap="1">
                      <wp:simplePos x="0" y="0"/>
                      <wp:positionH relativeFrom="column">
                        <wp:posOffset>2006600</wp:posOffset>
                      </wp:positionH>
                      <wp:positionV relativeFrom="paragraph">
                        <wp:posOffset>193040</wp:posOffset>
                      </wp:positionV>
                      <wp:extent cx="781050" cy="323850"/>
                      <wp:effectExtent l="4445" t="4445" r="14605" b="14605"/>
                      <wp:wrapNone/>
                      <wp:docPr id="23" name="矩形 23"/>
                      <wp:cNvGraphicFramePr/>
                      <a:graphic xmlns:a="http://schemas.openxmlformats.org/drawingml/2006/main">
                        <a:graphicData uri="http://schemas.microsoft.com/office/word/2010/wordprocessingShape">
                          <wps:wsp>
                            <wps:cNvSpPr/>
                            <wps:spPr>
                              <a:xfrm>
                                <a:off x="0" y="0"/>
                                <a:ext cx="781050" cy="323850"/>
                              </a:xfrm>
                              <a:prstGeom prst="rect">
                                <a:avLst/>
                              </a:prstGeom>
                              <a:solidFill>
                                <a:srgbClr val="FFFFFF">
                                  <a:alpha val="0"/>
                                </a:srgbClr>
                              </a:solidFill>
                              <a:ln w="9525" cap="flat" cmpd="sng">
                                <a:solidFill>
                                  <a:srgbClr val="FFFFFF"/>
                                </a:solidFill>
                                <a:prstDash val="solid"/>
                                <a:miter/>
                                <a:headEnd type="none" w="med" len="med"/>
                                <a:tailEnd type="none" w="med" len="med"/>
                              </a:ln>
                            </wps:spPr>
                            <wps:txbx>
                              <w:txbxContent>
                                <w:p w14:paraId="7A7A90F9">
                                  <w:pPr>
                                    <w:jc w:val="center"/>
                                    <w:rPr>
                                      <w:rFonts w:hint="default" w:ascii="Times New Roman" w:hAnsi="Times New Roman" w:eastAsia="宋体" w:cs="Times New Roman"/>
                                      <w:sz w:val="24"/>
                                      <w:szCs w:val="24"/>
                                      <w:lang w:val="en-US" w:eastAsia="zh-CN"/>
                                    </w:rPr>
                                  </w:pPr>
                                  <w:r>
                                    <w:rPr>
                                      <w:rFonts w:hint="default" w:ascii="Times New Roman" w:hAnsi="Times New Roman" w:cs="Times New Roman"/>
                                      <w:sz w:val="24"/>
                                      <w:szCs w:val="24"/>
                                      <w:lang w:val="en-US" w:eastAsia="zh-CN"/>
                                    </w:rPr>
                                    <w:t>G</w:t>
                                  </w:r>
                                  <w:r>
                                    <w:rPr>
                                      <w:rFonts w:hint="eastAsia" w:cs="Times New Roman"/>
                                      <w:sz w:val="24"/>
                                      <w:szCs w:val="24"/>
                                      <w:lang w:val="en-US" w:eastAsia="zh-CN"/>
                                    </w:rPr>
                                    <w:t>10</w:t>
                                  </w:r>
                                  <w:r>
                                    <w:rPr>
                                      <w:rFonts w:hint="default" w:ascii="Times New Roman" w:hAnsi="Times New Roman" w:cs="Times New Roman"/>
                                      <w:sz w:val="24"/>
                                      <w:szCs w:val="24"/>
                                      <w:lang w:val="en-US" w:eastAsia="zh-CN"/>
                                    </w:rPr>
                                    <w:t>、N</w:t>
                                  </w:r>
                                </w:p>
                              </w:txbxContent>
                            </wps:txbx>
                            <wps:bodyPr upright="1"/>
                          </wps:wsp>
                        </a:graphicData>
                      </a:graphic>
                    </wp:anchor>
                  </w:drawing>
                </mc:Choice>
                <mc:Fallback>
                  <w:pict>
                    <v:rect id="_x0000_s1026" o:spid="_x0000_s1026" o:spt="1" style="position:absolute;left:0pt;margin-left:158pt;margin-top:15.2pt;height:25.5pt;width:61.5pt;z-index:251673600;mso-width-relative:page;mso-height-relative:page;" fillcolor="#FFFFFF" filled="t" stroked="t" coordsize="21600,21600" o:gfxdata="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NEAbULVAAAACQEAAA8AAAAAAAAAAQAgAAAAIgAA&#10;AGRycy9kb3ducmV2LnhtbFBLAQIUABQAAAAIAIdO4kCak1DQCwIAAEcEAAAOAAAAAAAAAAEAIAAA&#10;ACQBAABkcnMvZTJvRG9jLnhtbFBLBQYAAAAABgAGAFkBAAChBQAAAAA=&#10;">
                      <v:fill on="t" opacity="0f" focussize="0,0"/>
                      <v:stroke color="#FFFFFF" joinstyle="miter"/>
                      <v:imagedata o:title=""/>
                      <o:lock v:ext="edit" aspectratio="f"/>
                      <v:textbox>
                        <w:txbxContent>
                          <w:p w14:paraId="7A7A90F9">
                            <w:pPr>
                              <w:jc w:val="center"/>
                              <w:rPr>
                                <w:rFonts w:hint="default" w:ascii="Times New Roman" w:hAnsi="Times New Roman" w:eastAsia="宋体" w:cs="Times New Roman"/>
                                <w:sz w:val="24"/>
                                <w:szCs w:val="24"/>
                                <w:lang w:val="en-US" w:eastAsia="zh-CN"/>
                              </w:rPr>
                            </w:pPr>
                            <w:r>
                              <w:rPr>
                                <w:rFonts w:hint="default" w:ascii="Times New Roman" w:hAnsi="Times New Roman" w:cs="Times New Roman"/>
                                <w:sz w:val="24"/>
                                <w:szCs w:val="24"/>
                                <w:lang w:val="en-US" w:eastAsia="zh-CN"/>
                              </w:rPr>
                              <w:t>G</w:t>
                            </w:r>
                            <w:r>
                              <w:rPr>
                                <w:rFonts w:hint="eastAsia" w:cs="Times New Roman"/>
                                <w:sz w:val="24"/>
                                <w:szCs w:val="24"/>
                                <w:lang w:val="en-US" w:eastAsia="zh-CN"/>
                              </w:rPr>
                              <w:t>10</w:t>
                            </w:r>
                            <w:r>
                              <w:rPr>
                                <w:rFonts w:hint="default" w:ascii="Times New Roman" w:hAnsi="Times New Roman" w:cs="Times New Roman"/>
                                <w:sz w:val="24"/>
                                <w:szCs w:val="24"/>
                                <w:lang w:val="en-US" w:eastAsia="zh-CN"/>
                              </w:rPr>
                              <w:t>、N</w:t>
                            </w:r>
                          </w:p>
                        </w:txbxContent>
                      </v:textbox>
                    </v:rect>
                  </w:pict>
                </mc:Fallback>
              </mc:AlternateContent>
            </w:r>
            <w:r>
              <w:rPr>
                <w:rFonts w:eastAsia="黑体"/>
                <w:sz w:val="28"/>
                <w:szCs w:val="28"/>
              </w:rPr>
              <mc:AlternateContent>
                <mc:Choice Requires="wps">
                  <w:drawing>
                    <wp:anchor distT="0" distB="0" distL="114300" distR="114300" simplePos="0" relativeHeight="251675648" behindDoc="0" locked="0" layoutInCell="1" allowOverlap="1">
                      <wp:simplePos x="0" y="0"/>
                      <wp:positionH relativeFrom="column">
                        <wp:posOffset>3061335</wp:posOffset>
                      </wp:positionH>
                      <wp:positionV relativeFrom="paragraph">
                        <wp:posOffset>181610</wp:posOffset>
                      </wp:positionV>
                      <wp:extent cx="781050" cy="323850"/>
                      <wp:effectExtent l="4445" t="4445" r="14605" b="14605"/>
                      <wp:wrapNone/>
                      <wp:docPr id="2" name="矩形 2"/>
                      <wp:cNvGraphicFramePr/>
                      <a:graphic xmlns:a="http://schemas.openxmlformats.org/drawingml/2006/main">
                        <a:graphicData uri="http://schemas.microsoft.com/office/word/2010/wordprocessingShape">
                          <wps:wsp>
                            <wps:cNvSpPr/>
                            <wps:spPr>
                              <a:xfrm>
                                <a:off x="0" y="0"/>
                                <a:ext cx="781050" cy="323850"/>
                              </a:xfrm>
                              <a:prstGeom prst="rect">
                                <a:avLst/>
                              </a:prstGeom>
                              <a:solidFill>
                                <a:srgbClr val="FFFFFF">
                                  <a:alpha val="0"/>
                                </a:srgbClr>
                              </a:solidFill>
                              <a:ln w="9525" cap="flat" cmpd="sng">
                                <a:solidFill>
                                  <a:srgbClr val="FFFFFF"/>
                                </a:solidFill>
                                <a:prstDash val="solid"/>
                                <a:miter/>
                                <a:headEnd type="none" w="med" len="med"/>
                                <a:tailEnd type="none" w="med" len="med"/>
                              </a:ln>
                            </wps:spPr>
                            <wps:txbx>
                              <w:txbxContent>
                                <w:p w14:paraId="75647636">
                                  <w:pPr>
                                    <w:jc w:val="center"/>
                                    <w:rPr>
                                      <w:rFonts w:hint="default" w:ascii="Times New Roman" w:hAnsi="Times New Roman" w:eastAsia="宋体" w:cs="Times New Roman"/>
                                      <w:sz w:val="24"/>
                                      <w:szCs w:val="24"/>
                                      <w:lang w:val="en-US" w:eastAsia="zh-CN"/>
                                    </w:rPr>
                                  </w:pPr>
                                  <w:r>
                                    <w:rPr>
                                      <w:rFonts w:hint="default" w:ascii="Times New Roman" w:hAnsi="Times New Roman" w:cs="Times New Roman"/>
                                      <w:sz w:val="24"/>
                                      <w:szCs w:val="24"/>
                                      <w:lang w:val="en-US" w:eastAsia="zh-CN"/>
                                    </w:rPr>
                                    <w:t>G</w:t>
                                  </w:r>
                                  <w:r>
                                    <w:rPr>
                                      <w:rFonts w:hint="eastAsia" w:cs="Times New Roman"/>
                                      <w:sz w:val="24"/>
                                      <w:szCs w:val="24"/>
                                      <w:lang w:val="en-US" w:eastAsia="zh-CN"/>
                                    </w:rPr>
                                    <w:t>11</w:t>
                                  </w:r>
                                  <w:r>
                                    <w:rPr>
                                      <w:rFonts w:hint="default" w:ascii="Times New Roman" w:hAnsi="Times New Roman" w:cs="Times New Roman"/>
                                      <w:sz w:val="24"/>
                                      <w:szCs w:val="24"/>
                                      <w:lang w:val="en-US" w:eastAsia="zh-CN"/>
                                    </w:rPr>
                                    <w:t>、N</w:t>
                                  </w:r>
                                </w:p>
                              </w:txbxContent>
                            </wps:txbx>
                            <wps:bodyPr upright="1"/>
                          </wps:wsp>
                        </a:graphicData>
                      </a:graphic>
                    </wp:anchor>
                  </w:drawing>
                </mc:Choice>
                <mc:Fallback>
                  <w:pict>
                    <v:rect id="_x0000_s1026" o:spid="_x0000_s1026" o:spt="1" style="position:absolute;left:0pt;margin-left:241.05pt;margin-top:14.3pt;height:25.5pt;width:61.5pt;z-index:251675648;mso-width-relative:page;mso-height-relative:page;" fillcolor="#FFFFFF" filled="t" stroked="t" coordsize="21600,21600" o:gfxdata="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&#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IjkDsTTAAAACQEAAA8AAAAAAAAAAQAgAAAAIgAAAGRy&#10;cy9kb3ducmV2LnhtbFBLAQIUABQAAAAIAIdO4kBMk61oCgIAAEUEAAAOAAAAAAAAAAEAIAAAACIB&#10;AABkcnMvZTJvRG9jLnhtbFBLBQYAAAAABgAGAFkBAACeBQAAAAA=&#10;">
                      <v:fill on="t" opacity="0f" focussize="0,0"/>
                      <v:stroke color="#FFFFFF" joinstyle="miter"/>
                      <v:imagedata o:title=""/>
                      <o:lock v:ext="edit" aspectratio="f"/>
                      <v:textbox>
                        <w:txbxContent>
                          <w:p w14:paraId="75647636">
                            <w:pPr>
                              <w:jc w:val="center"/>
                              <w:rPr>
                                <w:rFonts w:hint="default" w:ascii="Times New Roman" w:hAnsi="Times New Roman" w:eastAsia="宋体" w:cs="Times New Roman"/>
                                <w:sz w:val="24"/>
                                <w:szCs w:val="24"/>
                                <w:lang w:val="en-US" w:eastAsia="zh-CN"/>
                              </w:rPr>
                            </w:pPr>
                            <w:r>
                              <w:rPr>
                                <w:rFonts w:hint="default" w:ascii="Times New Roman" w:hAnsi="Times New Roman" w:cs="Times New Roman"/>
                                <w:sz w:val="24"/>
                                <w:szCs w:val="24"/>
                                <w:lang w:val="en-US" w:eastAsia="zh-CN"/>
                              </w:rPr>
                              <w:t>G</w:t>
                            </w:r>
                            <w:r>
                              <w:rPr>
                                <w:rFonts w:hint="eastAsia" w:cs="Times New Roman"/>
                                <w:sz w:val="24"/>
                                <w:szCs w:val="24"/>
                                <w:lang w:val="en-US" w:eastAsia="zh-CN"/>
                              </w:rPr>
                              <w:t>11</w:t>
                            </w:r>
                            <w:r>
                              <w:rPr>
                                <w:rFonts w:hint="default" w:ascii="Times New Roman" w:hAnsi="Times New Roman" w:cs="Times New Roman"/>
                                <w:sz w:val="24"/>
                                <w:szCs w:val="24"/>
                                <w:lang w:val="en-US" w:eastAsia="zh-CN"/>
                              </w:rPr>
                              <w:t>、N</w:t>
                            </w:r>
                          </w:p>
                        </w:txbxContent>
                      </v:textbox>
                    </v:rect>
                  </w:pict>
                </mc:Fallback>
              </mc:AlternateContent>
            </w:r>
            <w:r>
              <w:rPr>
                <w:rFonts w:eastAsia="黑体"/>
                <w:sz w:val="28"/>
                <w:szCs w:val="28"/>
              </w:rPr>
              <mc:AlternateContent>
                <mc:Choice Requires="wps">
                  <w:drawing>
                    <wp:anchor distT="0" distB="0" distL="114300" distR="114300" simplePos="0" relativeHeight="251671552" behindDoc="0" locked="0" layoutInCell="1" allowOverlap="1">
                      <wp:simplePos x="0" y="0"/>
                      <wp:positionH relativeFrom="column">
                        <wp:posOffset>727710</wp:posOffset>
                      </wp:positionH>
                      <wp:positionV relativeFrom="paragraph">
                        <wp:posOffset>182245</wp:posOffset>
                      </wp:positionV>
                      <wp:extent cx="1147445" cy="323850"/>
                      <wp:effectExtent l="4445" t="4445" r="10160" b="14605"/>
                      <wp:wrapNone/>
                      <wp:docPr id="20" name="矩形 20"/>
                      <wp:cNvGraphicFramePr/>
                      <a:graphic xmlns:a="http://schemas.openxmlformats.org/drawingml/2006/main">
                        <a:graphicData uri="http://schemas.microsoft.com/office/word/2010/wordprocessingShape">
                          <wps:wsp>
                            <wps:cNvSpPr/>
                            <wps:spPr>
                              <a:xfrm>
                                <a:off x="0" y="0"/>
                                <a:ext cx="1147445" cy="323850"/>
                              </a:xfrm>
                              <a:prstGeom prst="rect">
                                <a:avLst/>
                              </a:prstGeom>
                              <a:solidFill>
                                <a:srgbClr val="FFFFFF">
                                  <a:alpha val="0"/>
                                </a:srgbClr>
                              </a:solidFill>
                              <a:ln w="9525" cap="flat" cmpd="sng">
                                <a:solidFill>
                                  <a:srgbClr val="FFFFFF"/>
                                </a:solidFill>
                                <a:prstDash val="solid"/>
                                <a:miter/>
                                <a:headEnd type="none" w="med" len="med"/>
                                <a:tailEnd type="none" w="med" len="med"/>
                              </a:ln>
                            </wps:spPr>
                            <wps:txbx>
                              <w:txbxContent>
                                <w:p w14:paraId="52D71E80">
                                  <w:pPr>
                                    <w:jc w:val="center"/>
                                    <w:rPr>
                                      <w:rFonts w:hint="default" w:ascii="Times New Roman" w:hAnsi="Times New Roman" w:eastAsia="宋体" w:cs="Times New Roman"/>
                                      <w:sz w:val="24"/>
                                      <w:szCs w:val="24"/>
                                      <w:lang w:val="en-US" w:eastAsia="zh-CN"/>
                                    </w:rPr>
                                  </w:pPr>
                                  <w:r>
                                    <w:rPr>
                                      <w:rFonts w:hint="default" w:ascii="Times New Roman" w:hAnsi="Times New Roman" w:cs="Times New Roman"/>
                                      <w:sz w:val="24"/>
                                      <w:szCs w:val="24"/>
                                      <w:lang w:val="en-US" w:eastAsia="zh-CN"/>
                                    </w:rPr>
                                    <w:t>G</w:t>
                                  </w:r>
                                  <w:r>
                                    <w:rPr>
                                      <w:rFonts w:hint="eastAsia" w:cs="Times New Roman"/>
                                      <w:sz w:val="24"/>
                                      <w:szCs w:val="24"/>
                                      <w:lang w:val="en-US" w:eastAsia="zh-CN"/>
                                    </w:rPr>
                                    <w:t>8</w:t>
                                  </w:r>
                                  <w:r>
                                    <w:rPr>
                                      <w:rFonts w:hint="default" w:ascii="Times New Roman" w:hAnsi="Times New Roman" w:cs="Times New Roman"/>
                                      <w:sz w:val="24"/>
                                      <w:szCs w:val="24"/>
                                      <w:lang w:val="en-US" w:eastAsia="zh-CN"/>
                                    </w:rPr>
                                    <w:t>、</w:t>
                                  </w:r>
                                  <w:r>
                                    <w:rPr>
                                      <w:rFonts w:hint="eastAsia" w:cs="Times New Roman"/>
                                      <w:sz w:val="24"/>
                                      <w:szCs w:val="24"/>
                                      <w:lang w:val="en-US" w:eastAsia="zh-CN"/>
                                    </w:rPr>
                                    <w:t>G9、</w:t>
                                  </w:r>
                                  <w:r>
                                    <w:rPr>
                                      <w:rFonts w:hint="default" w:ascii="Times New Roman" w:hAnsi="Times New Roman" w:cs="Times New Roman"/>
                                      <w:sz w:val="24"/>
                                      <w:szCs w:val="24"/>
                                      <w:lang w:val="en-US" w:eastAsia="zh-CN"/>
                                    </w:rPr>
                                    <w:t>N</w:t>
                                  </w:r>
                                </w:p>
                              </w:txbxContent>
                            </wps:txbx>
                            <wps:bodyPr upright="1"/>
                          </wps:wsp>
                        </a:graphicData>
                      </a:graphic>
                    </wp:anchor>
                  </w:drawing>
                </mc:Choice>
                <mc:Fallback>
                  <w:pict>
                    <v:rect id="_x0000_s1026" o:spid="_x0000_s1026" o:spt="1" style="position:absolute;left:0pt;margin-left:57.3pt;margin-top:14.35pt;height:25.5pt;width:90.35pt;z-index:251671552;mso-width-relative:page;mso-height-relative:page;" fillcolor="#FFFFFF" filled="t" stroked="t" coordsize="21600,21600" o:gfxdata="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XCkZ7tQAAAAJAQAADwAAAAAAAAABACAAAAAi&#10;AAAAZHJzL2Rvd25yZXYueG1sUEsBAhQAFAAAAAgAh07iQDxPFFEOAgAASAQAAA4AAAAAAAAAAQAg&#10;AAAAIwEAAGRycy9lMm9Eb2MueG1sUEsFBgAAAAAGAAYAWQEAAKMFAAAAAA==&#10;">
                      <v:fill on="t" opacity="0f" focussize="0,0"/>
                      <v:stroke color="#FFFFFF" joinstyle="miter"/>
                      <v:imagedata o:title=""/>
                      <o:lock v:ext="edit" aspectratio="f"/>
                      <v:textbox>
                        <w:txbxContent>
                          <w:p w14:paraId="52D71E80">
                            <w:pPr>
                              <w:jc w:val="center"/>
                              <w:rPr>
                                <w:rFonts w:hint="default" w:ascii="Times New Roman" w:hAnsi="Times New Roman" w:eastAsia="宋体" w:cs="Times New Roman"/>
                                <w:sz w:val="24"/>
                                <w:szCs w:val="24"/>
                                <w:lang w:val="en-US" w:eastAsia="zh-CN"/>
                              </w:rPr>
                            </w:pPr>
                            <w:r>
                              <w:rPr>
                                <w:rFonts w:hint="default" w:ascii="Times New Roman" w:hAnsi="Times New Roman" w:cs="Times New Roman"/>
                                <w:sz w:val="24"/>
                                <w:szCs w:val="24"/>
                                <w:lang w:val="en-US" w:eastAsia="zh-CN"/>
                              </w:rPr>
                              <w:t>G</w:t>
                            </w:r>
                            <w:r>
                              <w:rPr>
                                <w:rFonts w:hint="eastAsia" w:cs="Times New Roman"/>
                                <w:sz w:val="24"/>
                                <w:szCs w:val="24"/>
                                <w:lang w:val="en-US" w:eastAsia="zh-CN"/>
                              </w:rPr>
                              <w:t>8</w:t>
                            </w:r>
                            <w:r>
                              <w:rPr>
                                <w:rFonts w:hint="default" w:ascii="Times New Roman" w:hAnsi="Times New Roman" w:cs="Times New Roman"/>
                                <w:sz w:val="24"/>
                                <w:szCs w:val="24"/>
                                <w:lang w:val="en-US" w:eastAsia="zh-CN"/>
                              </w:rPr>
                              <w:t>、</w:t>
                            </w:r>
                            <w:r>
                              <w:rPr>
                                <w:rFonts w:hint="eastAsia" w:cs="Times New Roman"/>
                                <w:sz w:val="24"/>
                                <w:szCs w:val="24"/>
                                <w:lang w:val="en-US" w:eastAsia="zh-CN"/>
                              </w:rPr>
                              <w:t>G9、</w:t>
                            </w:r>
                            <w:r>
                              <w:rPr>
                                <w:rFonts w:hint="default" w:ascii="Times New Roman" w:hAnsi="Times New Roman" w:cs="Times New Roman"/>
                                <w:sz w:val="24"/>
                                <w:szCs w:val="24"/>
                                <w:lang w:val="en-US" w:eastAsia="zh-CN"/>
                              </w:rPr>
                              <w:t>N</w:t>
                            </w:r>
                          </w:p>
                        </w:txbxContent>
                      </v:textbox>
                    </v:rect>
                  </w:pict>
                </mc:Fallback>
              </mc:AlternateContent>
            </w:r>
          </w:p>
          <w:p w14:paraId="6F73BA95">
            <w:pPr>
              <w:spacing w:line="360" w:lineRule="auto"/>
              <w:outlineLvl w:val="1"/>
              <w:rPr>
                <w:rFonts w:eastAsia="黑体"/>
                <w:sz w:val="28"/>
                <w:szCs w:val="28"/>
              </w:rPr>
            </w:pPr>
            <w:r>
              <w:rPr>
                <w:rFonts w:eastAsia="黑体"/>
                <w:sz w:val="28"/>
                <w:szCs w:val="28"/>
              </w:rPr>
              <mc:AlternateContent>
                <mc:Choice Requires="wps">
                  <w:drawing>
                    <wp:anchor distT="0" distB="0" distL="114300" distR="114300" simplePos="0" relativeHeight="251661312" behindDoc="0" locked="0" layoutInCell="1" allowOverlap="1">
                      <wp:simplePos x="0" y="0"/>
                      <wp:positionH relativeFrom="column">
                        <wp:posOffset>-24765</wp:posOffset>
                      </wp:positionH>
                      <wp:positionV relativeFrom="paragraph">
                        <wp:posOffset>211455</wp:posOffset>
                      </wp:positionV>
                      <wp:extent cx="688340" cy="882015"/>
                      <wp:effectExtent l="4445" t="5080" r="12065" b="8255"/>
                      <wp:wrapNone/>
                      <wp:docPr id="30" name="矩形 30"/>
                      <wp:cNvGraphicFramePr/>
                      <a:graphic xmlns:a="http://schemas.openxmlformats.org/drawingml/2006/main">
                        <a:graphicData uri="http://schemas.microsoft.com/office/word/2010/wordprocessingShape">
                          <wps:wsp>
                            <wps:cNvSpPr/>
                            <wps:spPr>
                              <a:xfrm>
                                <a:off x="0" y="0"/>
                                <a:ext cx="688340" cy="88201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6629C71">
                                  <w:pPr>
                                    <w:jc w:val="center"/>
                                  </w:pPr>
                                  <w:r>
                                    <w:rPr>
                                      <w:rFonts w:hint="eastAsia"/>
                                      <w:lang w:val="en-US" w:eastAsia="zh-CN"/>
                                    </w:rPr>
                                    <w:t>建筑垃圾（达到入场要求）</w:t>
                                  </w:r>
                                </w:p>
                              </w:txbxContent>
                            </wps:txbx>
                            <wps:bodyPr upright="1"/>
                          </wps:wsp>
                        </a:graphicData>
                      </a:graphic>
                    </wp:anchor>
                  </w:drawing>
                </mc:Choice>
                <mc:Fallback>
                  <w:pict>
                    <v:rect id="_x0000_s1026" o:spid="_x0000_s1026" o:spt="1" style="position:absolute;left:0pt;margin-left:-1.95pt;margin-top:16.65pt;height:69.45pt;width:54.2pt;z-index:251661312;mso-width-relative:page;mso-height-relative:page;" fillcolor="#FFFFFF" filled="t" stroked="t" coordsize="21600,21600" o:gfxdata="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swPgN2AAAAAkBAAAPAAAAAAAAAAEAIAAAACIAAABkcnMvZG93&#10;bnJldi54bWxQSwECFAAUAAAACACHTuJAeDziegACAAAqBAAADgAAAAAAAAABACAAAAAnAQAAZHJz&#10;L2Uyb0RvYy54bWxQSwUGAAAAAAYABgBZAQAAmQUAAAAA&#10;">
                      <v:fill on="t" focussize="0,0"/>
                      <v:stroke color="#000000" joinstyle="miter"/>
                      <v:imagedata o:title=""/>
                      <o:lock v:ext="edit" aspectratio="f"/>
                      <v:textbox>
                        <w:txbxContent>
                          <w:p w14:paraId="66629C71">
                            <w:pPr>
                              <w:jc w:val="center"/>
                            </w:pPr>
                            <w:r>
                              <w:rPr>
                                <w:rFonts w:hint="eastAsia"/>
                                <w:lang w:val="en-US" w:eastAsia="zh-CN"/>
                              </w:rPr>
                              <w:t>建筑垃圾（达到入场要求）</w:t>
                            </w:r>
                          </w:p>
                        </w:txbxContent>
                      </v:textbox>
                    </v:rect>
                  </w:pict>
                </mc:Fallback>
              </mc:AlternateContent>
            </w:r>
            <w:r>
              <w:rPr>
                <w:rFonts w:eastAsia="黑体"/>
                <w:sz w:val="28"/>
                <w:szCs w:val="28"/>
              </w:rPr>
              <mc:AlternateContent>
                <mc:Choice Requires="wps">
                  <w:drawing>
                    <wp:anchor distT="0" distB="0" distL="114300" distR="114300" simplePos="0" relativeHeight="251676672" behindDoc="0" locked="0" layoutInCell="1" allowOverlap="1">
                      <wp:simplePos x="0" y="0"/>
                      <wp:positionH relativeFrom="column">
                        <wp:posOffset>2755900</wp:posOffset>
                      </wp:positionH>
                      <wp:positionV relativeFrom="paragraph">
                        <wp:posOffset>-145635980</wp:posOffset>
                      </wp:positionV>
                      <wp:extent cx="594995" cy="1124585"/>
                      <wp:effectExtent l="4445" t="0" r="10160" b="18415"/>
                      <wp:wrapNone/>
                      <wp:docPr id="22" name="直接箭头连接符 22"/>
                      <wp:cNvGraphicFramePr/>
                      <a:graphic xmlns:a="http://schemas.openxmlformats.org/drawingml/2006/main">
                        <a:graphicData uri="http://schemas.microsoft.com/office/word/2010/wordprocessingShape">
                          <wps:wsp>
                            <wps:cNvCnPr/>
                            <wps:spPr>
                              <a:xfrm flipV="1">
                                <a:off x="0" y="0"/>
                                <a:ext cx="594995" cy="1124585"/>
                              </a:xfrm>
                              <a:prstGeom prst="straightConnector1">
                                <a:avLst/>
                              </a:prstGeom>
                              <a:ln w="9525" cap="flat" cmpd="sng">
                                <a:solidFill>
                                  <a:srgbClr val="000000"/>
                                </a:solidFill>
                                <a:prstDash val="dash"/>
                                <a:headEnd type="none" w="med" len="med"/>
                                <a:tailEnd type="triangle" w="med" len="med"/>
                              </a:ln>
                            </wps:spPr>
                            <wps:bodyPr/>
                          </wps:wsp>
                        </a:graphicData>
                      </a:graphic>
                    </wp:anchor>
                  </w:drawing>
                </mc:Choice>
                <mc:Fallback>
                  <w:pict>
                    <v:shape id="_x0000_s1026" o:spid="_x0000_s1026" o:spt="32" type="#_x0000_t32" style="position:absolute;left:0pt;flip:y;margin-left:217pt;margin-top:-11467.4pt;height:88.55pt;width:46.85pt;z-index:251676672;mso-width-relative:page;mso-height-relative:page;" filled="f" stroked="t" coordsize="21600,21600" o:gfxdata="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Jx+WGvbAAAAEQEAAA8AAAAA&#10;AAAAAQAgAAAAIgAAAGRycy9kb3ducmV2LnhtbFBLAQIUABQAAAAIAIdO4kDoYEofEQIAAAAEAAAO&#10;AAAAAAAAAAEAIAAAACoBAABkcnMvZTJvRG9jLnhtbFBLBQYAAAAABgAGAFkBAACtBQAAAAA=&#10;">
                      <v:fill on="f" focussize="0,0"/>
                      <v:stroke color="#000000" joinstyle="round" dashstyle="dash" endarrow="block"/>
                      <v:imagedata o:title=""/>
                      <o:lock v:ext="edit" aspectratio="f"/>
                    </v:shape>
                  </w:pict>
                </mc:Fallback>
              </mc:AlternateContent>
            </w:r>
            <w:r>
              <w:rPr>
                <w:rFonts w:eastAsia="黑体"/>
                <w:sz w:val="28"/>
                <w:szCs w:val="28"/>
              </w:rPr>
              <mc:AlternateContent>
                <mc:Choice Requires="wps">
                  <w:drawing>
                    <wp:anchor distT="0" distB="0" distL="114300" distR="114300" simplePos="0" relativeHeight="251674624" behindDoc="0" locked="0" layoutInCell="1" allowOverlap="1">
                      <wp:simplePos x="0" y="0"/>
                      <wp:positionH relativeFrom="column">
                        <wp:posOffset>2755900</wp:posOffset>
                      </wp:positionH>
                      <wp:positionV relativeFrom="paragraph">
                        <wp:posOffset>-145635980</wp:posOffset>
                      </wp:positionV>
                      <wp:extent cx="594995" cy="1124585"/>
                      <wp:effectExtent l="4445" t="0" r="10160" b="18415"/>
                      <wp:wrapNone/>
                      <wp:docPr id="24" name="直接箭头连接符 24"/>
                      <wp:cNvGraphicFramePr/>
                      <a:graphic xmlns:a="http://schemas.openxmlformats.org/drawingml/2006/main">
                        <a:graphicData uri="http://schemas.microsoft.com/office/word/2010/wordprocessingShape">
                          <wps:wsp>
                            <wps:cNvCnPr/>
                            <wps:spPr>
                              <a:xfrm flipV="1">
                                <a:off x="0" y="0"/>
                                <a:ext cx="594995" cy="1124585"/>
                              </a:xfrm>
                              <a:prstGeom prst="straightConnector1">
                                <a:avLst/>
                              </a:prstGeom>
                              <a:ln w="9525" cap="flat" cmpd="sng">
                                <a:solidFill>
                                  <a:srgbClr val="000000"/>
                                </a:solidFill>
                                <a:prstDash val="dash"/>
                                <a:headEnd type="none" w="med" len="med"/>
                                <a:tailEnd type="triangle" w="med" len="med"/>
                              </a:ln>
                            </wps:spPr>
                            <wps:bodyPr/>
                          </wps:wsp>
                        </a:graphicData>
                      </a:graphic>
                    </wp:anchor>
                  </w:drawing>
                </mc:Choice>
                <mc:Fallback>
                  <w:pict>
                    <v:shape id="_x0000_s1026" o:spid="_x0000_s1026" o:spt="32" type="#_x0000_t32" style="position:absolute;left:0pt;flip:y;margin-left:217pt;margin-top:-11467.4pt;height:88.55pt;width:46.85pt;z-index:251674624;mso-width-relative:page;mso-height-relative:page;" filled="f" stroked="t" coordsize="21600,21600" o:gfxdata="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nH5Ya9sAAAARAQAADwAAAAAA&#10;AAABACAAAAAiAAAAZHJzL2Rvd25yZXYueG1sUEsBAhQAFAAAAAgAh07iQMJDMaEQAgAAAAQAAA4A&#10;AAAAAAAAAQAgAAAAKgEAAGRycy9lMm9Eb2MueG1sUEsFBgAAAAAGAAYAWQEAAKwFAAAAAA==&#10;">
                      <v:fill on="f" focussize="0,0"/>
                      <v:stroke color="#000000" joinstyle="round" dashstyle="dash" endarrow="block"/>
                      <v:imagedata o:title=""/>
                      <o:lock v:ext="edit" aspectratio="f"/>
                    </v:shape>
                  </w:pict>
                </mc:Fallback>
              </mc:AlternateContent>
            </w:r>
            <w:r>
              <w:rPr>
                <w:rFonts w:eastAsia="黑体"/>
                <w:sz w:val="28"/>
                <w:szCs w:val="28"/>
              </w:rPr>
              <mc:AlternateContent>
                <mc:Choice Requires="wps">
                  <w:drawing>
                    <wp:anchor distT="0" distB="0" distL="114300" distR="114300" simplePos="0" relativeHeight="251670528" behindDoc="0" locked="0" layoutInCell="1" allowOverlap="1">
                      <wp:simplePos x="0" y="0"/>
                      <wp:positionH relativeFrom="column">
                        <wp:posOffset>2755900</wp:posOffset>
                      </wp:positionH>
                      <wp:positionV relativeFrom="paragraph">
                        <wp:posOffset>-145635980</wp:posOffset>
                      </wp:positionV>
                      <wp:extent cx="594995" cy="1124585"/>
                      <wp:effectExtent l="4445" t="0" r="10160" b="18415"/>
                      <wp:wrapNone/>
                      <wp:docPr id="25" name="直接箭头连接符 25"/>
                      <wp:cNvGraphicFramePr/>
                      <a:graphic xmlns:a="http://schemas.openxmlformats.org/drawingml/2006/main">
                        <a:graphicData uri="http://schemas.microsoft.com/office/word/2010/wordprocessingShape">
                          <wps:wsp>
                            <wps:cNvCnPr/>
                            <wps:spPr>
                              <a:xfrm flipV="1">
                                <a:off x="0" y="0"/>
                                <a:ext cx="594995" cy="1124585"/>
                              </a:xfrm>
                              <a:prstGeom prst="straightConnector1">
                                <a:avLst/>
                              </a:prstGeom>
                              <a:ln w="9525" cap="flat" cmpd="sng">
                                <a:solidFill>
                                  <a:srgbClr val="000000"/>
                                </a:solidFill>
                                <a:prstDash val="dash"/>
                                <a:headEnd type="none" w="med" len="med"/>
                                <a:tailEnd type="triangle" w="med" len="med"/>
                              </a:ln>
                            </wps:spPr>
                            <wps:bodyPr/>
                          </wps:wsp>
                        </a:graphicData>
                      </a:graphic>
                    </wp:anchor>
                  </w:drawing>
                </mc:Choice>
                <mc:Fallback>
                  <w:pict>
                    <v:shape id="_x0000_s1026" o:spid="_x0000_s1026" o:spt="32" type="#_x0000_t32" style="position:absolute;left:0pt;flip:y;margin-left:217pt;margin-top:-11467.4pt;height:88.55pt;width:46.85pt;z-index:251670528;mso-width-relative:page;mso-height-relative:page;" filled="f" stroked="t" coordsize="21600,21600" o:gfxdata="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Ccflhr2wAAABEBAAAPAAAA&#10;AAAAAAEAIAAAACIAAABkcnMvZG93bnJldi54bWxQSwECFAAUAAAACACHTuJAscwllBICAAAABAAA&#10;DgAAAAAAAAABACAAAAAqAQAAZHJzL2Uyb0RvYy54bWxQSwUGAAAAAAYABgBZAQAArgUAAAAA&#10;">
                      <v:fill on="f" focussize="0,0"/>
                      <v:stroke color="#000000" joinstyle="round" dashstyle="dash" endarrow="block"/>
                      <v:imagedata o:title=""/>
                      <o:lock v:ext="edit" aspectratio="f"/>
                    </v:shape>
                  </w:pict>
                </mc:Fallback>
              </mc:AlternateContent>
            </w:r>
            <w:r>
              <w:rPr>
                <w:rFonts w:eastAsia="黑体"/>
                <w:sz w:val="28"/>
                <w:szCs w:val="28"/>
              </w:rPr>
              <mc:AlternateContent>
                <mc:Choice Requires="wps">
                  <w:drawing>
                    <wp:anchor distT="0" distB="0" distL="114300" distR="114300" simplePos="0" relativeHeight="251672576" behindDoc="0" locked="0" layoutInCell="1" allowOverlap="1">
                      <wp:simplePos x="0" y="0"/>
                      <wp:positionH relativeFrom="column">
                        <wp:posOffset>2755900</wp:posOffset>
                      </wp:positionH>
                      <wp:positionV relativeFrom="paragraph">
                        <wp:posOffset>-145635980</wp:posOffset>
                      </wp:positionV>
                      <wp:extent cx="594995" cy="1124585"/>
                      <wp:effectExtent l="4445" t="0" r="10160" b="18415"/>
                      <wp:wrapNone/>
                      <wp:docPr id="26" name="直接箭头连接符 26"/>
                      <wp:cNvGraphicFramePr/>
                      <a:graphic xmlns:a="http://schemas.openxmlformats.org/drawingml/2006/main">
                        <a:graphicData uri="http://schemas.microsoft.com/office/word/2010/wordprocessingShape">
                          <wps:wsp>
                            <wps:cNvCnPr/>
                            <wps:spPr>
                              <a:xfrm flipV="1">
                                <a:off x="0" y="0"/>
                                <a:ext cx="594995" cy="1124585"/>
                              </a:xfrm>
                              <a:prstGeom prst="straightConnector1">
                                <a:avLst/>
                              </a:prstGeom>
                              <a:ln w="9525" cap="flat" cmpd="sng">
                                <a:solidFill>
                                  <a:srgbClr val="000000"/>
                                </a:solidFill>
                                <a:prstDash val="dash"/>
                                <a:headEnd type="none" w="med" len="med"/>
                                <a:tailEnd type="triangle" w="med" len="med"/>
                              </a:ln>
                            </wps:spPr>
                            <wps:bodyPr/>
                          </wps:wsp>
                        </a:graphicData>
                      </a:graphic>
                    </wp:anchor>
                  </w:drawing>
                </mc:Choice>
                <mc:Fallback>
                  <w:pict>
                    <v:shape id="_x0000_s1026" o:spid="_x0000_s1026" o:spt="32" type="#_x0000_t32" style="position:absolute;left:0pt;flip:y;margin-left:217pt;margin-top:-11467.4pt;height:88.55pt;width:46.85pt;z-index:251672576;mso-width-relative:page;mso-height-relative:page;" filled="f" stroked="t" coordsize="21600,21600" o:gfxdata="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nH5Ya9sAAAARAQAADwAAAAAA&#10;AAABACAAAAAiAAAAZHJzL2Rvd25yZXYueG1sUEsBAhQAFAAAAAgAh07iQCRdGMsQAgAAAAQAAA4A&#10;AAAAAAAAAQAgAAAAKgEAAGRycy9lMm9Eb2MueG1sUEsFBgAAAAAGAAYAWQEAAKwFAAAAAA==&#10;">
                      <v:fill on="f" focussize="0,0"/>
                      <v:stroke color="#000000" joinstyle="round" dashstyle="dash" endarrow="block"/>
                      <v:imagedata o:title=""/>
                      <o:lock v:ext="edit" aspectratio="f"/>
                    </v:shape>
                  </w:pict>
                </mc:Fallback>
              </mc:AlternateContent>
            </w:r>
          </w:p>
          <w:p w14:paraId="5E5D8356">
            <w:pPr>
              <w:spacing w:line="360" w:lineRule="auto"/>
              <w:outlineLvl w:val="1"/>
              <w:rPr>
                <w:rFonts w:eastAsia="黑体"/>
                <w:sz w:val="28"/>
                <w:szCs w:val="28"/>
              </w:rPr>
            </w:pPr>
            <w:r>
              <w:rPr>
                <w:rFonts w:eastAsia="黑体"/>
                <w:sz w:val="28"/>
                <w:szCs w:val="28"/>
              </w:rPr>
              <mc:AlternateContent>
                <mc:Choice Requires="wps">
                  <w:drawing>
                    <wp:anchor distT="0" distB="0" distL="114300" distR="114300" simplePos="0" relativeHeight="251667456" behindDoc="0" locked="0" layoutInCell="1" allowOverlap="1">
                      <wp:simplePos x="0" y="0"/>
                      <wp:positionH relativeFrom="column">
                        <wp:posOffset>4214495</wp:posOffset>
                      </wp:positionH>
                      <wp:positionV relativeFrom="paragraph">
                        <wp:posOffset>179705</wp:posOffset>
                      </wp:positionV>
                      <wp:extent cx="857250" cy="325755"/>
                      <wp:effectExtent l="4445" t="4445" r="14605" b="12700"/>
                      <wp:wrapNone/>
                      <wp:docPr id="43" name="矩形 43"/>
                      <wp:cNvGraphicFramePr/>
                      <a:graphic xmlns:a="http://schemas.openxmlformats.org/drawingml/2006/main">
                        <a:graphicData uri="http://schemas.microsoft.com/office/word/2010/wordprocessingShape">
                          <wps:wsp>
                            <wps:cNvSpPr/>
                            <wps:spPr>
                              <a:xfrm>
                                <a:off x="0" y="0"/>
                                <a:ext cx="857250" cy="32575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4582039">
                                  <w:pPr>
                                    <w:jc w:val="center"/>
                                  </w:pPr>
                                  <w:r>
                                    <w:rPr>
                                      <w:rFonts w:hint="eastAsia"/>
                                      <w:lang w:val="en-US" w:eastAsia="zh-CN"/>
                                    </w:rPr>
                                    <w:t>分期</w:t>
                                  </w:r>
                                  <w:r>
                                    <w:rPr>
                                      <w:rFonts w:hint="eastAsia"/>
                                    </w:rPr>
                                    <w:t>绿化</w:t>
                                  </w:r>
                                </w:p>
                              </w:txbxContent>
                            </wps:txbx>
                            <wps:bodyPr upright="1"/>
                          </wps:wsp>
                        </a:graphicData>
                      </a:graphic>
                    </wp:anchor>
                  </w:drawing>
                </mc:Choice>
                <mc:Fallback>
                  <w:pict>
                    <v:rect id="_x0000_s1026" o:spid="_x0000_s1026" o:spt="1" style="position:absolute;left:0pt;margin-left:331.85pt;margin-top:14.15pt;height:25.65pt;width:67.5pt;z-index:251667456;mso-width-relative:page;mso-height-relative:page;" fillcolor="#FFFFFF" filled="t" stroked="t" coordsize="21600,21600" o:gfxdata="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p5y2M9cAAAAJAQAADwAAAAAAAAABACAAAAAiAAAAZHJzL2Rv&#10;d25yZXYueG1sUEsBAhQAFAAAAAgAh07iQOHfJVICAgAAKgQAAA4AAAAAAAAAAQAgAAAAJgEAAGRy&#10;cy9lMm9Eb2MueG1sUEsFBgAAAAAGAAYAWQEAAJoFAAAAAA==&#10;">
                      <v:fill on="t" focussize="0,0"/>
                      <v:stroke color="#000000" joinstyle="miter"/>
                      <v:imagedata o:title=""/>
                      <o:lock v:ext="edit" aspectratio="f"/>
                      <v:textbox>
                        <w:txbxContent>
                          <w:p w14:paraId="54582039">
                            <w:pPr>
                              <w:jc w:val="center"/>
                            </w:pPr>
                            <w:r>
                              <w:rPr>
                                <w:rFonts w:hint="eastAsia"/>
                                <w:lang w:val="en-US" w:eastAsia="zh-CN"/>
                              </w:rPr>
                              <w:t>分期</w:t>
                            </w:r>
                            <w:r>
                              <w:rPr>
                                <w:rFonts w:hint="eastAsia"/>
                              </w:rPr>
                              <w:t>绿化</w:t>
                            </w:r>
                          </w:p>
                        </w:txbxContent>
                      </v:textbox>
                    </v:rect>
                  </w:pict>
                </mc:Fallback>
              </mc:AlternateContent>
            </w:r>
            <w:r>
              <w:rPr>
                <w:rFonts w:eastAsia="黑体"/>
                <w:sz w:val="28"/>
                <w:szCs w:val="28"/>
              </w:rPr>
              <mc:AlternateContent>
                <mc:Choice Requires="wps">
                  <w:drawing>
                    <wp:anchor distT="0" distB="0" distL="114300" distR="114300" simplePos="0" relativeHeight="251664384" behindDoc="0" locked="0" layoutInCell="1" allowOverlap="1">
                      <wp:simplePos x="0" y="0"/>
                      <wp:positionH relativeFrom="column">
                        <wp:posOffset>3026410</wp:posOffset>
                      </wp:positionH>
                      <wp:positionV relativeFrom="paragraph">
                        <wp:posOffset>183515</wp:posOffset>
                      </wp:positionV>
                      <wp:extent cx="843915" cy="328930"/>
                      <wp:effectExtent l="4445" t="4445" r="8890" b="9525"/>
                      <wp:wrapNone/>
                      <wp:docPr id="27" name="矩形 27"/>
                      <wp:cNvGraphicFramePr/>
                      <a:graphic xmlns:a="http://schemas.openxmlformats.org/drawingml/2006/main">
                        <a:graphicData uri="http://schemas.microsoft.com/office/word/2010/wordprocessingShape">
                          <wps:wsp>
                            <wps:cNvSpPr/>
                            <wps:spPr>
                              <a:xfrm>
                                <a:off x="0" y="0"/>
                                <a:ext cx="843915" cy="32893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23DB166">
                                  <w:pPr>
                                    <w:jc w:val="center"/>
                                  </w:pPr>
                                  <w:r>
                                    <w:t>碾压平整</w:t>
                                  </w:r>
                                </w:p>
                              </w:txbxContent>
                            </wps:txbx>
                            <wps:bodyPr upright="1"/>
                          </wps:wsp>
                        </a:graphicData>
                      </a:graphic>
                    </wp:anchor>
                  </w:drawing>
                </mc:Choice>
                <mc:Fallback>
                  <w:pict>
                    <v:rect id="_x0000_s1026" o:spid="_x0000_s1026" o:spt="1" style="position:absolute;left:0pt;margin-left:238.3pt;margin-top:14.45pt;height:25.9pt;width:66.45pt;z-index:251664384;mso-width-relative:page;mso-height-relative:page;" fillcolor="#FFFFFF" filled="t" stroked="t" coordsize="21600,21600" o:gfxdata="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&#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PVilTvYAAAACQEAAA8AAAAAAAAAAQAgAAAAIgAAAGRy&#10;cy9kb3ducmV2LnhtbFBLAQIUABQAAAAIAIdO4kDsiQ0RBQIAACoEAAAOAAAAAAAAAAEAIAAAACcB&#10;AABkcnMvZTJvRG9jLnhtbFBLBQYAAAAABgAGAFkBAACeBQAAAAA=&#10;">
                      <v:fill on="t" focussize="0,0"/>
                      <v:stroke color="#000000" joinstyle="miter"/>
                      <v:imagedata o:title=""/>
                      <o:lock v:ext="edit" aspectratio="f"/>
                      <v:textbox>
                        <w:txbxContent>
                          <w:p w14:paraId="023DB166">
                            <w:pPr>
                              <w:jc w:val="center"/>
                            </w:pPr>
                            <w:r>
                              <w:t>碾压平整</w:t>
                            </w:r>
                          </w:p>
                        </w:txbxContent>
                      </v:textbox>
                    </v:rect>
                  </w:pict>
                </mc:Fallback>
              </mc:AlternateContent>
            </w:r>
            <w:r>
              <w:rPr>
                <w:rFonts w:eastAsia="黑体"/>
                <w:sz w:val="28"/>
                <w:szCs w:val="28"/>
              </w:rPr>
              <mc:AlternateContent>
                <mc:Choice Requires="wps">
                  <w:drawing>
                    <wp:anchor distT="0" distB="0" distL="114300" distR="114300" simplePos="0" relativeHeight="251662336" behindDoc="0" locked="0" layoutInCell="1" allowOverlap="1">
                      <wp:simplePos x="0" y="0"/>
                      <wp:positionH relativeFrom="column">
                        <wp:posOffset>876935</wp:posOffset>
                      </wp:positionH>
                      <wp:positionV relativeFrom="paragraph">
                        <wp:posOffset>188595</wp:posOffset>
                      </wp:positionV>
                      <wp:extent cx="843915" cy="323850"/>
                      <wp:effectExtent l="4445" t="4445" r="8890" b="14605"/>
                      <wp:wrapNone/>
                      <wp:docPr id="31" name="矩形 31"/>
                      <wp:cNvGraphicFramePr/>
                      <a:graphic xmlns:a="http://schemas.openxmlformats.org/drawingml/2006/main">
                        <a:graphicData uri="http://schemas.microsoft.com/office/word/2010/wordprocessingShape">
                          <wps:wsp>
                            <wps:cNvSpPr/>
                            <wps:spPr>
                              <a:xfrm>
                                <a:off x="0" y="0"/>
                                <a:ext cx="843915"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59A2356">
                                  <w:pPr>
                                    <w:jc w:val="center"/>
                                  </w:pPr>
                                  <w:r>
                                    <w:rPr>
                                      <w:rFonts w:hint="eastAsia"/>
                                    </w:rPr>
                                    <w:t>运输进场</w:t>
                                  </w:r>
                                </w:p>
                              </w:txbxContent>
                            </wps:txbx>
                            <wps:bodyPr upright="1"/>
                          </wps:wsp>
                        </a:graphicData>
                      </a:graphic>
                    </wp:anchor>
                  </w:drawing>
                </mc:Choice>
                <mc:Fallback>
                  <w:pict>
                    <v:rect id="_x0000_s1026" o:spid="_x0000_s1026" o:spt="1" style="position:absolute;left:0pt;margin-left:69.05pt;margin-top:14.85pt;height:25.5pt;width:66.45pt;z-index:251662336;mso-width-relative:page;mso-height-relative:page;" fillcolor="#FFFFFF" filled="t" stroked="t" coordsize="21600,21600" o:gfxdata="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FdjkYXXAAAACQEAAA8AAAAAAAAAAQAgAAAAIgAAAGRycy9k&#10;b3ducmV2LnhtbFBLAQIUABQAAAAIAIdO4kCJO/j9AwIAACoEAAAOAAAAAAAAAAEAIAAAACYBAABk&#10;cnMvZTJvRG9jLnhtbFBLBQYAAAAABgAGAFkBAACbBQAAAAA=&#10;">
                      <v:fill on="t" focussize="0,0"/>
                      <v:stroke color="#000000" joinstyle="miter"/>
                      <v:imagedata o:title=""/>
                      <o:lock v:ext="edit" aspectratio="f"/>
                      <v:textbox>
                        <w:txbxContent>
                          <w:p w14:paraId="059A2356">
                            <w:pPr>
                              <w:jc w:val="center"/>
                            </w:pPr>
                            <w:r>
                              <w:rPr>
                                <w:rFonts w:hint="eastAsia"/>
                              </w:rPr>
                              <w:t>运输进场</w:t>
                            </w:r>
                          </w:p>
                        </w:txbxContent>
                      </v:textbox>
                    </v:rect>
                  </w:pict>
                </mc:Fallback>
              </mc:AlternateContent>
            </w:r>
            <w:r>
              <w:rPr>
                <w:rFonts w:eastAsia="黑体"/>
                <w:sz w:val="28"/>
                <w:szCs w:val="28"/>
              </w:rPr>
              <mc:AlternateContent>
                <mc:Choice Requires="wps">
                  <w:drawing>
                    <wp:anchor distT="0" distB="0" distL="114300" distR="114300" simplePos="0" relativeHeight="251663360" behindDoc="0" locked="0" layoutInCell="1" allowOverlap="1">
                      <wp:simplePos x="0" y="0"/>
                      <wp:positionH relativeFrom="column">
                        <wp:posOffset>2125345</wp:posOffset>
                      </wp:positionH>
                      <wp:positionV relativeFrom="paragraph">
                        <wp:posOffset>188595</wp:posOffset>
                      </wp:positionV>
                      <wp:extent cx="533400" cy="323850"/>
                      <wp:effectExtent l="4445" t="4445" r="14605" b="14605"/>
                      <wp:wrapNone/>
                      <wp:docPr id="33" name="矩形 33"/>
                      <wp:cNvGraphicFramePr/>
                      <a:graphic xmlns:a="http://schemas.openxmlformats.org/drawingml/2006/main">
                        <a:graphicData uri="http://schemas.microsoft.com/office/word/2010/wordprocessingShape">
                          <wps:wsp>
                            <wps:cNvSpPr/>
                            <wps:spPr>
                              <a:xfrm>
                                <a:off x="0" y="0"/>
                                <a:ext cx="533400"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88A05D5">
                                  <w:pPr>
                                    <w:jc w:val="center"/>
                                  </w:pPr>
                                  <w:r>
                                    <w:rPr>
                                      <w:rFonts w:hint="eastAsia"/>
                                    </w:rPr>
                                    <w:t>卸土</w:t>
                                  </w:r>
                                </w:p>
                              </w:txbxContent>
                            </wps:txbx>
                            <wps:bodyPr upright="1"/>
                          </wps:wsp>
                        </a:graphicData>
                      </a:graphic>
                    </wp:anchor>
                  </w:drawing>
                </mc:Choice>
                <mc:Fallback>
                  <w:pict>
                    <v:rect id="_x0000_s1026" o:spid="_x0000_s1026" o:spt="1" style="position:absolute;left:0pt;margin-left:167.35pt;margin-top:14.85pt;height:25.5pt;width:42pt;z-index:251663360;mso-width-relative:page;mso-height-relative:page;" fillcolor="#FFFFFF" filled="t" stroked="t" coordsize="21600,21600" o:gfxdata="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f11KS1wAAAAkBAAAPAAAAAAAAAAEAIAAAACIAAABkcnMv&#10;ZG93bnJldi54bWxQSwECFAAUAAAACACHTuJAhmsaDwQCAAAqBAAADgAAAAAAAAABACAAAAAmAQAA&#10;ZHJzL2Uyb0RvYy54bWxQSwUGAAAAAAYABgBZAQAAnAUAAAAA&#10;">
                      <v:fill on="t" focussize="0,0"/>
                      <v:stroke color="#000000" joinstyle="miter"/>
                      <v:imagedata o:title=""/>
                      <o:lock v:ext="edit" aspectratio="f"/>
                      <v:textbox>
                        <w:txbxContent>
                          <w:p w14:paraId="588A05D5">
                            <w:pPr>
                              <w:jc w:val="center"/>
                            </w:pPr>
                            <w:r>
                              <w:rPr>
                                <w:rFonts w:hint="eastAsia"/>
                              </w:rPr>
                              <w:t>卸土</w:t>
                            </w:r>
                          </w:p>
                        </w:txbxContent>
                      </v:textbox>
                    </v:rect>
                  </w:pict>
                </mc:Fallback>
              </mc:AlternateContent>
            </w:r>
            <w:r>
              <w:rPr>
                <w:sz w:val="28"/>
              </w:rPr>
              <mc:AlternateContent>
                <mc:Choice Requires="wps">
                  <w:drawing>
                    <wp:anchor distT="0" distB="0" distL="114300" distR="114300" simplePos="0" relativeHeight="251680768" behindDoc="0" locked="0" layoutInCell="1" allowOverlap="1">
                      <wp:simplePos x="0" y="0"/>
                      <wp:positionH relativeFrom="column">
                        <wp:posOffset>3448685</wp:posOffset>
                      </wp:positionH>
                      <wp:positionV relativeFrom="paragraph">
                        <wp:posOffset>-52705</wp:posOffset>
                      </wp:positionV>
                      <wp:extent cx="3175" cy="236220"/>
                      <wp:effectExtent l="46990" t="0" r="64135" b="11430"/>
                      <wp:wrapNone/>
                      <wp:docPr id="5" name="直接箭头连接符 5"/>
                      <wp:cNvGraphicFramePr/>
                      <a:graphic xmlns:a="http://schemas.openxmlformats.org/drawingml/2006/main">
                        <a:graphicData uri="http://schemas.microsoft.com/office/word/2010/wordprocessingShape">
                          <wps:wsp>
                            <wps:cNvCnPr>
                              <a:stCxn id="27" idx="0"/>
                              <a:endCxn id="2" idx="2"/>
                            </wps:cNvCnPr>
                            <wps:spPr>
                              <a:xfrm flipV="1">
                                <a:off x="0" y="0"/>
                                <a:ext cx="3175" cy="236220"/>
                              </a:xfrm>
                              <a:prstGeom prst="straightConnector1">
                                <a:avLst/>
                              </a:prstGeom>
                              <a:ln w="9525" cap="flat" cmpd="sng">
                                <a:solidFill>
                                  <a:srgbClr val="000000"/>
                                </a:solidFill>
                                <a:prstDash val="dash"/>
                                <a:headEnd type="none" w="med" len="med"/>
                                <a:tailEnd type="arrow" w="med" len="med"/>
                              </a:ln>
                            </wps:spPr>
                            <wps:bodyPr/>
                          </wps:wsp>
                        </a:graphicData>
                      </a:graphic>
                    </wp:anchor>
                  </w:drawing>
                </mc:Choice>
                <mc:Fallback>
                  <w:pict>
                    <v:shape id="_x0000_s1026" o:spid="_x0000_s1026" o:spt="32" type="#_x0000_t32" style="position:absolute;left:0pt;flip:y;margin-left:271.55pt;margin-top:-4.15pt;height:18.6pt;width:0.25pt;z-index:251680768;mso-width-relative:page;mso-height-relative:page;" filled="f" stroked="t" coordsize="21600,21600" o:gfxdata="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MFH&#10;RdgAAAAJAQAADwAAAAAAAAABACAAAAAiAAAAZHJzL2Rvd25yZXYueG1sUEsBAhQAFAAAAAgAh07i&#10;QF3Z4IUiAgAAOQQAAA4AAAAAAAAAAQAgAAAAJwEAAGRycy9lMm9Eb2MueG1sUEsFBgAAAAAGAAYA&#10;WQEAALsFAAAAAA==&#10;">
                      <v:fill on="f" focussize="0,0"/>
                      <v:stroke color="#000000" joinstyle="round" dashstyle="dash" endarrow="open"/>
                      <v:imagedata o:title=""/>
                      <o:lock v:ext="edit" aspectratio="f"/>
                    </v:shape>
                  </w:pict>
                </mc:Fallback>
              </mc:AlternateContent>
            </w:r>
            <w:r>
              <w:rPr>
                <w:sz w:val="28"/>
              </w:rPr>
              <mc:AlternateContent>
                <mc:Choice Requires="wps">
                  <w:drawing>
                    <wp:anchor distT="0" distB="0" distL="114300" distR="114300" simplePos="0" relativeHeight="251679744" behindDoc="0" locked="0" layoutInCell="1" allowOverlap="1">
                      <wp:simplePos x="0" y="0"/>
                      <wp:positionH relativeFrom="column">
                        <wp:posOffset>2392045</wp:posOffset>
                      </wp:positionH>
                      <wp:positionV relativeFrom="paragraph">
                        <wp:posOffset>-41275</wp:posOffset>
                      </wp:positionV>
                      <wp:extent cx="5080" cy="229870"/>
                      <wp:effectExtent l="45720" t="0" r="63500" b="17780"/>
                      <wp:wrapNone/>
                      <wp:docPr id="6" name="直接箭头连接符 6"/>
                      <wp:cNvGraphicFramePr/>
                      <a:graphic xmlns:a="http://schemas.openxmlformats.org/drawingml/2006/main">
                        <a:graphicData uri="http://schemas.microsoft.com/office/word/2010/wordprocessingShape">
                          <wps:wsp>
                            <wps:cNvCnPr>
                              <a:stCxn id="33" idx="0"/>
                              <a:endCxn id="23" idx="2"/>
                            </wps:cNvCnPr>
                            <wps:spPr>
                              <a:xfrm flipV="1">
                                <a:off x="0" y="0"/>
                                <a:ext cx="5080" cy="229870"/>
                              </a:xfrm>
                              <a:prstGeom prst="straightConnector1">
                                <a:avLst/>
                              </a:prstGeom>
                              <a:ln w="9525" cap="flat" cmpd="sng">
                                <a:solidFill>
                                  <a:srgbClr val="000000"/>
                                </a:solidFill>
                                <a:prstDash val="dash"/>
                                <a:headEnd type="none" w="med" len="med"/>
                                <a:tailEnd type="arrow" w="med" len="med"/>
                              </a:ln>
                            </wps:spPr>
                            <wps:bodyPr/>
                          </wps:wsp>
                        </a:graphicData>
                      </a:graphic>
                    </wp:anchor>
                  </w:drawing>
                </mc:Choice>
                <mc:Fallback>
                  <w:pict>
                    <v:shape id="_x0000_s1026" o:spid="_x0000_s1026" o:spt="32" type="#_x0000_t32" style="position:absolute;left:0pt;flip:y;margin-left:188.35pt;margin-top:-3.25pt;height:18.1pt;width:0.4pt;z-index:251679744;mso-width-relative:page;mso-height-relative:page;" filled="f" stroked="t" coordsize="21600,21600" o:gfxdata="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Y&#10;s2Ac2AAAAAkBAAAPAAAAAAAAAAEAIAAAACIAAABkcnMvZG93bnJldi54bWxQSwECFAAUAAAACACH&#10;TuJATN2QoyQCAAA6BAAADgAAAAAAAAABACAAAAAnAQAAZHJzL2Uyb0RvYy54bWxQSwUGAAAAAAYA&#10;BgBZAQAAvQUAAAAA&#10;">
                      <v:fill on="f" focussize="0,0"/>
                      <v:stroke color="#000000" joinstyle="round" dashstyle="dash" endarrow="open"/>
                      <v:imagedata o:title=""/>
                      <o:lock v:ext="edit" aspectratio="f"/>
                    </v:shape>
                  </w:pict>
                </mc:Fallback>
              </mc:AlternateContent>
            </w:r>
            <w:r>
              <w:rPr>
                <w:sz w:val="28"/>
              </w:rPr>
              <mc:AlternateContent>
                <mc:Choice Requires="wps">
                  <w:drawing>
                    <wp:anchor distT="0" distB="0" distL="114300" distR="114300" simplePos="0" relativeHeight="251678720" behindDoc="0" locked="0" layoutInCell="1" allowOverlap="1">
                      <wp:simplePos x="0" y="0"/>
                      <wp:positionH relativeFrom="column">
                        <wp:posOffset>1299210</wp:posOffset>
                      </wp:positionH>
                      <wp:positionV relativeFrom="paragraph">
                        <wp:posOffset>-52070</wp:posOffset>
                      </wp:positionV>
                      <wp:extent cx="2540" cy="240665"/>
                      <wp:effectExtent l="47625" t="0" r="64135" b="6985"/>
                      <wp:wrapNone/>
                      <wp:docPr id="21" name="直接箭头连接符 21"/>
                      <wp:cNvGraphicFramePr/>
                      <a:graphic xmlns:a="http://schemas.openxmlformats.org/drawingml/2006/main">
                        <a:graphicData uri="http://schemas.microsoft.com/office/word/2010/wordprocessingShape">
                          <wps:wsp>
                            <wps:cNvCnPr>
                              <a:stCxn id="31" idx="0"/>
                              <a:endCxn id="20" idx="2"/>
                            </wps:cNvCnPr>
                            <wps:spPr>
                              <a:xfrm flipV="1">
                                <a:off x="0" y="0"/>
                                <a:ext cx="2540" cy="240665"/>
                              </a:xfrm>
                              <a:prstGeom prst="straightConnector1">
                                <a:avLst/>
                              </a:prstGeom>
                              <a:ln w="9525" cap="flat" cmpd="sng">
                                <a:solidFill>
                                  <a:srgbClr val="000000"/>
                                </a:solidFill>
                                <a:prstDash val="dash"/>
                                <a:headEnd type="none" w="med" len="med"/>
                                <a:tailEnd type="arrow" w="med" len="med"/>
                              </a:ln>
                            </wps:spPr>
                            <wps:bodyPr/>
                          </wps:wsp>
                        </a:graphicData>
                      </a:graphic>
                    </wp:anchor>
                  </w:drawing>
                </mc:Choice>
                <mc:Fallback>
                  <w:pict>
                    <v:shape id="_x0000_s1026" o:spid="_x0000_s1026" o:spt="32" type="#_x0000_t32" style="position:absolute;left:0pt;flip:y;margin-left:102.3pt;margin-top:-4.1pt;height:18.95pt;width:0.2pt;z-index:251678720;mso-width-relative:page;mso-height-relative:page;" filled="f" stroked="t" coordsize="21600,21600" o:gfxdata="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i&#10;ghWR1wAAAAkBAAAPAAAAAAAAAAEAIAAAACIAAABkcnMvZG93bnJldi54bWxQSwECFAAUAAAACACH&#10;TuJASUMyACUCAAA8BAAADgAAAAAAAAABACAAAAAmAQAAZHJzL2Uyb0RvYy54bWxQSwUGAAAAAAYA&#10;BgBZAQAAvQUAAAAA&#10;">
                      <v:fill on="f" focussize="0,0"/>
                      <v:stroke color="#000000" joinstyle="round" dashstyle="dash" endarrow="open"/>
                      <v:imagedata o:title=""/>
                      <o:lock v:ext="edit" aspectratio="f"/>
                    </v:shape>
                  </w:pict>
                </mc:Fallback>
              </mc:AlternateContent>
            </w:r>
            <w:r>
              <w:rPr>
                <w:rFonts w:eastAsia="黑体"/>
                <w:sz w:val="28"/>
                <w:szCs w:val="28"/>
              </w:rPr>
              <mc:AlternateContent>
                <mc:Choice Requires="wps">
                  <w:drawing>
                    <wp:anchor distT="0" distB="0" distL="114300" distR="114300" simplePos="0" relativeHeight="251668480" behindDoc="0" locked="0" layoutInCell="1" allowOverlap="1">
                      <wp:simplePos x="0" y="0"/>
                      <wp:positionH relativeFrom="column">
                        <wp:posOffset>2755900</wp:posOffset>
                      </wp:positionH>
                      <wp:positionV relativeFrom="paragraph">
                        <wp:posOffset>-146032220</wp:posOffset>
                      </wp:positionV>
                      <wp:extent cx="594995" cy="1124585"/>
                      <wp:effectExtent l="4445" t="0" r="10160" b="18415"/>
                      <wp:wrapNone/>
                      <wp:docPr id="36" name="直接箭头连接符 36"/>
                      <wp:cNvGraphicFramePr/>
                      <a:graphic xmlns:a="http://schemas.openxmlformats.org/drawingml/2006/main">
                        <a:graphicData uri="http://schemas.microsoft.com/office/word/2010/wordprocessingShape">
                          <wps:wsp>
                            <wps:cNvCnPr/>
                            <wps:spPr>
                              <a:xfrm flipV="1">
                                <a:off x="0" y="0"/>
                                <a:ext cx="594995" cy="112458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y;margin-left:217pt;margin-top:-11498.6pt;height:88.55pt;width:46.85pt;z-index:251668480;mso-width-relative:page;mso-height-relative:page;" filled="f" stroked="t" coordsize="21600,21600" o:gfxdata="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Db+IzHfAAAAEQEAAA8A&#10;AAAAAAAAAQAgAAAAIgAAAGRycy9kb3ducmV2LnhtbFBLAQIUABQAAAAIAIdO4kAXHOzGEAIAAAEE&#10;AAAOAAAAAAAAAAEAIAAAAC4BAABkcnMvZTJvRG9jLnhtbFBLBQYAAAAABgAGAFkBAACwBQAAAAA=&#10;">
                      <v:fill on="f" focussize="0,0"/>
                      <v:stroke color="#000000" joinstyle="round" endarrow="block"/>
                      <v:imagedata o:title=""/>
                      <o:lock v:ext="edit" aspectratio="f"/>
                    </v:shape>
                  </w:pict>
                </mc:Fallback>
              </mc:AlternateContent>
            </w:r>
            <w:r>
              <w:rPr>
                <w:rFonts w:eastAsia="黑体"/>
                <w:sz w:val="28"/>
                <w:szCs w:val="28"/>
              </w:rPr>
              <mc:AlternateContent>
                <mc:Choice Requires="wps">
                  <w:drawing>
                    <wp:anchor distT="0" distB="0" distL="114300" distR="114300" simplePos="0" relativeHeight="251665408" behindDoc="0" locked="0" layoutInCell="1" allowOverlap="1">
                      <wp:simplePos x="0" y="0"/>
                      <wp:positionH relativeFrom="column">
                        <wp:posOffset>2755900</wp:posOffset>
                      </wp:positionH>
                      <wp:positionV relativeFrom="paragraph">
                        <wp:posOffset>-146032220</wp:posOffset>
                      </wp:positionV>
                      <wp:extent cx="594995" cy="1124585"/>
                      <wp:effectExtent l="4445" t="0" r="10160" b="18415"/>
                      <wp:wrapNone/>
                      <wp:docPr id="37" name="直接箭头连接符 37"/>
                      <wp:cNvGraphicFramePr/>
                      <a:graphic xmlns:a="http://schemas.openxmlformats.org/drawingml/2006/main">
                        <a:graphicData uri="http://schemas.microsoft.com/office/word/2010/wordprocessingShape">
                          <wps:wsp>
                            <wps:cNvCnPr/>
                            <wps:spPr>
                              <a:xfrm flipV="1">
                                <a:off x="0" y="0"/>
                                <a:ext cx="594995" cy="112458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y;margin-left:217pt;margin-top:-11498.6pt;height:88.55pt;width:46.85pt;z-index:251665408;mso-width-relative:page;mso-height-relative:page;" filled="f" stroked="t" coordsize="21600,21600" o:gfxdata="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Db+IzHfAAAAEQEAAA8A&#10;AAAAAAAAAQAgAAAAIgAAAGRycy9kb3ducmV2LnhtbFBLAQIUABQAAAAIAIdO4kAeKNUPEAIAAAEE&#10;AAAOAAAAAAAAAAEAIAAAAC4BAABkcnMvZTJvRG9jLnhtbFBLBQYAAAAABgAGAFkBAACwBQAAAAA=&#10;">
                      <v:fill on="f" focussize="0,0"/>
                      <v:stroke color="#000000" joinstyle="round" endarrow="block"/>
                      <v:imagedata o:title=""/>
                      <o:lock v:ext="edit" aspectratio="f"/>
                    </v:shape>
                  </w:pict>
                </mc:Fallback>
              </mc:AlternateContent>
            </w:r>
            <w:r>
              <w:rPr>
                <w:rFonts w:eastAsia="黑体"/>
                <w:sz w:val="28"/>
                <w:szCs w:val="28"/>
              </w:rPr>
              <mc:AlternateContent>
                <mc:Choice Requires="wps">
                  <w:drawing>
                    <wp:anchor distT="0" distB="0" distL="114300" distR="114300" simplePos="0" relativeHeight="251660288" behindDoc="0" locked="0" layoutInCell="1" allowOverlap="1">
                      <wp:simplePos x="0" y="0"/>
                      <wp:positionH relativeFrom="column">
                        <wp:posOffset>2755900</wp:posOffset>
                      </wp:positionH>
                      <wp:positionV relativeFrom="paragraph">
                        <wp:posOffset>-146032220</wp:posOffset>
                      </wp:positionV>
                      <wp:extent cx="594995" cy="1124585"/>
                      <wp:effectExtent l="4445" t="0" r="10160" b="18415"/>
                      <wp:wrapNone/>
                      <wp:docPr id="38" name="直接箭头连接符 38"/>
                      <wp:cNvGraphicFramePr/>
                      <a:graphic xmlns:a="http://schemas.openxmlformats.org/drawingml/2006/main">
                        <a:graphicData uri="http://schemas.microsoft.com/office/word/2010/wordprocessingShape">
                          <wps:wsp>
                            <wps:cNvCnPr/>
                            <wps:spPr>
                              <a:xfrm flipV="1">
                                <a:off x="0" y="0"/>
                                <a:ext cx="594995" cy="112458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y;margin-left:217pt;margin-top:-11498.6pt;height:88.55pt;width:46.85pt;z-index:251660288;mso-width-relative:page;mso-height-relative:page;" filled="f" stroked="t" coordsize="21600,21600" o:gfxdata="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Db+IzHfAAAAEQEAAA8A&#10;AAAAAAAAAQAgAAAAIgAAAGRycy9kb3ducmV2LnhtbFBLAQIUABQAAAAIAIdO4kDvEZXiEAIAAAEE&#10;AAAOAAAAAAAAAAEAIAAAAC4BAABkcnMvZTJvRG9jLnhtbFBLBQYAAAAABgAGAFkBAACwBQAAAAA=&#10;">
                      <v:fill on="f" focussize="0,0"/>
                      <v:stroke color="#000000" joinstyle="round" endarrow="block"/>
                      <v:imagedata o:title=""/>
                      <o:lock v:ext="edit" aspectratio="f"/>
                    </v:shape>
                  </w:pict>
                </mc:Fallback>
              </mc:AlternateContent>
            </w:r>
          </w:p>
          <w:p w14:paraId="512197F0">
            <w:pPr>
              <w:pStyle w:val="108"/>
              <w:spacing w:line="360" w:lineRule="auto"/>
            </w:pPr>
            <w:r>
              <w:rPr>
                <w:sz w:val="28"/>
              </w:rPr>
              <mc:AlternateContent>
                <mc:Choice Requires="wps">
                  <w:drawing>
                    <wp:anchor distT="0" distB="0" distL="114300" distR="114300" simplePos="0" relativeHeight="251683840" behindDoc="0" locked="0" layoutInCell="1" allowOverlap="1">
                      <wp:simplePos x="0" y="0"/>
                      <wp:positionH relativeFrom="column">
                        <wp:posOffset>3870325</wp:posOffset>
                      </wp:positionH>
                      <wp:positionV relativeFrom="paragraph">
                        <wp:posOffset>36195</wp:posOffset>
                      </wp:positionV>
                      <wp:extent cx="344170" cy="5080"/>
                      <wp:effectExtent l="0" t="47625" r="17780" b="61595"/>
                      <wp:wrapNone/>
                      <wp:docPr id="40" name="直接箭头连接符 40"/>
                      <wp:cNvGraphicFramePr/>
                      <a:graphic xmlns:a="http://schemas.openxmlformats.org/drawingml/2006/main">
                        <a:graphicData uri="http://schemas.microsoft.com/office/word/2010/wordprocessingShape">
                          <wps:wsp>
                            <wps:cNvCnPr>
                              <a:stCxn id="27" idx="3"/>
                              <a:endCxn id="43" idx="1"/>
                            </wps:cNvCnPr>
                            <wps:spPr>
                              <a:xfrm flipV="1">
                                <a:off x="0" y="0"/>
                                <a:ext cx="344170" cy="5080"/>
                              </a:xfrm>
                              <a:prstGeom prst="straightConnector1">
                                <a:avLst/>
                              </a:prstGeom>
                              <a:ln w="9525" cap="flat" cmpd="sng">
                                <a:solidFill>
                                  <a:srgbClr val="000000"/>
                                </a:solidFill>
                                <a:prstDash val="solid"/>
                                <a:headEnd type="none" w="med" len="med"/>
                                <a:tailEnd type="arrow" w="med" len="med"/>
                              </a:ln>
                            </wps:spPr>
                            <wps:bodyPr/>
                          </wps:wsp>
                        </a:graphicData>
                      </a:graphic>
                    </wp:anchor>
                  </w:drawing>
                </mc:Choice>
                <mc:Fallback>
                  <w:pict>
                    <v:shape id="_x0000_s1026" o:spid="_x0000_s1026" o:spt="32" type="#_x0000_t32" style="position:absolute;left:0pt;flip:y;margin-left:304.75pt;margin-top:2.85pt;height:0.4pt;width:27.1pt;z-index:251683840;mso-width-relative:page;mso-height-relative:page;" filled="f" stroked="t" coordsize="21600,21600" o:gfxdata="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XDDUBdQAAAAHAQAADwAAAAAAAAABACAAAAAiAAAAZHJzL2Rvd25yZXYueG1sUEsBAhQAFAAAAAgA&#10;h07iQJvJ6V4pAgAAPQQAAA4AAAAAAAAAAQAgAAAAIwEAAGRycy9lMm9Eb2MueG1sUEsFBgAAAAAG&#10;AAYAWQEAAL4FAAAAAA==&#10;">
                      <v:fill on="f" focussize="0,0"/>
                      <v:stroke color="#000000" joinstyle="round" endarrow="open"/>
                      <v:imagedata o:title=""/>
                      <o:lock v:ext="edit" aspectratio="f"/>
                    </v:shape>
                  </w:pict>
                </mc:Fallback>
              </mc:AlternateContent>
            </w:r>
            <w:r>
              <w:rPr>
                <w:sz w:val="28"/>
              </w:rPr>
              <mc:AlternateContent>
                <mc:Choice Requires="wps">
                  <w:drawing>
                    <wp:anchor distT="0" distB="0" distL="114300" distR="114300" simplePos="0" relativeHeight="251682816" behindDoc="0" locked="0" layoutInCell="1" allowOverlap="1">
                      <wp:simplePos x="0" y="0"/>
                      <wp:positionH relativeFrom="column">
                        <wp:posOffset>2658745</wp:posOffset>
                      </wp:positionH>
                      <wp:positionV relativeFrom="paragraph">
                        <wp:posOffset>41275</wp:posOffset>
                      </wp:positionV>
                      <wp:extent cx="367665" cy="2540"/>
                      <wp:effectExtent l="0" t="48260" r="13335" b="63500"/>
                      <wp:wrapNone/>
                      <wp:docPr id="32" name="直接箭头连接符 32"/>
                      <wp:cNvGraphicFramePr/>
                      <a:graphic xmlns:a="http://schemas.openxmlformats.org/drawingml/2006/main">
                        <a:graphicData uri="http://schemas.microsoft.com/office/word/2010/wordprocessingShape">
                          <wps:wsp>
                            <wps:cNvCnPr>
                              <a:stCxn id="33" idx="3"/>
                              <a:endCxn id="27" idx="1"/>
                            </wps:cNvCnPr>
                            <wps:spPr>
                              <a:xfrm flipV="1">
                                <a:off x="0" y="0"/>
                                <a:ext cx="367665" cy="2540"/>
                              </a:xfrm>
                              <a:prstGeom prst="straightConnector1">
                                <a:avLst/>
                              </a:prstGeom>
                              <a:ln w="9525" cap="flat" cmpd="sng">
                                <a:solidFill>
                                  <a:srgbClr val="000000"/>
                                </a:solidFill>
                                <a:prstDash val="solid"/>
                                <a:headEnd type="none" w="med" len="med"/>
                                <a:tailEnd type="arrow" w="med" len="med"/>
                              </a:ln>
                            </wps:spPr>
                            <wps:bodyPr/>
                          </wps:wsp>
                        </a:graphicData>
                      </a:graphic>
                    </wp:anchor>
                  </w:drawing>
                </mc:Choice>
                <mc:Fallback>
                  <w:pict>
                    <v:shape id="_x0000_s1026" o:spid="_x0000_s1026" o:spt="32" type="#_x0000_t32" style="position:absolute;left:0pt;flip:y;margin-left:209.35pt;margin-top:3.25pt;height:0.2pt;width:28.95pt;z-index:251682816;mso-width-relative:page;mso-height-relative:page;" filled="f" stroked="t" coordsize="21600,21600" o:gfxdata="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D3y+gtUAAAAHAQAADwAAAAAAAAABACAAAAAiAAAAZHJzL2Rvd25yZXYueG1sUEsBAhQAFAAAAAgA&#10;h07iQNeU6fYoAgAAPQQAAA4AAAAAAAAAAQAgAAAAJAEAAGRycy9lMm9Eb2MueG1sUEsFBgAAAAAG&#10;AAYAWQEAAL4FAAAAAA==&#10;">
                      <v:fill on="f" focussize="0,0"/>
                      <v:stroke color="#000000" joinstyle="round" endarrow="open"/>
                      <v:imagedata o:title=""/>
                      <o:lock v:ext="edit" aspectratio="f"/>
                    </v:shape>
                  </w:pict>
                </mc:Fallback>
              </mc:AlternateContent>
            </w:r>
            <w:r>
              <w:rPr>
                <w:sz w:val="28"/>
              </w:rPr>
              <mc:AlternateContent>
                <mc:Choice Requires="wps">
                  <w:drawing>
                    <wp:anchor distT="0" distB="0" distL="114300" distR="114300" simplePos="0" relativeHeight="251681792" behindDoc="0" locked="0" layoutInCell="1" allowOverlap="1">
                      <wp:simplePos x="0" y="0"/>
                      <wp:positionH relativeFrom="column">
                        <wp:posOffset>663575</wp:posOffset>
                      </wp:positionH>
                      <wp:positionV relativeFrom="paragraph">
                        <wp:posOffset>39370</wp:posOffset>
                      </wp:positionV>
                      <wp:extent cx="213360" cy="4445"/>
                      <wp:effectExtent l="0" t="46355" r="15240" b="63500"/>
                      <wp:wrapNone/>
                      <wp:docPr id="34" name="直接箭头连接符 34"/>
                      <wp:cNvGraphicFramePr/>
                      <a:graphic xmlns:a="http://schemas.openxmlformats.org/drawingml/2006/main">
                        <a:graphicData uri="http://schemas.microsoft.com/office/word/2010/wordprocessingShape">
                          <wps:wsp>
                            <wps:cNvCnPr>
                              <a:stCxn id="30" idx="3"/>
                              <a:endCxn id="31" idx="1"/>
                            </wps:cNvCnPr>
                            <wps:spPr>
                              <a:xfrm>
                                <a:off x="0" y="0"/>
                                <a:ext cx="213360" cy="4445"/>
                              </a:xfrm>
                              <a:prstGeom prst="straightConnector1">
                                <a:avLst/>
                              </a:prstGeom>
                              <a:ln w="9525" cap="flat" cmpd="sng">
                                <a:solidFill>
                                  <a:srgbClr val="000000"/>
                                </a:solidFill>
                                <a:prstDash val="solid"/>
                                <a:headEnd type="none" w="med" len="med"/>
                                <a:tailEnd type="arrow" w="med" len="med"/>
                              </a:ln>
                            </wps:spPr>
                            <wps:bodyPr/>
                          </wps:wsp>
                        </a:graphicData>
                      </a:graphic>
                    </wp:anchor>
                  </w:drawing>
                </mc:Choice>
                <mc:Fallback>
                  <w:pict>
                    <v:shape id="_x0000_s1026" o:spid="_x0000_s1026" o:spt="32" type="#_x0000_t32" style="position:absolute;left:0pt;margin-left:52.25pt;margin-top:3.1pt;height:0.35pt;width:16.8pt;z-index:251681792;mso-width-relative:page;mso-height-relative:page;" filled="f" stroked="t" coordsize="21600,21600" o:gfxdata="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PoEGb/UAAAABwEA&#10;AA8AAAAAAAAAAQAgAAAAIgAAAGRycy9kb3ducmV2LnhtbFBLAQIUABQAAAAIAIdO4kA3oh+LHgIA&#10;ADMEAAAOAAAAAAAAAAEAIAAAACMBAABkcnMvZTJvRG9jLnhtbFBLBQYAAAAABgAGAFkBAACzBQAA&#10;AAA=&#10;">
                      <v:fill on="f" focussize="0,0"/>
                      <v:stroke color="#000000" joinstyle="round" endarrow="open"/>
                      <v:imagedata o:title=""/>
                      <o:lock v:ext="edit" aspectratio="f"/>
                    </v:shape>
                  </w:pict>
                </mc:Fallback>
              </mc:AlternateContent>
            </w:r>
            <w:r>
              <w:rPr>
                <w:sz w:val="28"/>
              </w:rPr>
              <mc:AlternateContent>
                <mc:Choice Requires="wps">
                  <w:drawing>
                    <wp:anchor distT="0" distB="0" distL="114300" distR="114300" simplePos="0" relativeHeight="251677696" behindDoc="0" locked="0" layoutInCell="1" allowOverlap="1">
                      <wp:simplePos x="0" y="0"/>
                      <wp:positionH relativeFrom="column">
                        <wp:posOffset>1720850</wp:posOffset>
                      </wp:positionH>
                      <wp:positionV relativeFrom="paragraph">
                        <wp:posOffset>43815</wp:posOffset>
                      </wp:positionV>
                      <wp:extent cx="404495" cy="0"/>
                      <wp:effectExtent l="0" t="48895" r="14605" b="65405"/>
                      <wp:wrapNone/>
                      <wp:docPr id="35" name="直接箭头连接符 35"/>
                      <wp:cNvGraphicFramePr/>
                      <a:graphic xmlns:a="http://schemas.openxmlformats.org/drawingml/2006/main">
                        <a:graphicData uri="http://schemas.microsoft.com/office/word/2010/wordprocessingShape">
                          <wps:wsp>
                            <wps:cNvCnPr>
                              <a:stCxn id="31" idx="3"/>
                              <a:endCxn id="33" idx="1"/>
                            </wps:cNvCnPr>
                            <wps:spPr>
                              <a:xfrm>
                                <a:off x="0" y="0"/>
                                <a:ext cx="404495" cy="0"/>
                              </a:xfrm>
                              <a:prstGeom prst="straightConnector1">
                                <a:avLst/>
                              </a:prstGeom>
                              <a:ln w="9525" cap="flat" cmpd="sng">
                                <a:solidFill>
                                  <a:srgbClr val="000000"/>
                                </a:solidFill>
                                <a:prstDash val="solid"/>
                                <a:headEnd type="none" w="med" len="med"/>
                                <a:tailEnd type="arrow" w="med" len="med"/>
                              </a:ln>
                            </wps:spPr>
                            <wps:bodyPr/>
                          </wps:wsp>
                        </a:graphicData>
                      </a:graphic>
                    </wp:anchor>
                  </w:drawing>
                </mc:Choice>
                <mc:Fallback>
                  <w:pict>
                    <v:shape id="_x0000_s1026" o:spid="_x0000_s1026" o:spt="32" type="#_x0000_t32" style="position:absolute;left:0pt;margin-left:135.5pt;margin-top:3.45pt;height:0pt;width:31.85pt;z-index:251677696;mso-width-relative:page;mso-height-relative:page;" filled="f" stroked="t" coordsize="21600,21600" o:gfxdata="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qCjvhdUAAAAHAQAA&#10;DwAAAAAAAAABACAAAAAiAAAAZHJzL2Rvd25yZXYueG1sUEsBAhQAFAAAAAgAh07iQM8AGEgcAgAA&#10;MAQAAA4AAAAAAAAAAQAgAAAAJAEAAGRycy9lMm9Eb2MueG1sUEsFBgAAAAAGAAYAWQEAALIFAAAA&#10;AA==&#10;">
                      <v:fill on="f" focussize="0,0"/>
                      <v:stroke color="#000000" joinstyle="round" endarrow="open"/>
                      <v:imagedata o:title=""/>
                      <o:lock v:ext="edit" aspectratio="f"/>
                    </v:shape>
                  </w:pict>
                </mc:Fallback>
              </mc:AlternateContent>
            </w:r>
            <w:r>
              <w:rPr>
                <w:rFonts w:eastAsia="黑体"/>
                <w:sz w:val="28"/>
                <w:szCs w:val="28"/>
              </w:rPr>
              <mc:AlternateContent>
                <mc:Choice Requires="wps">
                  <w:drawing>
                    <wp:anchor distT="0" distB="0" distL="114300" distR="114300" simplePos="0" relativeHeight="251669504" behindDoc="0" locked="0" layoutInCell="1" allowOverlap="1">
                      <wp:simplePos x="0" y="0"/>
                      <wp:positionH relativeFrom="column">
                        <wp:posOffset>2755900</wp:posOffset>
                      </wp:positionH>
                      <wp:positionV relativeFrom="paragraph">
                        <wp:posOffset>-146428460</wp:posOffset>
                      </wp:positionV>
                      <wp:extent cx="594995" cy="1124585"/>
                      <wp:effectExtent l="4445" t="0" r="10160" b="18415"/>
                      <wp:wrapNone/>
                      <wp:docPr id="41" name="直接箭头连接符 41"/>
                      <wp:cNvGraphicFramePr/>
                      <a:graphic xmlns:a="http://schemas.openxmlformats.org/drawingml/2006/main">
                        <a:graphicData uri="http://schemas.microsoft.com/office/word/2010/wordprocessingShape">
                          <wps:wsp>
                            <wps:cNvCnPr/>
                            <wps:spPr>
                              <a:xfrm flipV="1">
                                <a:off x="0" y="0"/>
                                <a:ext cx="594995" cy="112458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y;margin-left:217pt;margin-top:-11529.8pt;height:88.55pt;width:46.85pt;z-index:251669504;mso-width-relative:page;mso-height-relative:page;" filled="f" stroked="t" coordsize="21600,21600" o:gfxdata="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DLZXHr4AAAABEBAAAP&#10;AAAAAAAAAAEAIAAAACIAAABkcnMvZG93bnJldi54bWxQSwECFAAUAAAACACHTuJAWhjJYBACAAAB&#10;BAAADgAAAAAAAAABACAAAAAvAQAAZHJzL2Uyb0RvYy54bWxQSwUGAAAAAAYABgBZAQAAsQUAAAAA&#10;">
                      <v:fill on="f" focussize="0,0"/>
                      <v:stroke color="#000000" joinstyle="round" endarrow="block"/>
                      <v:imagedata o:title=""/>
                      <o:lock v:ext="edit" aspectratio="f"/>
                    </v:shape>
                  </w:pict>
                </mc:Fallback>
              </mc:AlternateContent>
            </w:r>
            <w:r>
              <w:rPr>
                <w:rFonts w:eastAsia="黑体"/>
                <w:sz w:val="28"/>
                <w:szCs w:val="28"/>
              </w:rPr>
              <mc:AlternateContent>
                <mc:Choice Requires="wps">
                  <w:drawing>
                    <wp:anchor distT="0" distB="0" distL="114300" distR="114300" simplePos="0" relativeHeight="251666432" behindDoc="0" locked="0" layoutInCell="1" allowOverlap="1">
                      <wp:simplePos x="0" y="0"/>
                      <wp:positionH relativeFrom="column">
                        <wp:posOffset>2755900</wp:posOffset>
                      </wp:positionH>
                      <wp:positionV relativeFrom="paragraph">
                        <wp:posOffset>-146428460</wp:posOffset>
                      </wp:positionV>
                      <wp:extent cx="594995" cy="1124585"/>
                      <wp:effectExtent l="4445" t="0" r="10160" b="18415"/>
                      <wp:wrapNone/>
                      <wp:docPr id="42" name="直接箭头连接符 42"/>
                      <wp:cNvGraphicFramePr/>
                      <a:graphic xmlns:a="http://schemas.openxmlformats.org/drawingml/2006/main">
                        <a:graphicData uri="http://schemas.microsoft.com/office/word/2010/wordprocessingShape">
                          <wps:wsp>
                            <wps:cNvCnPr/>
                            <wps:spPr>
                              <a:xfrm flipV="1">
                                <a:off x="0" y="0"/>
                                <a:ext cx="594995" cy="112458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y;margin-left:217pt;margin-top:-11529.8pt;height:88.55pt;width:46.85pt;z-index:251666432;mso-width-relative:page;mso-height-relative:page;" filled="f" stroked="t" coordsize="21600,21600" o:gfxdata="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DLZXHr4AAAABEBAAAP&#10;AAAAAAAAAAEAIAAAACIAAABkcnMvZG93bnJldi54bWxQSwECFAAUAAAACACHTuJAAELz4BACAAAB&#10;BAAADgAAAAAAAAABACAAAAAvAQAAZHJzL2Uyb0RvYy54bWxQSwUGAAAAAAYABgBZAQAAsQUAAAAA&#10;">
                      <v:fill on="f" focussize="0,0"/>
                      <v:stroke color="#000000" joinstyle="round" endarrow="block"/>
                      <v:imagedata o:title=""/>
                      <o:lock v:ext="edit" aspectratio="f"/>
                    </v:shape>
                  </w:pict>
                </mc:Fallback>
              </mc:AlternateContent>
            </w:r>
          </w:p>
          <w:p w14:paraId="39ABDBA5">
            <w:pPr>
              <w:pStyle w:val="108"/>
              <w:spacing w:line="360" w:lineRule="auto"/>
            </w:pPr>
          </w:p>
          <w:p w14:paraId="3AE909A7">
            <w:pPr>
              <w:autoSpaceDE w:val="0"/>
              <w:autoSpaceDN w:val="0"/>
              <w:adjustRightInd w:val="0"/>
              <w:spacing w:line="360" w:lineRule="auto"/>
              <w:jc w:val="center"/>
              <w:rPr>
                <w:color w:val="000000"/>
                <w:szCs w:val="21"/>
              </w:rPr>
            </w:pPr>
          </w:p>
          <w:p w14:paraId="3D4FB507">
            <w:pPr>
              <w:autoSpaceDE w:val="0"/>
              <w:autoSpaceDN w:val="0"/>
              <w:adjustRightInd w:val="0"/>
              <w:spacing w:line="360" w:lineRule="auto"/>
              <w:jc w:val="center"/>
            </w:pPr>
            <w:r>
              <w:rPr>
                <w:color w:val="000000"/>
                <w:szCs w:val="21"/>
              </w:rPr>
              <w:t>注：</w:t>
            </w:r>
            <w:r>
              <w:rPr>
                <w:rFonts w:hint="eastAsia"/>
                <w:color w:val="000000"/>
                <w:szCs w:val="21"/>
              </w:rPr>
              <w:t>G</w:t>
            </w:r>
            <w:r>
              <w:rPr>
                <w:color w:val="000000"/>
                <w:szCs w:val="21"/>
              </w:rPr>
              <w:t>-</w:t>
            </w:r>
            <w:r>
              <w:rPr>
                <w:rFonts w:hint="eastAsia"/>
                <w:color w:val="000000"/>
                <w:szCs w:val="21"/>
              </w:rPr>
              <w:t>大气</w:t>
            </w:r>
            <w:r>
              <w:rPr>
                <w:color w:val="000000"/>
                <w:szCs w:val="21"/>
              </w:rPr>
              <w:t>污染源</w:t>
            </w:r>
            <w:r>
              <w:rPr>
                <w:rFonts w:hint="eastAsia"/>
                <w:color w:val="000000"/>
                <w:szCs w:val="21"/>
              </w:rPr>
              <w:t>，W-水污染源，</w:t>
            </w:r>
            <w:r>
              <w:rPr>
                <w:color w:val="000000"/>
                <w:szCs w:val="21"/>
              </w:rPr>
              <w:t>N-噪声污染源</w:t>
            </w:r>
            <w:r>
              <w:rPr>
                <w:rFonts w:hint="eastAsia"/>
                <w:color w:val="000000"/>
                <w:szCs w:val="21"/>
              </w:rPr>
              <w:t>，S-固体污染源</w:t>
            </w:r>
          </w:p>
          <w:p w14:paraId="5A42A89E">
            <w:pPr>
              <w:pStyle w:val="30"/>
              <w:spacing w:line="360" w:lineRule="auto"/>
              <w:jc w:val="center"/>
              <w:rPr>
                <w:b/>
                <w:kern w:val="2"/>
                <w:szCs w:val="24"/>
              </w:rPr>
            </w:pPr>
            <w:r>
              <w:rPr>
                <w:rFonts w:hint="eastAsia"/>
                <w:b/>
                <w:kern w:val="2"/>
                <w:szCs w:val="24"/>
              </w:rPr>
              <w:t>图2-</w:t>
            </w:r>
            <w:r>
              <w:rPr>
                <w:rFonts w:hint="eastAsia"/>
                <w:b/>
                <w:kern w:val="2"/>
                <w:szCs w:val="24"/>
                <w:lang w:val="en-US" w:eastAsia="zh-CN"/>
              </w:rPr>
              <w:t>5</w:t>
            </w:r>
            <w:r>
              <w:rPr>
                <w:rFonts w:hint="eastAsia"/>
                <w:b/>
                <w:kern w:val="2"/>
                <w:szCs w:val="24"/>
              </w:rPr>
              <w:t xml:space="preserve"> </w:t>
            </w:r>
            <w:r>
              <w:rPr>
                <w:rFonts w:hint="eastAsia"/>
                <w:b/>
                <w:kern w:val="2"/>
                <w:szCs w:val="24"/>
                <w:lang w:val="en-US" w:eastAsia="zh-CN"/>
              </w:rPr>
              <w:t>填埋区工艺</w:t>
            </w:r>
            <w:r>
              <w:rPr>
                <w:rFonts w:hint="eastAsia"/>
                <w:b/>
                <w:kern w:val="2"/>
                <w:szCs w:val="24"/>
              </w:rPr>
              <w:t>流程及产污环节图</w:t>
            </w:r>
          </w:p>
          <w:p w14:paraId="498C27B4">
            <w:pPr>
              <w:spacing w:line="360" w:lineRule="auto"/>
              <w:jc w:val="left"/>
              <w:rPr>
                <w:rFonts w:ascii="新宋体" w:hAnsi="新宋体" w:eastAsia="新宋体" w:cs="新宋体"/>
              </w:rPr>
            </w:pPr>
            <w:r>
              <w:rPr>
                <w:rFonts w:ascii="新宋体" w:hAnsi="新宋体" w:eastAsia="新宋体" w:cs="新宋体"/>
                <w:b/>
                <w:bCs/>
              </w:rPr>
              <w:t>工艺流程简介</w:t>
            </w:r>
          </w:p>
          <w:p w14:paraId="7EF7F378">
            <w:pPr>
              <w:pStyle w:val="11"/>
              <w:spacing w:before="0" w:after="0" w:line="360" w:lineRule="auto"/>
              <w:ind w:right="0"/>
              <w:jc w:val="left"/>
              <w:rPr>
                <w:rFonts w:hint="eastAsia" w:eastAsia="宋体"/>
                <w:sz w:val="24"/>
                <w:szCs w:val="24"/>
                <w:lang w:eastAsia="zh-CN"/>
              </w:rPr>
            </w:pPr>
            <w:r>
              <w:rPr>
                <w:rFonts w:hint="eastAsia"/>
                <w:b/>
                <w:kern w:val="2"/>
                <w:sz w:val="24"/>
                <w:szCs w:val="24"/>
                <w:lang w:val="en-US" w:eastAsia="zh-CN"/>
              </w:rPr>
              <w:t>机制砂生产区工艺流程</w:t>
            </w:r>
            <w:r>
              <w:rPr>
                <w:rFonts w:hint="eastAsia"/>
                <w:b/>
                <w:kern w:val="2"/>
                <w:sz w:val="24"/>
                <w:szCs w:val="24"/>
                <w:lang w:eastAsia="zh-CN"/>
              </w:rPr>
              <w:t>：</w:t>
            </w:r>
          </w:p>
          <w:p w14:paraId="0AB6FC10">
            <w:pPr>
              <w:pStyle w:val="28"/>
              <w:spacing w:before="0" w:after="0" w:line="360" w:lineRule="auto"/>
              <w:ind w:right="0" w:firstLine="480" w:firstLineChars="200"/>
              <w:rPr>
                <w:rFonts w:hint="default" w:ascii="Times New Roman" w:hAnsi="Times New Roman" w:cs="Times New Roman"/>
                <w:sz w:val="24"/>
                <w:szCs w:val="24"/>
                <w:lang w:val="en-US" w:eastAsia="zh-CN"/>
              </w:rPr>
            </w:pPr>
            <w:r>
              <w:rPr>
                <w:rFonts w:hint="eastAsia"/>
                <w:sz w:val="24"/>
                <w:szCs w:val="24"/>
                <w:lang w:val="en-US" w:eastAsia="zh-CN"/>
              </w:rPr>
              <w:t>（1）分拣：建筑垃圾进入原料车间（密闭车间）后，通过</w:t>
            </w:r>
            <w:r>
              <w:rPr>
                <w:rFonts w:hint="eastAsia" w:cs="Times New Roman"/>
                <w:color w:val="auto"/>
                <w:sz w:val="24"/>
                <w:szCs w:val="24"/>
                <w:u w:val="none"/>
                <w:lang w:val="en-US" w:eastAsia="zh-CN"/>
              </w:rPr>
              <w:t>人工分拣台</w:t>
            </w:r>
            <w:r>
              <w:rPr>
                <w:rFonts w:hint="eastAsia"/>
                <w:sz w:val="24"/>
                <w:szCs w:val="24"/>
                <w:lang w:val="en-US" w:eastAsia="zh-CN"/>
              </w:rPr>
              <w:t>进行人工分拣，分拣出可破碎料（混凝土、石料等）、废金属、轻质杂质（塑料、木屑等）等。可破碎料通过输送带送至原料车间的砂石区，废金属、轻质杂质堆存于原料车间对应的分区等待处理。</w:t>
            </w:r>
            <w:r>
              <w:rPr>
                <w:rFonts w:hint="default" w:ascii="Times New Roman" w:hAnsi="Times New Roman" w:cs="Times New Roman"/>
                <w:kern w:val="0"/>
                <w:position w:val="0"/>
                <w:sz w:val="24"/>
                <w:szCs w:val="24"/>
                <w:lang w:val="en-US" w:eastAsia="zh-CN" w:bidi="ar-SA"/>
              </w:rPr>
              <w:t>本工序产生污染物为：</w:t>
            </w:r>
            <w:r>
              <w:rPr>
                <w:rFonts w:hint="eastAsia" w:cs="Times New Roman"/>
                <w:kern w:val="0"/>
                <w:position w:val="0"/>
                <w:sz w:val="24"/>
                <w:szCs w:val="24"/>
                <w:lang w:val="en-US" w:eastAsia="zh-CN" w:bidi="ar-SA"/>
              </w:rPr>
              <w:t>分拣粉尘G1、分拣废物S1</w:t>
            </w:r>
            <w:r>
              <w:rPr>
                <w:rFonts w:hint="default" w:ascii="Times New Roman" w:hAnsi="Times New Roman" w:cs="Times New Roman"/>
                <w:sz w:val="24"/>
                <w:szCs w:val="24"/>
                <w:lang w:val="en-US" w:eastAsia="zh-CN"/>
              </w:rPr>
              <w:t>。</w:t>
            </w:r>
          </w:p>
          <w:p w14:paraId="78CC2D49">
            <w:pPr>
              <w:pStyle w:val="29"/>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2）筛选：通过装载机将可破碎料运至板式喂料机上料，上料后的物料进入复合筛分机分成筛上物、筛中物和筛下物，其中筛下物主要是渣土，由输送带输送到暂存区后，运至填埋区填埋，筛上物、筛中物则分别进入风选机内。本工序产生污染物为：筛选废气G2、上料废气G3、筛选废物S2、噪声N。</w:t>
            </w:r>
          </w:p>
          <w:p w14:paraId="5F3C77D3">
            <w:pPr>
              <w:pStyle w:val="29"/>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3）风选：复合筛分机的筛中物和筛上物分别进入高密度风选机（密闭设备），剔除可燃物等其他杂质，剩余惰性物。高压密度风选机应用于的轻、重物质风选，利用空气动力学原理，在可控正压气流作用下，将物料中的轻、小物质与重物质分离出来并进入沉降室，轻物质在沉降室内落入收集皮带内，由轻物质出料输送机输送至后续工艺，重物质（破碎料）通过重物质出料输送机输送至后续工艺。本工序产生污染物为：风选废气G4、风选废物S3、噪声N。</w:t>
            </w:r>
          </w:p>
          <w:p w14:paraId="5A907AB6">
            <w:pPr>
              <w:pStyle w:val="29"/>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（4）破碎：风选后的重物质（破碎料）通过反击式破碎机进行破碎，破碎后的物料通过输送带输送至后续工艺。本工序产生污染物为：破碎废气G5、噪声N。</w:t>
            </w:r>
          </w:p>
          <w:p w14:paraId="349032F2">
            <w:pPr>
              <w:pStyle w:val="29"/>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（5）磁选：物料经反击式破碎后，再经过磁选设备对物料进行除铁，当物料位于自卸式电磁除铁器的正下方时，混杂在物料中的铁磁性杂质被吸起。本工序产生污染物为：磁选废物S4。</w:t>
            </w:r>
          </w:p>
          <w:p w14:paraId="251B8597">
            <w:pPr>
              <w:pStyle w:val="29"/>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（5）筛分、成品：磁选后的物料通过成品筛分机，筛分出0-5mm、5-10mm、10-31.5mm3个规格的产品进入成品车间，大于31.5mm的物料输送至破碎机中再次破碎。本工序产生污染物为：筛分废气G6、卸料粉尘G7、噪声N。</w:t>
            </w:r>
          </w:p>
          <w:p w14:paraId="0301A5F8">
            <w:pPr>
              <w:pStyle w:val="11"/>
              <w:keepNext w:val="0"/>
              <w:keepLines w:val="0"/>
              <w:pageBreakBefore w:val="0"/>
              <w:kinsoku/>
              <w:wordWrap/>
              <w:overflowPunct/>
              <w:topLinePunct w:val="0"/>
              <w:autoSpaceDE/>
              <w:autoSpaceDN/>
              <w:bidi w:val="0"/>
              <w:adjustRightInd/>
              <w:spacing w:before="0" w:after="0" w:line="360" w:lineRule="auto"/>
              <w:ind w:right="0"/>
              <w:jc w:val="left"/>
              <w:textAlignment w:val="auto"/>
              <w:rPr>
                <w:rFonts w:hint="eastAsia" w:eastAsia="宋体"/>
                <w:sz w:val="24"/>
                <w:szCs w:val="24"/>
                <w:lang w:eastAsia="zh-CN"/>
              </w:rPr>
            </w:pPr>
            <w:r>
              <w:rPr>
                <w:rFonts w:hint="eastAsia"/>
                <w:b/>
                <w:kern w:val="2"/>
                <w:sz w:val="24"/>
                <w:szCs w:val="24"/>
                <w:lang w:val="en-US" w:eastAsia="zh-CN"/>
              </w:rPr>
              <w:t>填埋区工艺流程</w:t>
            </w:r>
            <w:r>
              <w:rPr>
                <w:rFonts w:hint="eastAsia"/>
                <w:b/>
                <w:kern w:val="2"/>
                <w:sz w:val="24"/>
                <w:szCs w:val="24"/>
                <w:lang w:eastAsia="zh-CN"/>
              </w:rPr>
              <w:t>：</w:t>
            </w:r>
          </w:p>
          <w:p w14:paraId="43C064AE">
            <w:pPr>
              <w:pStyle w:val="29"/>
              <w:rPr>
                <w:rFonts w:hint="default" w:eastAsia="宋体"/>
                <w:sz w:val="24"/>
                <w:szCs w:val="28"/>
                <w:lang w:val="en-US" w:eastAsia="zh-CN"/>
              </w:rPr>
            </w:pPr>
            <w:r>
              <w:rPr>
                <w:rFonts w:hint="eastAsia"/>
                <w:bCs/>
                <w:sz w:val="24"/>
                <w:szCs w:val="28"/>
                <w:lang w:eastAsia="zh-CN"/>
              </w:rPr>
              <w:t>（</w:t>
            </w:r>
            <w:r>
              <w:rPr>
                <w:rFonts w:hint="eastAsia"/>
                <w:bCs/>
                <w:sz w:val="24"/>
                <w:szCs w:val="28"/>
                <w:lang w:val="en-US" w:eastAsia="zh-CN"/>
              </w:rPr>
              <w:t>1）</w:t>
            </w:r>
            <w:r>
              <w:rPr>
                <w:bCs/>
                <w:sz w:val="24"/>
                <w:szCs w:val="28"/>
              </w:rPr>
              <w:t>运输进场</w:t>
            </w:r>
            <w:r>
              <w:rPr>
                <w:rFonts w:hint="eastAsia"/>
                <w:bCs/>
                <w:sz w:val="24"/>
                <w:szCs w:val="28"/>
                <w:lang w:eastAsia="zh-CN"/>
              </w:rPr>
              <w:t>、</w:t>
            </w:r>
            <w:r>
              <w:rPr>
                <w:rFonts w:hint="eastAsia"/>
                <w:sz w:val="24"/>
                <w:szCs w:val="28"/>
              </w:rPr>
              <w:t>卸土</w:t>
            </w:r>
            <w:r>
              <w:rPr>
                <w:rFonts w:hint="eastAsia"/>
                <w:bCs/>
                <w:sz w:val="24"/>
                <w:szCs w:val="28"/>
                <w:lang w:eastAsia="zh-CN"/>
              </w:rPr>
              <w:t>：</w:t>
            </w:r>
            <w:r>
              <w:rPr>
                <w:rFonts w:hint="eastAsia"/>
                <w:sz w:val="24"/>
                <w:szCs w:val="28"/>
                <w:lang w:val="en-US" w:eastAsia="zh-CN"/>
              </w:rPr>
              <w:t>建筑垃圾（达到入场要求）通过车辆运输</w:t>
            </w:r>
            <w:r>
              <w:rPr>
                <w:rFonts w:hint="eastAsia"/>
                <w:sz w:val="24"/>
                <w:szCs w:val="28"/>
              </w:rPr>
              <w:t>进场后运至指定填埋区调度卸车</w:t>
            </w:r>
            <w:r>
              <w:rPr>
                <w:rFonts w:hint="eastAsia"/>
                <w:sz w:val="24"/>
                <w:szCs w:val="28"/>
                <w:lang w:val="en-US" w:eastAsia="zh-CN"/>
              </w:rPr>
              <w:t>。</w:t>
            </w:r>
            <w:r>
              <w:rPr>
                <w:rFonts w:hint="eastAsia" w:ascii="Times New Roman" w:hAnsi="Times New Roman" w:cs="Times New Roman"/>
                <w:sz w:val="24"/>
                <w:szCs w:val="24"/>
                <w:lang w:val="en-US" w:eastAsia="zh-CN"/>
              </w:rPr>
              <w:t>本工序产生污染物为：运输扬尘G9、卸土废气G10、噪声N。</w:t>
            </w:r>
          </w:p>
          <w:p w14:paraId="6C63E2BE">
            <w:pPr>
              <w:keepNext w:val="0"/>
              <w:keepLines w:val="0"/>
              <w:pageBreakBefore w:val="0"/>
              <w:kinsoku/>
              <w:wordWrap/>
              <w:overflowPunct/>
              <w:topLinePunct w:val="0"/>
              <w:autoSpaceDE/>
              <w:autoSpaceDN/>
              <w:bidi w:val="0"/>
              <w:adjustRightInd/>
              <w:spacing w:line="360" w:lineRule="auto"/>
              <w:ind w:firstLine="480" w:firstLineChars="200"/>
              <w:textAlignment w:val="auto"/>
              <w:rPr>
                <w:sz w:val="24"/>
                <w:szCs w:val="28"/>
              </w:rPr>
            </w:pPr>
            <w:r>
              <w:rPr>
                <w:rFonts w:hint="eastAsia"/>
                <w:sz w:val="24"/>
                <w:szCs w:val="28"/>
                <w:lang w:eastAsia="zh-CN"/>
              </w:rPr>
              <w:t>（</w:t>
            </w:r>
            <w:r>
              <w:rPr>
                <w:rFonts w:hint="eastAsia"/>
                <w:sz w:val="24"/>
                <w:szCs w:val="28"/>
                <w:lang w:val="en-US" w:eastAsia="zh-CN"/>
              </w:rPr>
              <w:t>2</w:t>
            </w:r>
            <w:r>
              <w:rPr>
                <w:rFonts w:hint="eastAsia"/>
                <w:sz w:val="24"/>
                <w:szCs w:val="28"/>
                <w:lang w:eastAsia="zh-CN"/>
              </w:rPr>
              <w:t>）</w:t>
            </w:r>
            <w:r>
              <w:rPr>
                <w:rFonts w:hint="eastAsia"/>
                <w:sz w:val="24"/>
                <w:szCs w:val="28"/>
              </w:rPr>
              <w:t>堆填作业</w:t>
            </w:r>
            <w:r>
              <w:rPr>
                <w:rFonts w:hint="eastAsia"/>
                <w:sz w:val="24"/>
                <w:szCs w:val="28"/>
                <w:lang w:eastAsia="zh-CN"/>
              </w:rPr>
              <w:t>：</w:t>
            </w:r>
            <w:r>
              <w:rPr>
                <w:rFonts w:hint="eastAsia"/>
                <w:sz w:val="24"/>
                <w:szCs w:val="28"/>
              </w:rPr>
              <w:t>由挖机、</w:t>
            </w:r>
            <w:r>
              <w:rPr>
                <w:rFonts w:hint="eastAsia"/>
                <w:sz w:val="24"/>
                <w:szCs w:val="28"/>
                <w:lang w:val="en-US" w:eastAsia="zh-CN"/>
              </w:rPr>
              <w:t>推土机、</w:t>
            </w:r>
            <w:r>
              <w:rPr>
                <w:rFonts w:hint="eastAsia"/>
                <w:sz w:val="24"/>
                <w:szCs w:val="28"/>
              </w:rPr>
              <w:t>压路机</w:t>
            </w:r>
            <w:r>
              <w:rPr>
                <w:rFonts w:hint="eastAsia"/>
                <w:sz w:val="24"/>
                <w:szCs w:val="28"/>
                <w:lang w:val="en-US" w:eastAsia="zh-CN"/>
              </w:rPr>
              <w:t>对场内进行分区</w:t>
            </w:r>
            <w:r>
              <w:rPr>
                <w:rFonts w:hint="eastAsia"/>
                <w:sz w:val="24"/>
                <w:szCs w:val="28"/>
              </w:rPr>
              <w:t>分层摊铺、碾压平整等。</w:t>
            </w:r>
            <w:r>
              <w:rPr>
                <w:rFonts w:hint="eastAsia" w:ascii="Times New Roman" w:hAnsi="Times New Roman" w:cs="Times New Roman"/>
                <w:sz w:val="24"/>
                <w:szCs w:val="24"/>
                <w:lang w:val="en-US" w:eastAsia="zh-CN"/>
              </w:rPr>
              <w:t>本工序产生污染物为：汽车尾气G8、堆场扬尘G</w:t>
            </w:r>
            <w:r>
              <w:rPr>
                <w:rFonts w:hint="eastAsia" w:cs="Times New Roman"/>
                <w:sz w:val="24"/>
                <w:szCs w:val="24"/>
                <w:lang w:val="en-US" w:eastAsia="zh-CN"/>
              </w:rPr>
              <w:t>11</w:t>
            </w:r>
            <w:r>
              <w:rPr>
                <w:rFonts w:hint="eastAsia" w:ascii="Times New Roman" w:hAnsi="Times New Roman" w:cs="Times New Roman"/>
                <w:sz w:val="24"/>
                <w:szCs w:val="24"/>
                <w:lang w:val="en-US" w:eastAsia="zh-CN"/>
              </w:rPr>
              <w:t>、噪声N。</w:t>
            </w:r>
          </w:p>
          <w:p w14:paraId="2B6E5F87">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sz w:val="24"/>
                <w:szCs w:val="28"/>
              </w:rPr>
            </w:pPr>
            <w:r>
              <w:rPr>
                <w:rFonts w:hint="eastAsia"/>
                <w:bCs/>
                <w:sz w:val="24"/>
                <w:szCs w:val="28"/>
                <w:lang w:eastAsia="zh-CN"/>
              </w:rPr>
              <w:t>（</w:t>
            </w:r>
            <w:r>
              <w:rPr>
                <w:rFonts w:hint="eastAsia"/>
                <w:bCs/>
                <w:sz w:val="24"/>
                <w:szCs w:val="28"/>
                <w:lang w:val="en-US" w:eastAsia="zh-CN"/>
              </w:rPr>
              <w:t>3</w:t>
            </w:r>
            <w:r>
              <w:rPr>
                <w:rFonts w:hint="eastAsia"/>
                <w:bCs/>
                <w:sz w:val="24"/>
                <w:szCs w:val="28"/>
                <w:lang w:eastAsia="zh-CN"/>
              </w:rPr>
              <w:t>）</w:t>
            </w:r>
            <w:r>
              <w:rPr>
                <w:rFonts w:hint="eastAsia"/>
                <w:bCs/>
                <w:sz w:val="24"/>
                <w:szCs w:val="28"/>
                <w:lang w:val="en-US" w:eastAsia="zh-CN"/>
              </w:rPr>
              <w:t>后期封场：</w:t>
            </w:r>
            <w:r>
              <w:rPr>
                <w:rFonts w:hint="eastAsia"/>
                <w:sz w:val="24"/>
                <w:szCs w:val="28"/>
                <w:lang w:val="en-US" w:eastAsia="zh-CN"/>
              </w:rPr>
              <w:t>填埋</w:t>
            </w:r>
            <w:r>
              <w:rPr>
                <w:rFonts w:hint="eastAsia"/>
                <w:sz w:val="24"/>
                <w:szCs w:val="28"/>
              </w:rPr>
              <w:t>场库容堆满后，对</w:t>
            </w:r>
            <w:r>
              <w:rPr>
                <w:rFonts w:hint="eastAsia"/>
                <w:sz w:val="24"/>
                <w:szCs w:val="28"/>
                <w:lang w:val="en-US" w:eastAsia="zh-CN"/>
              </w:rPr>
              <w:t>填埋</w:t>
            </w:r>
            <w:r>
              <w:rPr>
                <w:rFonts w:hint="eastAsia"/>
                <w:sz w:val="24"/>
                <w:szCs w:val="28"/>
              </w:rPr>
              <w:t>场进行封场</w:t>
            </w:r>
            <w:r>
              <w:rPr>
                <w:rFonts w:hint="eastAsia"/>
                <w:sz w:val="24"/>
                <w:szCs w:val="28"/>
                <w:lang w:val="en-US" w:eastAsia="zh-CN"/>
              </w:rPr>
              <w:t>以及</w:t>
            </w:r>
            <w:r>
              <w:rPr>
                <w:sz w:val="24"/>
                <w:szCs w:val="24"/>
              </w:rPr>
              <w:t>分期绿化</w:t>
            </w:r>
            <w:r>
              <w:rPr>
                <w:rFonts w:hint="eastAsia"/>
                <w:sz w:val="24"/>
                <w:szCs w:val="28"/>
              </w:rPr>
              <w:t>。</w:t>
            </w:r>
          </w:p>
          <w:p w14:paraId="044B20D0">
            <w:pPr>
              <w:pStyle w:val="28"/>
              <w:keepNext w:val="0"/>
              <w:keepLines w:val="0"/>
              <w:pageBreakBefore w:val="0"/>
              <w:kinsoku/>
              <w:wordWrap/>
              <w:overflowPunct/>
              <w:topLinePunct w:val="0"/>
              <w:autoSpaceDE/>
              <w:autoSpaceDN/>
              <w:bidi w:val="0"/>
              <w:adjustRightInd/>
              <w:spacing w:before="0" w:after="0" w:line="360" w:lineRule="auto"/>
              <w:ind w:right="0" w:firstLine="0" w:firstLineChars="0"/>
              <w:textAlignment w:val="auto"/>
              <w:rPr>
                <w:b/>
                <w:bCs/>
                <w:sz w:val="24"/>
                <w:szCs w:val="24"/>
              </w:rPr>
            </w:pPr>
            <w:r>
              <w:rPr>
                <w:rFonts w:hint="eastAsia"/>
                <w:b/>
                <w:bCs/>
                <w:sz w:val="24"/>
                <w:szCs w:val="24"/>
              </w:rPr>
              <w:t>二、主要污染工序</w:t>
            </w:r>
          </w:p>
          <w:p w14:paraId="24D55329">
            <w:pPr>
              <w:pStyle w:val="28"/>
              <w:keepNext w:val="0"/>
              <w:keepLines w:val="0"/>
              <w:pageBreakBefore w:val="0"/>
              <w:kinsoku/>
              <w:wordWrap/>
              <w:overflowPunct/>
              <w:topLinePunct w:val="0"/>
              <w:autoSpaceDE/>
              <w:autoSpaceDN/>
              <w:bidi w:val="0"/>
              <w:adjustRightInd/>
              <w:spacing w:before="0" w:after="0" w:line="360" w:lineRule="auto"/>
              <w:ind w:right="0" w:firstLine="480" w:firstLineChars="200"/>
              <w:textAlignment w:val="auto"/>
              <w:rPr>
                <w:sz w:val="24"/>
                <w:szCs w:val="24"/>
              </w:rPr>
            </w:pPr>
            <w:r>
              <w:rPr>
                <w:rFonts w:hint="eastAsia"/>
                <w:sz w:val="24"/>
                <w:szCs w:val="24"/>
                <w:lang w:val="en-US" w:eastAsia="zh-CN"/>
              </w:rPr>
              <w:t>通过生产工序可知，</w:t>
            </w:r>
            <w:r>
              <w:rPr>
                <w:sz w:val="24"/>
                <w:szCs w:val="24"/>
              </w:rPr>
              <w:t>主要污染源和污染物如下所示。</w:t>
            </w:r>
          </w:p>
          <w:p w14:paraId="13D133DB">
            <w:pPr>
              <w:keepNext w:val="0"/>
              <w:keepLines w:val="0"/>
              <w:pageBreakBefore w:val="0"/>
              <w:kinsoku/>
              <w:wordWrap/>
              <w:overflowPunct/>
              <w:topLinePunct w:val="0"/>
              <w:autoSpaceDE/>
              <w:autoSpaceDN/>
              <w:bidi w:val="0"/>
              <w:adjustRightInd/>
              <w:spacing w:line="360" w:lineRule="auto"/>
              <w:jc w:val="center"/>
              <w:textAlignment w:val="auto"/>
              <w:rPr>
                <w:b/>
                <w:u w:val="none"/>
              </w:rPr>
            </w:pPr>
            <w:r>
              <w:rPr>
                <w:b/>
                <w:u w:val="none"/>
              </w:rPr>
              <w:t>表</w:t>
            </w:r>
            <w:r>
              <w:rPr>
                <w:rFonts w:hint="eastAsia"/>
                <w:b/>
                <w:u w:val="none"/>
              </w:rPr>
              <w:t>2</w:t>
            </w:r>
            <w:r>
              <w:rPr>
                <w:b/>
                <w:u w:val="none"/>
              </w:rPr>
              <w:t>-</w:t>
            </w:r>
            <w:r>
              <w:rPr>
                <w:rFonts w:hint="eastAsia"/>
                <w:b/>
                <w:u w:val="none"/>
                <w:lang w:val="en-US" w:eastAsia="zh-CN"/>
              </w:rPr>
              <w:t>6</w:t>
            </w:r>
            <w:r>
              <w:rPr>
                <w:b/>
                <w:u w:val="none"/>
              </w:rPr>
              <w:t xml:space="preserve">  主要污染物及产生环节</w:t>
            </w:r>
          </w:p>
          <w:tbl>
            <w:tblPr>
              <w:tblStyle w:val="31"/>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168"/>
              <w:gridCol w:w="906"/>
              <w:gridCol w:w="1846"/>
              <w:gridCol w:w="705"/>
              <w:gridCol w:w="1230"/>
              <w:gridCol w:w="2187"/>
            </w:tblGrid>
            <w:tr w14:paraId="6315F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26" w:type="pct"/>
                  <w:vAlign w:val="center"/>
                </w:tcPr>
                <w:p w14:paraId="5E9AFA66">
                  <w:pPr>
                    <w:widowControl/>
                    <w:jc w:val="center"/>
                    <w:rPr>
                      <w:rFonts w:hint="eastAsia" w:eastAsia="宋体"/>
                      <w:sz w:val="21"/>
                      <w:szCs w:val="21"/>
                      <w:u w:val="none"/>
                      <w:lang w:eastAsia="zh-CN"/>
                    </w:rPr>
                  </w:pPr>
                  <w:bookmarkStart w:id="9" w:name="_Hlk528328601"/>
                  <w:r>
                    <w:rPr>
                      <w:rFonts w:hint="eastAsia"/>
                      <w:sz w:val="21"/>
                      <w:szCs w:val="21"/>
                      <w:u w:val="none"/>
                      <w:lang w:eastAsia="zh-CN"/>
                    </w:rPr>
                    <w:t>生产线名称</w:t>
                  </w:r>
                </w:p>
              </w:tc>
              <w:tc>
                <w:tcPr>
                  <w:tcW w:w="563" w:type="pct"/>
                  <w:vAlign w:val="center"/>
                </w:tcPr>
                <w:p w14:paraId="4E0F590A">
                  <w:pPr>
                    <w:widowControl/>
                    <w:jc w:val="center"/>
                    <w:rPr>
                      <w:sz w:val="21"/>
                      <w:szCs w:val="21"/>
                      <w:u w:val="none"/>
                    </w:rPr>
                  </w:pPr>
                  <w:r>
                    <w:rPr>
                      <w:sz w:val="21"/>
                      <w:szCs w:val="21"/>
                      <w:u w:val="none"/>
                    </w:rPr>
                    <w:t>污染类型</w:t>
                  </w:r>
                </w:p>
              </w:tc>
              <w:tc>
                <w:tcPr>
                  <w:tcW w:w="1147" w:type="pct"/>
                  <w:vAlign w:val="center"/>
                </w:tcPr>
                <w:p w14:paraId="22AA78CB">
                  <w:pPr>
                    <w:widowControl/>
                    <w:jc w:val="center"/>
                    <w:rPr>
                      <w:sz w:val="21"/>
                      <w:szCs w:val="21"/>
                      <w:u w:val="none"/>
                    </w:rPr>
                  </w:pPr>
                  <w:r>
                    <w:rPr>
                      <w:sz w:val="21"/>
                      <w:szCs w:val="21"/>
                      <w:u w:val="none"/>
                    </w:rPr>
                    <w:t>污染物名称</w:t>
                  </w:r>
                </w:p>
              </w:tc>
              <w:tc>
                <w:tcPr>
                  <w:tcW w:w="438" w:type="pct"/>
                  <w:vAlign w:val="center"/>
                </w:tcPr>
                <w:p w14:paraId="099D78E7">
                  <w:pPr>
                    <w:widowControl/>
                    <w:jc w:val="center"/>
                    <w:rPr>
                      <w:sz w:val="21"/>
                      <w:szCs w:val="21"/>
                      <w:u w:val="none"/>
                    </w:rPr>
                  </w:pPr>
                  <w:r>
                    <w:rPr>
                      <w:sz w:val="21"/>
                      <w:szCs w:val="21"/>
                      <w:u w:val="none"/>
                    </w:rPr>
                    <w:t>编号</w:t>
                  </w:r>
                </w:p>
              </w:tc>
              <w:tc>
                <w:tcPr>
                  <w:tcW w:w="764" w:type="pct"/>
                  <w:vAlign w:val="center"/>
                </w:tcPr>
                <w:p w14:paraId="16777B79">
                  <w:pPr>
                    <w:widowControl/>
                    <w:jc w:val="center"/>
                    <w:rPr>
                      <w:sz w:val="21"/>
                      <w:szCs w:val="21"/>
                      <w:u w:val="none"/>
                    </w:rPr>
                  </w:pPr>
                  <w:r>
                    <w:rPr>
                      <w:sz w:val="21"/>
                      <w:szCs w:val="21"/>
                      <w:u w:val="none"/>
                    </w:rPr>
                    <w:t>产生</w:t>
                  </w:r>
                  <w:r>
                    <w:rPr>
                      <w:rFonts w:hint="eastAsia"/>
                      <w:sz w:val="21"/>
                      <w:szCs w:val="21"/>
                      <w:u w:val="none"/>
                    </w:rPr>
                    <w:t>工序</w:t>
                  </w:r>
                </w:p>
              </w:tc>
              <w:tc>
                <w:tcPr>
                  <w:tcW w:w="1359" w:type="pct"/>
                  <w:vAlign w:val="center"/>
                </w:tcPr>
                <w:p w14:paraId="68F658BB">
                  <w:pPr>
                    <w:widowControl/>
                    <w:jc w:val="center"/>
                    <w:rPr>
                      <w:sz w:val="21"/>
                      <w:szCs w:val="21"/>
                      <w:u w:val="none"/>
                    </w:rPr>
                  </w:pPr>
                  <w:r>
                    <w:rPr>
                      <w:sz w:val="21"/>
                      <w:szCs w:val="21"/>
                      <w:u w:val="none"/>
                    </w:rPr>
                    <w:t>主要污染因子</w:t>
                  </w:r>
                </w:p>
              </w:tc>
            </w:tr>
            <w:tr w14:paraId="1FEF16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26" w:type="pct"/>
                  <w:vMerge w:val="restart"/>
                  <w:vAlign w:val="center"/>
                </w:tcPr>
                <w:p w14:paraId="2DE8B3CF">
                  <w:pPr>
                    <w:jc w:val="center"/>
                    <w:rPr>
                      <w:rFonts w:hint="eastAsia" w:eastAsia="宋体"/>
                      <w:sz w:val="21"/>
                      <w:szCs w:val="21"/>
                      <w:u w:val="none"/>
                      <w:lang w:eastAsia="zh-CN"/>
                    </w:rPr>
                  </w:pPr>
                  <w:r>
                    <w:rPr>
                      <w:rFonts w:hint="eastAsia"/>
                      <w:sz w:val="21"/>
                      <w:szCs w:val="21"/>
                      <w:u w:val="none"/>
                      <w:lang w:val="en-US" w:eastAsia="zh-CN"/>
                    </w:rPr>
                    <w:t>机制砂</w:t>
                  </w:r>
                  <w:r>
                    <w:rPr>
                      <w:rFonts w:hint="eastAsia"/>
                      <w:sz w:val="21"/>
                      <w:szCs w:val="21"/>
                      <w:u w:val="none"/>
                      <w:lang w:eastAsia="zh-CN"/>
                    </w:rPr>
                    <w:t>生产线</w:t>
                  </w:r>
                </w:p>
              </w:tc>
              <w:tc>
                <w:tcPr>
                  <w:tcW w:w="563" w:type="pct"/>
                  <w:vMerge w:val="restart"/>
                  <w:vAlign w:val="center"/>
                </w:tcPr>
                <w:p w14:paraId="0CD9818A">
                  <w:pPr>
                    <w:jc w:val="center"/>
                    <w:rPr>
                      <w:sz w:val="21"/>
                      <w:szCs w:val="21"/>
                      <w:u w:val="none"/>
                    </w:rPr>
                  </w:pPr>
                  <w:r>
                    <w:rPr>
                      <w:sz w:val="21"/>
                      <w:szCs w:val="21"/>
                      <w:u w:val="none"/>
                    </w:rPr>
                    <w:t>废气</w:t>
                  </w:r>
                </w:p>
              </w:tc>
              <w:tc>
                <w:tcPr>
                  <w:tcW w:w="1147" w:type="pct"/>
                  <w:vAlign w:val="center"/>
                </w:tcPr>
                <w:p w14:paraId="11B244C7">
                  <w:pPr>
                    <w:widowControl/>
                    <w:jc w:val="center"/>
                    <w:rPr>
                      <w:rFonts w:hint="default" w:ascii="Times New Roman" w:hAnsi="Times New Roman" w:eastAsia="宋体" w:cs="Times New Roman"/>
                      <w:kern w:val="2"/>
                      <w:sz w:val="21"/>
                      <w:szCs w:val="21"/>
                      <w:u w:val="none"/>
                      <w:lang w:val="en-US" w:eastAsia="zh-CN" w:bidi="ar-SA"/>
                    </w:rPr>
                  </w:pPr>
                  <w:r>
                    <w:rPr>
                      <w:rFonts w:hint="eastAsia"/>
                      <w:sz w:val="21"/>
                      <w:szCs w:val="21"/>
                      <w:lang w:val="en-US" w:eastAsia="zh-CN"/>
                    </w:rPr>
                    <w:t>分拣废气</w:t>
                  </w:r>
                </w:p>
              </w:tc>
              <w:tc>
                <w:tcPr>
                  <w:tcW w:w="438" w:type="pct"/>
                  <w:vAlign w:val="center"/>
                </w:tcPr>
                <w:p w14:paraId="4D63538D">
                  <w:pPr>
                    <w:widowControl/>
                    <w:jc w:val="center"/>
                    <w:rPr>
                      <w:rFonts w:hint="eastAsia" w:ascii="Times New Roman" w:hAnsi="Times New Roman" w:eastAsia="宋体" w:cs="Times New Roman"/>
                      <w:kern w:val="2"/>
                      <w:sz w:val="21"/>
                      <w:szCs w:val="21"/>
                      <w:u w:val="none"/>
                      <w:lang w:val="en-US" w:eastAsia="zh-CN" w:bidi="ar-SA"/>
                    </w:rPr>
                  </w:pPr>
                  <w:r>
                    <w:rPr>
                      <w:rFonts w:hint="eastAsia"/>
                      <w:sz w:val="21"/>
                      <w:szCs w:val="21"/>
                      <w:u w:val="none"/>
                    </w:rPr>
                    <w:t>G</w:t>
                  </w:r>
                  <w:r>
                    <w:rPr>
                      <w:rFonts w:hint="eastAsia"/>
                      <w:sz w:val="21"/>
                      <w:szCs w:val="21"/>
                      <w:u w:val="none"/>
                      <w:lang w:val="en-US" w:eastAsia="zh-CN"/>
                    </w:rPr>
                    <w:t>1</w:t>
                  </w:r>
                </w:p>
              </w:tc>
              <w:tc>
                <w:tcPr>
                  <w:tcW w:w="764" w:type="pct"/>
                  <w:shd w:val="clear" w:color="auto" w:fill="auto"/>
                  <w:vAlign w:val="center"/>
                </w:tcPr>
                <w:p w14:paraId="5618D34A">
                  <w:pPr>
                    <w:widowControl/>
                    <w:jc w:val="center"/>
                    <w:rPr>
                      <w:rFonts w:hint="eastAsia" w:ascii="Times New Roman" w:hAnsi="Times New Roman" w:eastAsia="宋体" w:cs="Times New Roman"/>
                      <w:kern w:val="2"/>
                      <w:sz w:val="21"/>
                      <w:szCs w:val="21"/>
                      <w:u w:val="none"/>
                      <w:lang w:val="en-US" w:eastAsia="zh-CN" w:bidi="ar-SA"/>
                    </w:rPr>
                  </w:pPr>
                  <w:r>
                    <w:rPr>
                      <w:rFonts w:hint="eastAsia" w:cs="Times New Roman"/>
                      <w:kern w:val="2"/>
                      <w:sz w:val="21"/>
                      <w:szCs w:val="21"/>
                      <w:u w:val="none"/>
                      <w:lang w:val="en-US" w:eastAsia="zh-CN" w:bidi="ar-SA"/>
                    </w:rPr>
                    <w:t>分拣</w:t>
                  </w:r>
                </w:p>
              </w:tc>
              <w:tc>
                <w:tcPr>
                  <w:tcW w:w="1359" w:type="pct"/>
                  <w:vMerge w:val="restart"/>
                  <w:vAlign w:val="center"/>
                </w:tcPr>
                <w:p w14:paraId="321EF6B5">
                  <w:pPr>
                    <w:widowControl/>
                    <w:jc w:val="center"/>
                    <w:rPr>
                      <w:sz w:val="21"/>
                      <w:szCs w:val="21"/>
                      <w:u w:val="none"/>
                    </w:rPr>
                  </w:pPr>
                  <w:r>
                    <w:rPr>
                      <w:rFonts w:hint="eastAsia"/>
                      <w:sz w:val="21"/>
                      <w:szCs w:val="21"/>
                      <w:u w:val="none"/>
                    </w:rPr>
                    <w:t>颗粒物</w:t>
                  </w:r>
                </w:p>
              </w:tc>
            </w:tr>
            <w:tr w14:paraId="197AA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26" w:type="pct"/>
                  <w:vMerge w:val="continue"/>
                  <w:vAlign w:val="center"/>
                </w:tcPr>
                <w:p w14:paraId="2044F306">
                  <w:pPr>
                    <w:jc w:val="center"/>
                    <w:rPr>
                      <w:rFonts w:hint="eastAsia"/>
                      <w:sz w:val="21"/>
                      <w:szCs w:val="21"/>
                      <w:u w:val="none"/>
                      <w:lang w:val="en-US" w:eastAsia="zh-CN"/>
                    </w:rPr>
                  </w:pPr>
                </w:p>
              </w:tc>
              <w:tc>
                <w:tcPr>
                  <w:tcW w:w="563" w:type="pct"/>
                  <w:vMerge w:val="continue"/>
                  <w:vAlign w:val="center"/>
                </w:tcPr>
                <w:p w14:paraId="11F0D44C">
                  <w:pPr>
                    <w:jc w:val="center"/>
                    <w:rPr>
                      <w:sz w:val="21"/>
                      <w:szCs w:val="21"/>
                      <w:u w:val="none"/>
                    </w:rPr>
                  </w:pPr>
                </w:p>
              </w:tc>
              <w:tc>
                <w:tcPr>
                  <w:tcW w:w="1147" w:type="pct"/>
                  <w:shd w:val="clear" w:color="auto" w:fill="auto"/>
                  <w:vAlign w:val="center"/>
                </w:tcPr>
                <w:p w14:paraId="6950329A">
                  <w:pPr>
                    <w:widowControl/>
                    <w:jc w:val="center"/>
                    <w:rPr>
                      <w:rFonts w:ascii="Times New Roman" w:hAnsi="Times New Roman" w:eastAsia="宋体" w:cs="Times New Roman"/>
                      <w:kern w:val="2"/>
                      <w:sz w:val="21"/>
                      <w:szCs w:val="21"/>
                      <w:lang w:val="en-US" w:eastAsia="zh-CN" w:bidi="ar-SA"/>
                    </w:rPr>
                  </w:pPr>
                  <w:r>
                    <w:rPr>
                      <w:rFonts w:hint="eastAsia" w:cs="Times New Roman"/>
                      <w:kern w:val="2"/>
                      <w:sz w:val="21"/>
                      <w:szCs w:val="21"/>
                      <w:u w:val="none"/>
                      <w:lang w:val="en-US" w:eastAsia="zh-CN" w:bidi="ar-SA"/>
                    </w:rPr>
                    <w:t>筛选废气</w:t>
                  </w:r>
                </w:p>
              </w:tc>
              <w:tc>
                <w:tcPr>
                  <w:tcW w:w="438" w:type="pct"/>
                  <w:shd w:val="clear" w:color="auto" w:fill="auto"/>
                  <w:vAlign w:val="center"/>
                </w:tcPr>
                <w:p w14:paraId="4461763B">
                  <w:pPr>
                    <w:widowControl/>
                    <w:jc w:val="center"/>
                    <w:rPr>
                      <w:rFonts w:hint="default" w:ascii="Times New Roman" w:hAnsi="Times New Roman" w:eastAsia="宋体" w:cs="Times New Roman"/>
                      <w:kern w:val="2"/>
                      <w:sz w:val="21"/>
                      <w:szCs w:val="21"/>
                      <w:u w:val="none"/>
                      <w:lang w:val="en-US" w:eastAsia="zh-CN" w:bidi="ar-SA"/>
                    </w:rPr>
                  </w:pPr>
                  <w:r>
                    <w:rPr>
                      <w:rFonts w:hint="eastAsia" w:cs="Times New Roman"/>
                      <w:kern w:val="2"/>
                      <w:sz w:val="21"/>
                      <w:szCs w:val="21"/>
                      <w:u w:val="none"/>
                      <w:lang w:val="en-US" w:eastAsia="zh-CN" w:bidi="ar-SA"/>
                    </w:rPr>
                    <w:t>G2</w:t>
                  </w:r>
                </w:p>
              </w:tc>
              <w:tc>
                <w:tcPr>
                  <w:tcW w:w="764" w:type="pct"/>
                  <w:shd w:val="clear" w:color="auto" w:fill="auto"/>
                  <w:vAlign w:val="center"/>
                </w:tcPr>
                <w:p w14:paraId="5926FCC6">
                  <w:pPr>
                    <w:widowControl/>
                    <w:jc w:val="center"/>
                    <w:rPr>
                      <w:rFonts w:hint="eastAsia" w:ascii="Times New Roman" w:hAnsi="Times New Roman" w:eastAsia="宋体" w:cs="Times New Roman"/>
                      <w:kern w:val="2"/>
                      <w:sz w:val="21"/>
                      <w:szCs w:val="21"/>
                      <w:u w:val="none"/>
                      <w:lang w:val="en-US" w:eastAsia="zh-CN" w:bidi="ar-SA"/>
                    </w:rPr>
                  </w:pPr>
                  <w:r>
                    <w:rPr>
                      <w:rFonts w:hint="eastAsia" w:cs="Times New Roman"/>
                      <w:kern w:val="2"/>
                      <w:sz w:val="21"/>
                      <w:szCs w:val="21"/>
                      <w:u w:val="none"/>
                      <w:lang w:val="en-US" w:eastAsia="zh-CN" w:bidi="ar-SA"/>
                    </w:rPr>
                    <w:t>筛选</w:t>
                  </w:r>
                </w:p>
              </w:tc>
              <w:tc>
                <w:tcPr>
                  <w:tcW w:w="1359" w:type="pct"/>
                  <w:vMerge w:val="continue"/>
                  <w:vAlign w:val="center"/>
                </w:tcPr>
                <w:p w14:paraId="266A68C2">
                  <w:pPr>
                    <w:widowControl/>
                    <w:jc w:val="center"/>
                    <w:rPr>
                      <w:rFonts w:hint="eastAsia"/>
                      <w:sz w:val="21"/>
                      <w:szCs w:val="21"/>
                      <w:u w:val="none"/>
                    </w:rPr>
                  </w:pPr>
                </w:p>
              </w:tc>
            </w:tr>
            <w:tr w14:paraId="3B298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26" w:type="pct"/>
                  <w:vMerge w:val="continue"/>
                  <w:vAlign w:val="center"/>
                </w:tcPr>
                <w:p w14:paraId="26DD7765">
                  <w:pPr>
                    <w:jc w:val="center"/>
                    <w:rPr>
                      <w:rFonts w:hint="eastAsia"/>
                      <w:sz w:val="21"/>
                      <w:szCs w:val="21"/>
                      <w:u w:val="none"/>
                      <w:lang w:val="en-US" w:eastAsia="zh-CN"/>
                    </w:rPr>
                  </w:pPr>
                </w:p>
              </w:tc>
              <w:tc>
                <w:tcPr>
                  <w:tcW w:w="563" w:type="pct"/>
                  <w:vMerge w:val="continue"/>
                  <w:vAlign w:val="center"/>
                </w:tcPr>
                <w:p w14:paraId="5027E507">
                  <w:pPr>
                    <w:jc w:val="center"/>
                    <w:rPr>
                      <w:sz w:val="21"/>
                      <w:szCs w:val="21"/>
                      <w:u w:val="none"/>
                    </w:rPr>
                  </w:pPr>
                </w:p>
              </w:tc>
              <w:tc>
                <w:tcPr>
                  <w:tcW w:w="1147" w:type="pct"/>
                  <w:shd w:val="clear" w:color="auto" w:fill="auto"/>
                  <w:vAlign w:val="center"/>
                </w:tcPr>
                <w:p w14:paraId="25CF9B4C">
                  <w:pPr>
                    <w:widowControl/>
                    <w:jc w:val="center"/>
                    <w:rPr>
                      <w:rFonts w:hint="default" w:cs="Times New Roman"/>
                      <w:kern w:val="2"/>
                      <w:sz w:val="21"/>
                      <w:szCs w:val="21"/>
                      <w:u w:val="none"/>
                      <w:lang w:val="en-US" w:eastAsia="zh-CN" w:bidi="ar-SA"/>
                    </w:rPr>
                  </w:pPr>
                  <w:r>
                    <w:rPr>
                      <w:rFonts w:hint="eastAsia" w:cs="Times New Roman"/>
                      <w:kern w:val="2"/>
                      <w:sz w:val="21"/>
                      <w:szCs w:val="21"/>
                      <w:u w:val="none"/>
                      <w:lang w:val="en-US" w:eastAsia="zh-CN" w:bidi="ar-SA"/>
                    </w:rPr>
                    <w:t>上料废气</w:t>
                  </w:r>
                </w:p>
              </w:tc>
              <w:tc>
                <w:tcPr>
                  <w:tcW w:w="438" w:type="pct"/>
                  <w:shd w:val="clear" w:color="auto" w:fill="auto"/>
                  <w:vAlign w:val="center"/>
                </w:tcPr>
                <w:p w14:paraId="49B85265">
                  <w:pPr>
                    <w:widowControl/>
                    <w:jc w:val="center"/>
                    <w:rPr>
                      <w:rFonts w:hint="default" w:cs="Times New Roman"/>
                      <w:kern w:val="2"/>
                      <w:sz w:val="21"/>
                      <w:szCs w:val="21"/>
                      <w:u w:val="none"/>
                      <w:lang w:val="en-US" w:eastAsia="zh-CN" w:bidi="ar-SA"/>
                    </w:rPr>
                  </w:pPr>
                  <w:r>
                    <w:rPr>
                      <w:rFonts w:hint="eastAsia" w:cs="Times New Roman"/>
                      <w:kern w:val="2"/>
                      <w:sz w:val="21"/>
                      <w:szCs w:val="21"/>
                      <w:u w:val="none"/>
                      <w:lang w:val="en-US" w:eastAsia="zh-CN" w:bidi="ar-SA"/>
                    </w:rPr>
                    <w:t>G3</w:t>
                  </w:r>
                </w:p>
              </w:tc>
              <w:tc>
                <w:tcPr>
                  <w:tcW w:w="764" w:type="pct"/>
                  <w:shd w:val="clear" w:color="auto" w:fill="auto"/>
                  <w:vAlign w:val="center"/>
                </w:tcPr>
                <w:p w14:paraId="2C1E7D19">
                  <w:pPr>
                    <w:widowControl/>
                    <w:jc w:val="center"/>
                    <w:rPr>
                      <w:rFonts w:hint="default" w:cs="Times New Roman"/>
                      <w:kern w:val="2"/>
                      <w:sz w:val="21"/>
                      <w:szCs w:val="21"/>
                      <w:u w:val="none"/>
                      <w:lang w:val="en-US" w:eastAsia="zh-CN" w:bidi="ar-SA"/>
                    </w:rPr>
                  </w:pPr>
                  <w:r>
                    <w:rPr>
                      <w:rFonts w:hint="eastAsia"/>
                      <w:sz w:val="21"/>
                      <w:szCs w:val="21"/>
                      <w:lang w:val="en-US" w:eastAsia="zh-CN"/>
                    </w:rPr>
                    <w:t>装载机</w:t>
                  </w:r>
                </w:p>
              </w:tc>
              <w:tc>
                <w:tcPr>
                  <w:tcW w:w="1359" w:type="pct"/>
                  <w:vMerge w:val="continue"/>
                  <w:vAlign w:val="center"/>
                </w:tcPr>
                <w:p w14:paraId="2ACDF7D7">
                  <w:pPr>
                    <w:widowControl/>
                    <w:jc w:val="center"/>
                    <w:rPr>
                      <w:rFonts w:hint="eastAsia"/>
                      <w:sz w:val="21"/>
                      <w:szCs w:val="21"/>
                      <w:u w:val="none"/>
                    </w:rPr>
                  </w:pPr>
                </w:p>
              </w:tc>
            </w:tr>
            <w:tr w14:paraId="42396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26" w:type="pct"/>
                  <w:vMerge w:val="continue"/>
                  <w:vAlign w:val="center"/>
                </w:tcPr>
                <w:p w14:paraId="23316814">
                  <w:pPr>
                    <w:jc w:val="center"/>
                    <w:rPr>
                      <w:rFonts w:hint="eastAsia"/>
                      <w:sz w:val="21"/>
                      <w:szCs w:val="21"/>
                      <w:u w:val="none"/>
                      <w:lang w:val="en-US" w:eastAsia="zh-CN"/>
                    </w:rPr>
                  </w:pPr>
                </w:p>
              </w:tc>
              <w:tc>
                <w:tcPr>
                  <w:tcW w:w="563" w:type="pct"/>
                  <w:vMerge w:val="continue"/>
                  <w:vAlign w:val="center"/>
                </w:tcPr>
                <w:p w14:paraId="782FFB15">
                  <w:pPr>
                    <w:jc w:val="center"/>
                    <w:rPr>
                      <w:sz w:val="21"/>
                      <w:szCs w:val="21"/>
                      <w:u w:val="none"/>
                    </w:rPr>
                  </w:pPr>
                </w:p>
              </w:tc>
              <w:tc>
                <w:tcPr>
                  <w:tcW w:w="1147" w:type="pct"/>
                  <w:vAlign w:val="center"/>
                </w:tcPr>
                <w:p w14:paraId="56BD1AA7">
                  <w:pPr>
                    <w:widowControl/>
                    <w:jc w:val="center"/>
                    <w:rPr>
                      <w:sz w:val="21"/>
                      <w:szCs w:val="21"/>
                    </w:rPr>
                  </w:pPr>
                  <w:r>
                    <w:rPr>
                      <w:rFonts w:hint="eastAsia" w:cs="Times New Roman"/>
                      <w:kern w:val="2"/>
                      <w:sz w:val="21"/>
                      <w:szCs w:val="21"/>
                      <w:u w:val="none"/>
                      <w:lang w:val="en-US" w:eastAsia="zh-CN" w:bidi="ar-SA"/>
                    </w:rPr>
                    <w:t>风选废气</w:t>
                  </w:r>
                </w:p>
              </w:tc>
              <w:tc>
                <w:tcPr>
                  <w:tcW w:w="438" w:type="pct"/>
                  <w:vAlign w:val="center"/>
                </w:tcPr>
                <w:p w14:paraId="7C0CBCDE">
                  <w:pPr>
                    <w:widowControl/>
                    <w:jc w:val="center"/>
                    <w:rPr>
                      <w:rFonts w:hint="default" w:eastAsia="宋体"/>
                      <w:sz w:val="21"/>
                      <w:szCs w:val="21"/>
                      <w:u w:val="none"/>
                      <w:lang w:val="en-US" w:eastAsia="zh-CN"/>
                    </w:rPr>
                  </w:pPr>
                  <w:r>
                    <w:rPr>
                      <w:rFonts w:hint="eastAsia"/>
                      <w:sz w:val="21"/>
                      <w:szCs w:val="21"/>
                      <w:u w:val="none"/>
                      <w:lang w:val="en-US" w:eastAsia="zh-CN"/>
                    </w:rPr>
                    <w:t>G4</w:t>
                  </w:r>
                </w:p>
              </w:tc>
              <w:tc>
                <w:tcPr>
                  <w:tcW w:w="764" w:type="pct"/>
                  <w:shd w:val="clear" w:color="auto" w:fill="auto"/>
                  <w:vAlign w:val="center"/>
                </w:tcPr>
                <w:p w14:paraId="1F2EEA87">
                  <w:pPr>
                    <w:widowControl/>
                    <w:jc w:val="center"/>
                    <w:rPr>
                      <w:rFonts w:hint="eastAsia" w:cs="Times New Roman"/>
                      <w:kern w:val="2"/>
                      <w:sz w:val="21"/>
                      <w:szCs w:val="21"/>
                      <w:u w:val="none"/>
                      <w:lang w:val="en-US" w:eastAsia="zh-CN" w:bidi="ar-SA"/>
                    </w:rPr>
                  </w:pPr>
                  <w:r>
                    <w:rPr>
                      <w:rFonts w:hint="eastAsia" w:cs="Times New Roman"/>
                      <w:kern w:val="2"/>
                      <w:sz w:val="21"/>
                      <w:szCs w:val="21"/>
                      <w:u w:val="none"/>
                      <w:lang w:val="en-US" w:eastAsia="zh-CN" w:bidi="ar-SA"/>
                    </w:rPr>
                    <w:t>风选</w:t>
                  </w:r>
                </w:p>
              </w:tc>
              <w:tc>
                <w:tcPr>
                  <w:tcW w:w="1359" w:type="pct"/>
                  <w:vMerge w:val="continue"/>
                  <w:vAlign w:val="center"/>
                </w:tcPr>
                <w:p w14:paraId="46AE5D70">
                  <w:pPr>
                    <w:widowControl/>
                    <w:jc w:val="center"/>
                    <w:rPr>
                      <w:rFonts w:hint="eastAsia"/>
                      <w:sz w:val="21"/>
                      <w:szCs w:val="21"/>
                      <w:u w:val="none"/>
                    </w:rPr>
                  </w:pPr>
                </w:p>
              </w:tc>
            </w:tr>
            <w:tr w14:paraId="2CB5C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26" w:type="pct"/>
                  <w:vMerge w:val="continue"/>
                  <w:vAlign w:val="center"/>
                </w:tcPr>
                <w:p w14:paraId="646C0C39">
                  <w:pPr>
                    <w:jc w:val="center"/>
                    <w:rPr>
                      <w:rFonts w:hint="eastAsia" w:eastAsia="宋体"/>
                      <w:sz w:val="21"/>
                      <w:szCs w:val="21"/>
                      <w:u w:val="none"/>
                      <w:lang w:eastAsia="zh-CN"/>
                    </w:rPr>
                  </w:pPr>
                </w:p>
              </w:tc>
              <w:tc>
                <w:tcPr>
                  <w:tcW w:w="563" w:type="pct"/>
                  <w:vMerge w:val="continue"/>
                  <w:vAlign w:val="center"/>
                </w:tcPr>
                <w:p w14:paraId="26BE5A25">
                  <w:pPr>
                    <w:jc w:val="center"/>
                    <w:rPr>
                      <w:sz w:val="21"/>
                      <w:szCs w:val="21"/>
                      <w:u w:val="none"/>
                    </w:rPr>
                  </w:pPr>
                </w:p>
              </w:tc>
              <w:tc>
                <w:tcPr>
                  <w:tcW w:w="1147" w:type="pct"/>
                  <w:shd w:val="clear" w:color="auto" w:fill="auto"/>
                  <w:vAlign w:val="center"/>
                </w:tcPr>
                <w:p w14:paraId="6C94638C">
                  <w:pPr>
                    <w:widowControl/>
                    <w:jc w:val="center"/>
                    <w:rPr>
                      <w:rFonts w:hint="default" w:ascii="Times New Roman" w:hAnsi="Times New Roman" w:eastAsia="宋体" w:cs="Times New Roman"/>
                      <w:kern w:val="2"/>
                      <w:sz w:val="21"/>
                      <w:szCs w:val="21"/>
                      <w:u w:val="none"/>
                      <w:lang w:val="en-US" w:eastAsia="zh-CN" w:bidi="ar-SA"/>
                    </w:rPr>
                  </w:pPr>
                  <w:r>
                    <w:rPr>
                      <w:rFonts w:hint="eastAsia" w:cs="Times New Roman"/>
                      <w:kern w:val="2"/>
                      <w:sz w:val="21"/>
                      <w:szCs w:val="21"/>
                      <w:u w:val="none"/>
                      <w:lang w:val="en-US" w:eastAsia="zh-CN" w:bidi="ar-SA"/>
                    </w:rPr>
                    <w:t>破碎废气</w:t>
                  </w:r>
                </w:p>
              </w:tc>
              <w:tc>
                <w:tcPr>
                  <w:tcW w:w="438" w:type="pct"/>
                  <w:vAlign w:val="center"/>
                </w:tcPr>
                <w:p w14:paraId="338406A3">
                  <w:pPr>
                    <w:widowControl/>
                    <w:jc w:val="center"/>
                    <w:rPr>
                      <w:rFonts w:hint="eastAsia" w:eastAsia="宋体"/>
                      <w:sz w:val="21"/>
                      <w:szCs w:val="21"/>
                      <w:u w:val="none"/>
                      <w:lang w:eastAsia="zh-CN"/>
                    </w:rPr>
                  </w:pPr>
                  <w:r>
                    <w:rPr>
                      <w:rFonts w:hint="eastAsia"/>
                      <w:sz w:val="21"/>
                      <w:szCs w:val="21"/>
                      <w:u w:val="none"/>
                    </w:rPr>
                    <w:t>G</w:t>
                  </w:r>
                  <w:r>
                    <w:rPr>
                      <w:rFonts w:hint="eastAsia"/>
                      <w:sz w:val="21"/>
                      <w:szCs w:val="21"/>
                      <w:u w:val="none"/>
                      <w:lang w:val="en-US" w:eastAsia="zh-CN"/>
                    </w:rPr>
                    <w:t>5</w:t>
                  </w:r>
                </w:p>
              </w:tc>
              <w:tc>
                <w:tcPr>
                  <w:tcW w:w="764" w:type="pct"/>
                  <w:shd w:val="clear" w:color="auto" w:fill="auto"/>
                  <w:vAlign w:val="center"/>
                </w:tcPr>
                <w:p w14:paraId="13BF16D1">
                  <w:pPr>
                    <w:widowControl/>
                    <w:jc w:val="center"/>
                    <w:rPr>
                      <w:rFonts w:hint="default" w:ascii="Times New Roman" w:hAnsi="Times New Roman" w:eastAsia="宋体" w:cs="Times New Roman"/>
                      <w:kern w:val="2"/>
                      <w:sz w:val="21"/>
                      <w:szCs w:val="21"/>
                      <w:u w:val="none"/>
                      <w:lang w:val="en-US" w:eastAsia="zh-CN" w:bidi="ar-SA"/>
                    </w:rPr>
                  </w:pPr>
                  <w:r>
                    <w:rPr>
                      <w:rFonts w:hint="eastAsia" w:cs="Times New Roman"/>
                      <w:kern w:val="2"/>
                      <w:sz w:val="21"/>
                      <w:szCs w:val="21"/>
                      <w:u w:val="none"/>
                      <w:lang w:val="en-US" w:eastAsia="zh-CN" w:bidi="ar-SA"/>
                    </w:rPr>
                    <w:t>破碎</w:t>
                  </w:r>
                </w:p>
              </w:tc>
              <w:tc>
                <w:tcPr>
                  <w:tcW w:w="1359" w:type="pct"/>
                  <w:vMerge w:val="continue"/>
                  <w:vAlign w:val="center"/>
                </w:tcPr>
                <w:p w14:paraId="202B1402">
                  <w:pPr>
                    <w:widowControl/>
                    <w:jc w:val="center"/>
                    <w:rPr>
                      <w:sz w:val="21"/>
                      <w:szCs w:val="21"/>
                      <w:u w:val="none"/>
                    </w:rPr>
                  </w:pPr>
                </w:p>
              </w:tc>
            </w:tr>
            <w:tr w14:paraId="4E880F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726" w:type="pct"/>
                  <w:vMerge w:val="continue"/>
                  <w:vAlign w:val="center"/>
                </w:tcPr>
                <w:p w14:paraId="0E69982E">
                  <w:pPr>
                    <w:widowControl/>
                    <w:jc w:val="center"/>
                    <w:rPr>
                      <w:sz w:val="21"/>
                      <w:szCs w:val="21"/>
                      <w:u w:val="none"/>
                    </w:rPr>
                  </w:pPr>
                </w:p>
              </w:tc>
              <w:tc>
                <w:tcPr>
                  <w:tcW w:w="563" w:type="pct"/>
                  <w:vMerge w:val="continue"/>
                  <w:vAlign w:val="center"/>
                </w:tcPr>
                <w:p w14:paraId="4F2F3A15">
                  <w:pPr>
                    <w:widowControl/>
                    <w:jc w:val="center"/>
                    <w:rPr>
                      <w:sz w:val="21"/>
                      <w:szCs w:val="21"/>
                      <w:u w:val="none"/>
                    </w:rPr>
                  </w:pPr>
                </w:p>
              </w:tc>
              <w:tc>
                <w:tcPr>
                  <w:tcW w:w="1147" w:type="pct"/>
                  <w:shd w:val="clear" w:color="auto" w:fill="auto"/>
                  <w:vAlign w:val="center"/>
                </w:tcPr>
                <w:p w14:paraId="2A4FB6AA">
                  <w:pPr>
                    <w:widowControl/>
                    <w:jc w:val="center"/>
                    <w:rPr>
                      <w:rFonts w:hint="default" w:ascii="Times New Roman" w:hAnsi="Times New Roman" w:eastAsia="宋体" w:cs="Times New Roman"/>
                      <w:kern w:val="2"/>
                      <w:sz w:val="21"/>
                      <w:szCs w:val="21"/>
                      <w:u w:val="none"/>
                      <w:lang w:val="en-US" w:eastAsia="zh-CN" w:bidi="ar-SA"/>
                    </w:rPr>
                  </w:pPr>
                  <w:r>
                    <w:rPr>
                      <w:rFonts w:hint="eastAsia" w:cs="Times New Roman"/>
                      <w:kern w:val="2"/>
                      <w:sz w:val="21"/>
                      <w:szCs w:val="21"/>
                      <w:u w:val="none"/>
                      <w:lang w:val="en-US" w:eastAsia="zh-CN" w:bidi="ar-SA"/>
                    </w:rPr>
                    <w:t>筛分废气</w:t>
                  </w:r>
                </w:p>
              </w:tc>
              <w:tc>
                <w:tcPr>
                  <w:tcW w:w="438" w:type="pct"/>
                  <w:vAlign w:val="center"/>
                </w:tcPr>
                <w:p w14:paraId="3DF70424">
                  <w:pPr>
                    <w:widowControl/>
                    <w:jc w:val="center"/>
                    <w:rPr>
                      <w:rFonts w:hint="eastAsia" w:eastAsia="宋体"/>
                      <w:sz w:val="21"/>
                      <w:szCs w:val="21"/>
                      <w:u w:val="none"/>
                      <w:lang w:eastAsia="zh-CN"/>
                    </w:rPr>
                  </w:pPr>
                  <w:r>
                    <w:rPr>
                      <w:rFonts w:hint="eastAsia"/>
                      <w:sz w:val="21"/>
                      <w:szCs w:val="21"/>
                      <w:u w:val="none"/>
                    </w:rPr>
                    <w:t>G</w:t>
                  </w:r>
                  <w:r>
                    <w:rPr>
                      <w:rFonts w:hint="eastAsia"/>
                      <w:sz w:val="21"/>
                      <w:szCs w:val="21"/>
                      <w:u w:val="none"/>
                      <w:lang w:val="en-US" w:eastAsia="zh-CN"/>
                    </w:rPr>
                    <w:t>6</w:t>
                  </w:r>
                </w:p>
              </w:tc>
              <w:tc>
                <w:tcPr>
                  <w:tcW w:w="764" w:type="pct"/>
                  <w:shd w:val="clear" w:color="auto" w:fill="auto"/>
                  <w:vAlign w:val="center"/>
                </w:tcPr>
                <w:p w14:paraId="2DAC0E79">
                  <w:pPr>
                    <w:widowControl/>
                    <w:jc w:val="center"/>
                    <w:rPr>
                      <w:rFonts w:hint="default" w:ascii="Times New Roman" w:hAnsi="Times New Roman" w:eastAsia="宋体" w:cs="Times New Roman"/>
                      <w:kern w:val="2"/>
                      <w:sz w:val="21"/>
                      <w:szCs w:val="21"/>
                      <w:u w:val="none"/>
                      <w:lang w:val="en-US" w:eastAsia="zh-CN" w:bidi="ar-SA"/>
                    </w:rPr>
                  </w:pPr>
                  <w:r>
                    <w:rPr>
                      <w:rFonts w:hint="eastAsia" w:cs="Times New Roman"/>
                      <w:kern w:val="2"/>
                      <w:sz w:val="21"/>
                      <w:szCs w:val="21"/>
                      <w:u w:val="none"/>
                      <w:lang w:val="en-US" w:eastAsia="zh-CN" w:bidi="ar-SA"/>
                    </w:rPr>
                    <w:t>筛分</w:t>
                  </w:r>
                </w:p>
              </w:tc>
              <w:tc>
                <w:tcPr>
                  <w:tcW w:w="1359" w:type="pct"/>
                  <w:vMerge w:val="continue"/>
                  <w:vAlign w:val="center"/>
                </w:tcPr>
                <w:p w14:paraId="5CFDAF53">
                  <w:pPr>
                    <w:widowControl/>
                    <w:jc w:val="center"/>
                    <w:rPr>
                      <w:sz w:val="21"/>
                      <w:szCs w:val="21"/>
                      <w:u w:val="none"/>
                    </w:rPr>
                  </w:pPr>
                </w:p>
              </w:tc>
            </w:tr>
            <w:tr w14:paraId="1498F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26" w:type="pct"/>
                  <w:vMerge w:val="continue"/>
                  <w:vAlign w:val="center"/>
                </w:tcPr>
                <w:p w14:paraId="7121EDAF">
                  <w:pPr>
                    <w:jc w:val="center"/>
                    <w:rPr>
                      <w:sz w:val="21"/>
                      <w:szCs w:val="21"/>
                      <w:u w:val="none"/>
                    </w:rPr>
                  </w:pPr>
                </w:p>
              </w:tc>
              <w:tc>
                <w:tcPr>
                  <w:tcW w:w="563" w:type="pct"/>
                  <w:vMerge w:val="continue"/>
                  <w:vAlign w:val="center"/>
                </w:tcPr>
                <w:p w14:paraId="180DA84F">
                  <w:pPr>
                    <w:jc w:val="center"/>
                    <w:rPr>
                      <w:sz w:val="21"/>
                      <w:szCs w:val="21"/>
                      <w:u w:val="none"/>
                    </w:rPr>
                  </w:pPr>
                </w:p>
              </w:tc>
              <w:tc>
                <w:tcPr>
                  <w:tcW w:w="1147" w:type="pct"/>
                  <w:shd w:val="clear" w:color="auto" w:fill="auto"/>
                  <w:vAlign w:val="center"/>
                </w:tcPr>
                <w:p w14:paraId="3A49F821">
                  <w:pPr>
                    <w:widowControl/>
                    <w:jc w:val="center"/>
                    <w:rPr>
                      <w:rFonts w:hint="default" w:ascii="Times New Roman" w:hAnsi="Times New Roman" w:eastAsia="宋体" w:cs="Times New Roman"/>
                      <w:kern w:val="2"/>
                      <w:sz w:val="21"/>
                      <w:szCs w:val="21"/>
                      <w:lang w:val="en-US" w:eastAsia="zh-CN" w:bidi="ar-SA"/>
                    </w:rPr>
                  </w:pPr>
                  <w:r>
                    <w:rPr>
                      <w:rFonts w:hint="eastAsia"/>
                      <w:sz w:val="21"/>
                      <w:szCs w:val="21"/>
                      <w:lang w:val="en-US" w:eastAsia="zh-CN"/>
                    </w:rPr>
                    <w:t>卸料粉尘</w:t>
                  </w:r>
                </w:p>
              </w:tc>
              <w:tc>
                <w:tcPr>
                  <w:tcW w:w="438" w:type="pct"/>
                  <w:shd w:val="clear" w:color="auto" w:fill="auto"/>
                  <w:vAlign w:val="center"/>
                </w:tcPr>
                <w:p w14:paraId="49A854C5">
                  <w:pPr>
                    <w:widowControl/>
                    <w:jc w:val="center"/>
                    <w:rPr>
                      <w:rFonts w:hint="eastAsia" w:ascii="Times New Roman" w:hAnsi="Times New Roman" w:eastAsia="宋体" w:cs="Times New Roman"/>
                      <w:kern w:val="2"/>
                      <w:sz w:val="21"/>
                      <w:szCs w:val="21"/>
                      <w:lang w:val="en-US" w:eastAsia="zh-CN" w:bidi="ar-SA"/>
                    </w:rPr>
                  </w:pPr>
                  <w:r>
                    <w:rPr>
                      <w:rFonts w:hint="eastAsia"/>
                      <w:sz w:val="21"/>
                      <w:szCs w:val="21"/>
                      <w:lang w:val="en-US" w:eastAsia="zh-CN"/>
                    </w:rPr>
                    <w:t>G7</w:t>
                  </w:r>
                </w:p>
              </w:tc>
              <w:tc>
                <w:tcPr>
                  <w:tcW w:w="764" w:type="pct"/>
                  <w:shd w:val="clear" w:color="auto" w:fill="auto"/>
                  <w:vAlign w:val="center"/>
                </w:tcPr>
                <w:p w14:paraId="3301D760">
                  <w:pPr>
                    <w:widowControl/>
                    <w:jc w:val="center"/>
                    <w:rPr>
                      <w:rFonts w:hint="default" w:ascii="Times New Roman" w:hAnsi="Times New Roman" w:eastAsia="宋体" w:cs="Times New Roman"/>
                      <w:kern w:val="2"/>
                      <w:sz w:val="21"/>
                      <w:szCs w:val="21"/>
                      <w:lang w:val="en-US" w:eastAsia="zh-CN" w:bidi="ar-SA"/>
                    </w:rPr>
                  </w:pPr>
                  <w:r>
                    <w:rPr>
                      <w:rFonts w:hint="eastAsia"/>
                      <w:sz w:val="21"/>
                      <w:szCs w:val="21"/>
                      <w:lang w:val="en-US" w:eastAsia="zh-CN"/>
                    </w:rPr>
                    <w:t>成品</w:t>
                  </w:r>
                </w:p>
              </w:tc>
              <w:tc>
                <w:tcPr>
                  <w:tcW w:w="1359" w:type="pct"/>
                  <w:vMerge w:val="continue"/>
                  <w:vAlign w:val="center"/>
                </w:tcPr>
                <w:p w14:paraId="5B3F0ACC">
                  <w:pPr>
                    <w:widowControl/>
                    <w:jc w:val="center"/>
                    <w:rPr>
                      <w:sz w:val="21"/>
                      <w:szCs w:val="21"/>
                      <w:u w:val="none"/>
                    </w:rPr>
                  </w:pPr>
                </w:p>
              </w:tc>
            </w:tr>
            <w:tr w14:paraId="793CD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26" w:type="pct"/>
                  <w:vMerge w:val="continue"/>
                  <w:vAlign w:val="center"/>
                </w:tcPr>
                <w:p w14:paraId="4F169CC8">
                  <w:pPr>
                    <w:jc w:val="center"/>
                    <w:rPr>
                      <w:sz w:val="21"/>
                      <w:szCs w:val="21"/>
                      <w:u w:val="none"/>
                    </w:rPr>
                  </w:pPr>
                </w:p>
              </w:tc>
              <w:tc>
                <w:tcPr>
                  <w:tcW w:w="563" w:type="pct"/>
                  <w:vMerge w:val="continue"/>
                  <w:vAlign w:val="center"/>
                </w:tcPr>
                <w:p w14:paraId="10BB57E2">
                  <w:pPr>
                    <w:jc w:val="center"/>
                    <w:rPr>
                      <w:sz w:val="21"/>
                      <w:szCs w:val="21"/>
                      <w:u w:val="none"/>
                    </w:rPr>
                  </w:pPr>
                </w:p>
              </w:tc>
              <w:tc>
                <w:tcPr>
                  <w:tcW w:w="1147" w:type="pct"/>
                  <w:shd w:val="clear" w:color="auto" w:fill="auto"/>
                  <w:vAlign w:val="center"/>
                </w:tcPr>
                <w:p w14:paraId="01712667">
                  <w:pPr>
                    <w:widowControl/>
                    <w:jc w:val="center"/>
                    <w:rPr>
                      <w:rFonts w:hint="default" w:ascii="Times New Roman" w:hAnsi="Times New Roman" w:eastAsia="宋体" w:cs="Times New Roman"/>
                      <w:kern w:val="2"/>
                      <w:sz w:val="21"/>
                      <w:szCs w:val="21"/>
                      <w:lang w:val="en-US" w:eastAsia="zh-CN" w:bidi="ar-SA"/>
                    </w:rPr>
                  </w:pPr>
                  <w:r>
                    <w:rPr>
                      <w:rFonts w:hint="eastAsia"/>
                      <w:sz w:val="21"/>
                      <w:szCs w:val="21"/>
                      <w:lang w:val="en-US" w:eastAsia="zh-CN"/>
                    </w:rPr>
                    <w:t>堆场扬尘</w:t>
                  </w:r>
                </w:p>
              </w:tc>
              <w:tc>
                <w:tcPr>
                  <w:tcW w:w="438" w:type="pct"/>
                  <w:shd w:val="clear" w:color="auto" w:fill="auto"/>
                  <w:vAlign w:val="center"/>
                </w:tcPr>
                <w:p w14:paraId="3E682AD0">
                  <w:pPr>
                    <w:widowControl/>
                    <w:jc w:val="center"/>
                    <w:rPr>
                      <w:rFonts w:hint="eastAsia" w:ascii="Times New Roman" w:hAnsi="Times New Roman" w:eastAsia="宋体" w:cs="Times New Roman"/>
                      <w:kern w:val="2"/>
                      <w:sz w:val="21"/>
                      <w:szCs w:val="21"/>
                      <w:lang w:val="en-US" w:eastAsia="zh-CN" w:bidi="ar-SA"/>
                    </w:rPr>
                  </w:pPr>
                  <w:r>
                    <w:rPr>
                      <w:rFonts w:hint="eastAsia"/>
                      <w:sz w:val="21"/>
                      <w:szCs w:val="21"/>
                      <w:lang w:val="en-US" w:eastAsia="zh-CN"/>
                    </w:rPr>
                    <w:t>/</w:t>
                  </w:r>
                </w:p>
              </w:tc>
              <w:tc>
                <w:tcPr>
                  <w:tcW w:w="764" w:type="pct"/>
                  <w:shd w:val="clear" w:color="auto" w:fill="auto"/>
                  <w:vAlign w:val="center"/>
                </w:tcPr>
                <w:p w14:paraId="2E0E97FF">
                  <w:pPr>
                    <w:widowControl/>
                    <w:jc w:val="center"/>
                    <w:rPr>
                      <w:rFonts w:hint="eastAsia" w:ascii="Times New Roman" w:hAnsi="Times New Roman" w:eastAsia="宋体" w:cs="Times New Roman"/>
                      <w:kern w:val="2"/>
                      <w:sz w:val="21"/>
                      <w:szCs w:val="21"/>
                      <w:lang w:val="en-US" w:eastAsia="zh-CN" w:bidi="ar-SA"/>
                    </w:rPr>
                  </w:pPr>
                  <w:r>
                    <w:rPr>
                      <w:rFonts w:hint="eastAsia"/>
                      <w:sz w:val="21"/>
                      <w:szCs w:val="21"/>
                      <w:lang w:val="en-US" w:eastAsia="zh-CN"/>
                    </w:rPr>
                    <w:t>/</w:t>
                  </w:r>
                </w:p>
              </w:tc>
              <w:tc>
                <w:tcPr>
                  <w:tcW w:w="1359" w:type="pct"/>
                  <w:vMerge w:val="continue"/>
                  <w:vAlign w:val="center"/>
                </w:tcPr>
                <w:p w14:paraId="6F40718A">
                  <w:pPr>
                    <w:widowControl/>
                    <w:jc w:val="center"/>
                    <w:rPr>
                      <w:sz w:val="21"/>
                      <w:szCs w:val="21"/>
                      <w:u w:val="none"/>
                    </w:rPr>
                  </w:pPr>
                </w:p>
              </w:tc>
            </w:tr>
            <w:tr w14:paraId="78487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26" w:type="pct"/>
                  <w:vMerge w:val="continue"/>
                  <w:vAlign w:val="center"/>
                </w:tcPr>
                <w:p w14:paraId="7670610A">
                  <w:pPr>
                    <w:jc w:val="center"/>
                    <w:rPr>
                      <w:sz w:val="21"/>
                      <w:szCs w:val="21"/>
                      <w:u w:val="none"/>
                    </w:rPr>
                  </w:pPr>
                </w:p>
              </w:tc>
              <w:tc>
                <w:tcPr>
                  <w:tcW w:w="563" w:type="pct"/>
                  <w:vMerge w:val="continue"/>
                  <w:vAlign w:val="center"/>
                </w:tcPr>
                <w:p w14:paraId="0344C890">
                  <w:pPr>
                    <w:jc w:val="center"/>
                    <w:rPr>
                      <w:sz w:val="21"/>
                      <w:szCs w:val="21"/>
                      <w:u w:val="none"/>
                    </w:rPr>
                  </w:pPr>
                </w:p>
              </w:tc>
              <w:tc>
                <w:tcPr>
                  <w:tcW w:w="1147" w:type="pct"/>
                  <w:shd w:val="clear" w:color="auto" w:fill="auto"/>
                  <w:vAlign w:val="center"/>
                </w:tcPr>
                <w:p w14:paraId="3CC9481E">
                  <w:pPr>
                    <w:widowControl/>
                    <w:jc w:val="center"/>
                    <w:rPr>
                      <w:rFonts w:hint="default"/>
                      <w:sz w:val="21"/>
                      <w:szCs w:val="21"/>
                      <w:lang w:val="en-US" w:eastAsia="zh-CN"/>
                    </w:rPr>
                  </w:pPr>
                  <w:r>
                    <w:rPr>
                      <w:rFonts w:hint="eastAsia"/>
                      <w:sz w:val="21"/>
                      <w:szCs w:val="21"/>
                      <w:lang w:val="en-US" w:eastAsia="zh-CN"/>
                    </w:rPr>
                    <w:t>装卸粉尘</w:t>
                  </w:r>
                </w:p>
              </w:tc>
              <w:tc>
                <w:tcPr>
                  <w:tcW w:w="438" w:type="pct"/>
                  <w:shd w:val="clear" w:color="auto" w:fill="auto"/>
                  <w:vAlign w:val="center"/>
                </w:tcPr>
                <w:p w14:paraId="3EC4F415">
                  <w:pPr>
                    <w:widowControl/>
                    <w:jc w:val="center"/>
                    <w:rPr>
                      <w:rFonts w:hint="default"/>
                      <w:sz w:val="21"/>
                      <w:szCs w:val="21"/>
                      <w:lang w:val="en-US" w:eastAsia="zh-CN"/>
                    </w:rPr>
                  </w:pPr>
                  <w:r>
                    <w:rPr>
                      <w:rFonts w:hint="eastAsia"/>
                      <w:sz w:val="21"/>
                      <w:szCs w:val="21"/>
                      <w:lang w:val="en-US" w:eastAsia="zh-CN"/>
                    </w:rPr>
                    <w:t>/</w:t>
                  </w:r>
                </w:p>
              </w:tc>
              <w:tc>
                <w:tcPr>
                  <w:tcW w:w="764" w:type="pct"/>
                  <w:shd w:val="clear" w:color="auto" w:fill="auto"/>
                  <w:vAlign w:val="center"/>
                </w:tcPr>
                <w:p w14:paraId="19DCC459">
                  <w:pPr>
                    <w:widowControl/>
                    <w:jc w:val="center"/>
                    <w:rPr>
                      <w:rFonts w:hint="default"/>
                      <w:sz w:val="21"/>
                      <w:szCs w:val="21"/>
                      <w:lang w:val="en-US" w:eastAsia="zh-CN"/>
                    </w:rPr>
                  </w:pPr>
                  <w:r>
                    <w:rPr>
                      <w:rFonts w:hint="eastAsia"/>
                      <w:sz w:val="21"/>
                      <w:szCs w:val="21"/>
                      <w:lang w:val="en-US" w:eastAsia="zh-CN"/>
                    </w:rPr>
                    <w:t>/</w:t>
                  </w:r>
                </w:p>
              </w:tc>
              <w:tc>
                <w:tcPr>
                  <w:tcW w:w="1359" w:type="pct"/>
                  <w:vMerge w:val="continue"/>
                  <w:vAlign w:val="center"/>
                </w:tcPr>
                <w:p w14:paraId="76B0ABBB">
                  <w:pPr>
                    <w:widowControl/>
                    <w:jc w:val="center"/>
                    <w:rPr>
                      <w:sz w:val="21"/>
                      <w:szCs w:val="21"/>
                      <w:u w:val="none"/>
                    </w:rPr>
                  </w:pPr>
                </w:p>
              </w:tc>
            </w:tr>
            <w:tr w14:paraId="70C3F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26" w:type="pct"/>
                  <w:vMerge w:val="continue"/>
                  <w:vAlign w:val="center"/>
                </w:tcPr>
                <w:p w14:paraId="79E7D1DD">
                  <w:pPr>
                    <w:jc w:val="center"/>
                    <w:rPr>
                      <w:sz w:val="21"/>
                      <w:szCs w:val="21"/>
                      <w:u w:val="none"/>
                    </w:rPr>
                  </w:pPr>
                </w:p>
              </w:tc>
              <w:tc>
                <w:tcPr>
                  <w:tcW w:w="563" w:type="pct"/>
                  <w:vMerge w:val="continue"/>
                  <w:vAlign w:val="center"/>
                </w:tcPr>
                <w:p w14:paraId="0DD91B5D">
                  <w:pPr>
                    <w:jc w:val="center"/>
                    <w:rPr>
                      <w:sz w:val="21"/>
                      <w:szCs w:val="21"/>
                      <w:u w:val="none"/>
                    </w:rPr>
                  </w:pPr>
                </w:p>
              </w:tc>
              <w:tc>
                <w:tcPr>
                  <w:tcW w:w="1147" w:type="pct"/>
                  <w:shd w:val="clear" w:color="auto" w:fill="auto"/>
                  <w:vAlign w:val="center"/>
                </w:tcPr>
                <w:p w14:paraId="44CC2510">
                  <w:pPr>
                    <w:widowControl/>
                    <w:jc w:val="center"/>
                    <w:rPr>
                      <w:rFonts w:hint="default" w:ascii="Times New Roman" w:hAnsi="Times New Roman" w:eastAsia="宋体" w:cs="Times New Roman"/>
                      <w:kern w:val="2"/>
                      <w:sz w:val="21"/>
                      <w:szCs w:val="21"/>
                      <w:lang w:val="en-US" w:eastAsia="zh-CN" w:bidi="ar-SA"/>
                    </w:rPr>
                  </w:pPr>
                  <w:r>
                    <w:rPr>
                      <w:rFonts w:hint="eastAsia"/>
                      <w:sz w:val="21"/>
                      <w:szCs w:val="21"/>
                      <w:lang w:val="en-US" w:eastAsia="zh-CN"/>
                    </w:rPr>
                    <w:t>运输扬尘</w:t>
                  </w:r>
                </w:p>
              </w:tc>
              <w:tc>
                <w:tcPr>
                  <w:tcW w:w="438" w:type="pct"/>
                  <w:shd w:val="clear" w:color="auto" w:fill="auto"/>
                  <w:vAlign w:val="center"/>
                </w:tcPr>
                <w:p w14:paraId="7FEB5779">
                  <w:pPr>
                    <w:widowControl/>
                    <w:jc w:val="center"/>
                    <w:rPr>
                      <w:rFonts w:hint="eastAsia" w:ascii="Times New Roman" w:hAnsi="Times New Roman" w:eastAsia="宋体" w:cs="Times New Roman"/>
                      <w:kern w:val="2"/>
                      <w:sz w:val="21"/>
                      <w:szCs w:val="21"/>
                      <w:lang w:val="en-US" w:eastAsia="zh-CN" w:bidi="ar-SA"/>
                    </w:rPr>
                  </w:pPr>
                  <w:r>
                    <w:rPr>
                      <w:rFonts w:hint="eastAsia"/>
                      <w:sz w:val="21"/>
                      <w:szCs w:val="21"/>
                      <w:lang w:val="en-US" w:eastAsia="zh-CN"/>
                    </w:rPr>
                    <w:t>/</w:t>
                  </w:r>
                </w:p>
              </w:tc>
              <w:tc>
                <w:tcPr>
                  <w:tcW w:w="764" w:type="pct"/>
                  <w:shd w:val="clear" w:color="auto" w:fill="auto"/>
                  <w:vAlign w:val="center"/>
                </w:tcPr>
                <w:p w14:paraId="458950FC">
                  <w:pPr>
                    <w:widowControl/>
                    <w:jc w:val="center"/>
                    <w:rPr>
                      <w:rFonts w:hint="default" w:ascii="Times New Roman" w:hAnsi="Times New Roman" w:eastAsia="宋体" w:cs="Times New Roman"/>
                      <w:kern w:val="2"/>
                      <w:sz w:val="21"/>
                      <w:szCs w:val="21"/>
                      <w:lang w:val="en-US" w:eastAsia="zh-CN" w:bidi="ar-SA"/>
                    </w:rPr>
                  </w:pPr>
                  <w:r>
                    <w:rPr>
                      <w:rFonts w:hint="eastAsia"/>
                      <w:sz w:val="21"/>
                      <w:szCs w:val="21"/>
                      <w:lang w:val="en-US" w:eastAsia="zh-CN"/>
                    </w:rPr>
                    <w:t>/</w:t>
                  </w:r>
                </w:p>
              </w:tc>
              <w:tc>
                <w:tcPr>
                  <w:tcW w:w="1359" w:type="pct"/>
                  <w:vMerge w:val="continue"/>
                  <w:vAlign w:val="center"/>
                </w:tcPr>
                <w:p w14:paraId="27DA5FFB">
                  <w:pPr>
                    <w:widowControl/>
                    <w:jc w:val="center"/>
                    <w:rPr>
                      <w:sz w:val="21"/>
                      <w:szCs w:val="21"/>
                      <w:u w:val="none"/>
                    </w:rPr>
                  </w:pPr>
                </w:p>
              </w:tc>
            </w:tr>
            <w:tr w14:paraId="3723F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26" w:type="pct"/>
                  <w:vMerge w:val="continue"/>
                  <w:vAlign w:val="center"/>
                </w:tcPr>
                <w:p w14:paraId="25C599E6">
                  <w:pPr>
                    <w:jc w:val="center"/>
                    <w:rPr>
                      <w:sz w:val="21"/>
                      <w:szCs w:val="21"/>
                      <w:u w:val="none"/>
                    </w:rPr>
                  </w:pPr>
                </w:p>
              </w:tc>
              <w:tc>
                <w:tcPr>
                  <w:tcW w:w="563" w:type="pct"/>
                  <w:vAlign w:val="center"/>
                </w:tcPr>
                <w:p w14:paraId="41E727FC">
                  <w:pPr>
                    <w:jc w:val="center"/>
                    <w:rPr>
                      <w:rFonts w:hint="default" w:eastAsia="宋体"/>
                      <w:sz w:val="21"/>
                      <w:szCs w:val="21"/>
                      <w:u w:val="none"/>
                      <w:lang w:val="en-US" w:eastAsia="zh-CN"/>
                    </w:rPr>
                  </w:pPr>
                  <w:r>
                    <w:rPr>
                      <w:rFonts w:hint="eastAsia"/>
                      <w:sz w:val="21"/>
                      <w:szCs w:val="21"/>
                      <w:u w:val="none"/>
                      <w:lang w:val="en-US" w:eastAsia="zh-CN"/>
                    </w:rPr>
                    <w:t>废水</w:t>
                  </w:r>
                </w:p>
              </w:tc>
              <w:tc>
                <w:tcPr>
                  <w:tcW w:w="1147" w:type="pct"/>
                  <w:shd w:val="clear" w:color="auto" w:fill="auto"/>
                  <w:vAlign w:val="center"/>
                </w:tcPr>
                <w:p w14:paraId="56839E64">
                  <w:pPr>
                    <w:widowControl/>
                    <w:jc w:val="center"/>
                    <w:rPr>
                      <w:rFonts w:hint="eastAsia" w:ascii="Times New Roman" w:hAnsi="Times New Roman" w:eastAsia="宋体" w:cs="Times New Roman"/>
                      <w:kern w:val="2"/>
                      <w:sz w:val="21"/>
                      <w:szCs w:val="21"/>
                      <w:lang w:val="en-US" w:eastAsia="zh-CN" w:bidi="ar-SA"/>
                    </w:rPr>
                  </w:pPr>
                  <w:r>
                    <w:rPr>
                      <w:rFonts w:hint="eastAsia"/>
                      <w:sz w:val="21"/>
                      <w:szCs w:val="21"/>
                      <w:lang w:val="en-US" w:eastAsia="zh-CN"/>
                    </w:rPr>
                    <w:t>初期雨水</w:t>
                  </w:r>
                </w:p>
              </w:tc>
              <w:tc>
                <w:tcPr>
                  <w:tcW w:w="438" w:type="pct"/>
                  <w:shd w:val="clear" w:color="auto" w:fill="auto"/>
                  <w:vAlign w:val="center"/>
                </w:tcPr>
                <w:p w14:paraId="2069585A">
                  <w:pPr>
                    <w:widowControl/>
                    <w:jc w:val="center"/>
                    <w:rPr>
                      <w:rFonts w:hint="eastAsia" w:ascii="Times New Roman" w:hAnsi="Times New Roman" w:eastAsia="宋体" w:cs="Times New Roman"/>
                      <w:kern w:val="2"/>
                      <w:sz w:val="21"/>
                      <w:szCs w:val="21"/>
                      <w:lang w:val="en-US" w:eastAsia="zh-CN" w:bidi="ar-SA"/>
                    </w:rPr>
                  </w:pPr>
                  <w:r>
                    <w:rPr>
                      <w:rFonts w:hint="eastAsia"/>
                      <w:sz w:val="21"/>
                      <w:szCs w:val="21"/>
                      <w:lang w:val="en-US" w:eastAsia="zh-CN"/>
                    </w:rPr>
                    <w:t>/</w:t>
                  </w:r>
                </w:p>
              </w:tc>
              <w:tc>
                <w:tcPr>
                  <w:tcW w:w="764" w:type="pct"/>
                  <w:shd w:val="clear" w:color="auto" w:fill="auto"/>
                  <w:vAlign w:val="center"/>
                </w:tcPr>
                <w:p w14:paraId="222290A8">
                  <w:pPr>
                    <w:widowControl/>
                    <w:jc w:val="center"/>
                    <w:rPr>
                      <w:rFonts w:hint="eastAsia" w:ascii="Times New Roman" w:hAnsi="Times New Roman" w:eastAsia="宋体" w:cs="Times New Roman"/>
                      <w:kern w:val="2"/>
                      <w:sz w:val="21"/>
                      <w:szCs w:val="21"/>
                      <w:lang w:val="en-US" w:eastAsia="zh-CN" w:bidi="ar-SA"/>
                    </w:rPr>
                  </w:pPr>
                  <w:r>
                    <w:rPr>
                      <w:rFonts w:hint="eastAsia"/>
                      <w:sz w:val="21"/>
                      <w:szCs w:val="21"/>
                      <w:lang w:val="en-US" w:eastAsia="zh-CN"/>
                    </w:rPr>
                    <w:t>/</w:t>
                  </w:r>
                </w:p>
              </w:tc>
              <w:tc>
                <w:tcPr>
                  <w:tcW w:w="1359" w:type="pct"/>
                  <w:shd w:val="clear" w:color="auto" w:fill="auto"/>
                  <w:vAlign w:val="center"/>
                </w:tcPr>
                <w:p w14:paraId="1EDA0CC5">
                  <w:pPr>
                    <w:widowControl/>
                    <w:jc w:val="center"/>
                    <w:rPr>
                      <w:rFonts w:hint="eastAsia" w:ascii="Times New Roman" w:hAnsi="Times New Roman" w:eastAsia="宋体" w:cs="Times New Roman"/>
                      <w:kern w:val="2"/>
                      <w:sz w:val="21"/>
                      <w:szCs w:val="21"/>
                      <w:lang w:val="en-US" w:eastAsia="zh-CN" w:bidi="ar-SA"/>
                    </w:rPr>
                  </w:pPr>
                  <w:r>
                    <w:rPr>
                      <w:rFonts w:hint="eastAsia"/>
                      <w:sz w:val="21"/>
                      <w:szCs w:val="21"/>
                      <w:lang w:val="en-US" w:eastAsia="zh-CN"/>
                    </w:rPr>
                    <w:t>SS</w:t>
                  </w:r>
                </w:p>
              </w:tc>
            </w:tr>
            <w:tr w14:paraId="5D062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26" w:type="pct"/>
                  <w:vMerge w:val="continue"/>
                  <w:vAlign w:val="center"/>
                </w:tcPr>
                <w:p w14:paraId="71839DF5">
                  <w:pPr>
                    <w:jc w:val="center"/>
                    <w:rPr>
                      <w:sz w:val="21"/>
                      <w:szCs w:val="21"/>
                      <w:u w:val="none"/>
                    </w:rPr>
                  </w:pPr>
                </w:p>
              </w:tc>
              <w:tc>
                <w:tcPr>
                  <w:tcW w:w="563" w:type="pct"/>
                  <w:vMerge w:val="restart"/>
                  <w:vAlign w:val="center"/>
                </w:tcPr>
                <w:p w14:paraId="5B9C3BFD">
                  <w:pPr>
                    <w:jc w:val="center"/>
                    <w:rPr>
                      <w:sz w:val="21"/>
                      <w:szCs w:val="21"/>
                      <w:u w:val="none"/>
                    </w:rPr>
                  </w:pPr>
                  <w:r>
                    <w:rPr>
                      <w:sz w:val="21"/>
                      <w:szCs w:val="21"/>
                      <w:u w:val="none"/>
                    </w:rPr>
                    <w:t>固废</w:t>
                  </w:r>
                </w:p>
              </w:tc>
              <w:tc>
                <w:tcPr>
                  <w:tcW w:w="1147" w:type="pct"/>
                  <w:vAlign w:val="center"/>
                </w:tcPr>
                <w:p w14:paraId="2F565517">
                  <w:pPr>
                    <w:widowControl/>
                    <w:jc w:val="center"/>
                    <w:rPr>
                      <w:rFonts w:hint="default" w:eastAsia="宋体"/>
                      <w:sz w:val="21"/>
                      <w:szCs w:val="21"/>
                      <w:u w:val="none"/>
                      <w:lang w:val="en-US" w:eastAsia="zh-CN"/>
                    </w:rPr>
                  </w:pPr>
                  <w:r>
                    <w:rPr>
                      <w:rFonts w:hint="eastAsia"/>
                      <w:sz w:val="21"/>
                      <w:szCs w:val="21"/>
                      <w:u w:val="none"/>
                      <w:lang w:val="en-US" w:eastAsia="zh-CN"/>
                    </w:rPr>
                    <w:t>分拣废物</w:t>
                  </w:r>
                </w:p>
              </w:tc>
              <w:tc>
                <w:tcPr>
                  <w:tcW w:w="438" w:type="pct"/>
                  <w:vAlign w:val="center"/>
                </w:tcPr>
                <w:p w14:paraId="689F8DE6">
                  <w:pPr>
                    <w:widowControl/>
                    <w:jc w:val="center"/>
                    <w:rPr>
                      <w:rFonts w:hint="eastAsia" w:eastAsia="宋体"/>
                      <w:sz w:val="21"/>
                      <w:szCs w:val="21"/>
                      <w:u w:val="none"/>
                      <w:lang w:val="en-US" w:eastAsia="zh-CN"/>
                    </w:rPr>
                  </w:pPr>
                  <w:r>
                    <w:rPr>
                      <w:sz w:val="21"/>
                      <w:szCs w:val="21"/>
                      <w:u w:val="none"/>
                    </w:rPr>
                    <w:t>S</w:t>
                  </w:r>
                  <w:r>
                    <w:rPr>
                      <w:rFonts w:hint="eastAsia"/>
                      <w:sz w:val="21"/>
                      <w:szCs w:val="21"/>
                      <w:u w:val="none"/>
                      <w:lang w:val="en-US" w:eastAsia="zh-CN"/>
                    </w:rPr>
                    <w:t>1</w:t>
                  </w:r>
                </w:p>
              </w:tc>
              <w:tc>
                <w:tcPr>
                  <w:tcW w:w="764" w:type="pct"/>
                  <w:shd w:val="clear" w:color="auto" w:fill="auto"/>
                  <w:vAlign w:val="center"/>
                </w:tcPr>
                <w:p w14:paraId="157216EE">
                  <w:pPr>
                    <w:widowControl/>
                    <w:jc w:val="center"/>
                    <w:rPr>
                      <w:rFonts w:hint="eastAsia" w:ascii="Times New Roman" w:hAnsi="Times New Roman" w:eastAsia="宋体" w:cs="Times New Roman"/>
                      <w:kern w:val="2"/>
                      <w:sz w:val="21"/>
                      <w:szCs w:val="21"/>
                      <w:u w:val="none"/>
                      <w:lang w:val="en-US" w:eastAsia="zh-CN" w:bidi="ar-SA"/>
                    </w:rPr>
                  </w:pPr>
                  <w:r>
                    <w:rPr>
                      <w:rFonts w:hint="eastAsia"/>
                      <w:sz w:val="21"/>
                      <w:szCs w:val="21"/>
                      <w:u w:val="none"/>
                      <w:lang w:val="en-US" w:eastAsia="zh-CN"/>
                    </w:rPr>
                    <w:t>分拣</w:t>
                  </w:r>
                </w:p>
              </w:tc>
              <w:tc>
                <w:tcPr>
                  <w:tcW w:w="1359" w:type="pct"/>
                  <w:vMerge w:val="restart"/>
                  <w:vAlign w:val="center"/>
                </w:tcPr>
                <w:p w14:paraId="1C5970BD">
                  <w:pPr>
                    <w:widowControl/>
                    <w:jc w:val="center"/>
                    <w:rPr>
                      <w:sz w:val="21"/>
                      <w:szCs w:val="21"/>
                      <w:u w:val="none"/>
                    </w:rPr>
                  </w:pPr>
                  <w:r>
                    <w:rPr>
                      <w:rFonts w:hint="eastAsia"/>
                      <w:sz w:val="21"/>
                      <w:szCs w:val="21"/>
                      <w:u w:val="none"/>
                    </w:rPr>
                    <w:t>一般固废</w:t>
                  </w:r>
                </w:p>
              </w:tc>
            </w:tr>
            <w:tr w14:paraId="63DB3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26" w:type="pct"/>
                  <w:vMerge w:val="continue"/>
                  <w:vAlign w:val="center"/>
                </w:tcPr>
                <w:p w14:paraId="5305CCE3">
                  <w:pPr>
                    <w:widowControl/>
                    <w:jc w:val="center"/>
                    <w:rPr>
                      <w:sz w:val="21"/>
                      <w:szCs w:val="21"/>
                      <w:u w:val="none"/>
                    </w:rPr>
                  </w:pPr>
                </w:p>
              </w:tc>
              <w:tc>
                <w:tcPr>
                  <w:tcW w:w="563" w:type="pct"/>
                  <w:vMerge w:val="continue"/>
                  <w:vAlign w:val="center"/>
                </w:tcPr>
                <w:p w14:paraId="38B0329A">
                  <w:pPr>
                    <w:widowControl/>
                    <w:jc w:val="center"/>
                    <w:rPr>
                      <w:sz w:val="21"/>
                      <w:szCs w:val="21"/>
                      <w:u w:val="none"/>
                    </w:rPr>
                  </w:pPr>
                </w:p>
              </w:tc>
              <w:tc>
                <w:tcPr>
                  <w:tcW w:w="1147" w:type="pct"/>
                  <w:vAlign w:val="center"/>
                </w:tcPr>
                <w:p w14:paraId="0785FD16">
                  <w:pPr>
                    <w:widowControl/>
                    <w:jc w:val="center"/>
                    <w:rPr>
                      <w:rFonts w:hint="default" w:eastAsia="宋体"/>
                      <w:sz w:val="21"/>
                      <w:szCs w:val="21"/>
                      <w:u w:val="none"/>
                      <w:lang w:val="en-US" w:eastAsia="zh-CN"/>
                    </w:rPr>
                  </w:pPr>
                  <w:r>
                    <w:rPr>
                      <w:rFonts w:hint="eastAsia"/>
                      <w:sz w:val="21"/>
                      <w:szCs w:val="21"/>
                      <w:u w:val="none"/>
                      <w:lang w:val="en-US" w:eastAsia="zh-CN"/>
                    </w:rPr>
                    <w:t>筛选废物</w:t>
                  </w:r>
                </w:p>
              </w:tc>
              <w:tc>
                <w:tcPr>
                  <w:tcW w:w="438" w:type="pct"/>
                  <w:vAlign w:val="center"/>
                </w:tcPr>
                <w:p w14:paraId="355EC5FF">
                  <w:pPr>
                    <w:widowControl/>
                    <w:jc w:val="center"/>
                    <w:rPr>
                      <w:rFonts w:hint="default" w:eastAsia="宋体"/>
                      <w:sz w:val="21"/>
                      <w:szCs w:val="21"/>
                      <w:u w:val="none"/>
                      <w:lang w:val="en-US" w:eastAsia="zh-CN"/>
                    </w:rPr>
                  </w:pPr>
                  <w:r>
                    <w:rPr>
                      <w:rFonts w:hint="eastAsia"/>
                      <w:sz w:val="21"/>
                      <w:szCs w:val="21"/>
                      <w:u w:val="none"/>
                      <w:lang w:val="en-US" w:eastAsia="zh-CN"/>
                    </w:rPr>
                    <w:t>S2</w:t>
                  </w:r>
                </w:p>
              </w:tc>
              <w:tc>
                <w:tcPr>
                  <w:tcW w:w="764" w:type="pct"/>
                  <w:shd w:val="clear" w:color="auto" w:fill="auto"/>
                  <w:vAlign w:val="center"/>
                </w:tcPr>
                <w:p w14:paraId="5469EB2C">
                  <w:pPr>
                    <w:widowControl/>
                    <w:jc w:val="center"/>
                    <w:rPr>
                      <w:rFonts w:hint="default" w:ascii="Times New Roman" w:hAnsi="Times New Roman" w:eastAsia="宋体" w:cs="Times New Roman"/>
                      <w:kern w:val="2"/>
                      <w:sz w:val="21"/>
                      <w:szCs w:val="21"/>
                      <w:u w:val="none"/>
                      <w:lang w:val="en-US" w:eastAsia="zh-CN" w:bidi="ar-SA"/>
                    </w:rPr>
                  </w:pPr>
                  <w:r>
                    <w:rPr>
                      <w:rFonts w:hint="eastAsia"/>
                      <w:sz w:val="21"/>
                      <w:szCs w:val="21"/>
                      <w:u w:val="none"/>
                      <w:lang w:val="en-US" w:eastAsia="zh-CN"/>
                    </w:rPr>
                    <w:t>筛选</w:t>
                  </w:r>
                </w:p>
              </w:tc>
              <w:tc>
                <w:tcPr>
                  <w:tcW w:w="1359" w:type="pct"/>
                  <w:vMerge w:val="continue"/>
                  <w:vAlign w:val="center"/>
                </w:tcPr>
                <w:p w14:paraId="571C99B1">
                  <w:pPr>
                    <w:widowControl/>
                    <w:jc w:val="center"/>
                    <w:rPr>
                      <w:sz w:val="21"/>
                      <w:szCs w:val="21"/>
                      <w:u w:val="none"/>
                    </w:rPr>
                  </w:pPr>
                </w:p>
              </w:tc>
            </w:tr>
            <w:tr w14:paraId="50E50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26" w:type="pct"/>
                  <w:vMerge w:val="continue"/>
                  <w:vAlign w:val="center"/>
                </w:tcPr>
                <w:p w14:paraId="3481A3F5">
                  <w:pPr>
                    <w:widowControl/>
                    <w:jc w:val="center"/>
                    <w:rPr>
                      <w:sz w:val="21"/>
                      <w:szCs w:val="21"/>
                      <w:u w:val="none"/>
                    </w:rPr>
                  </w:pPr>
                </w:p>
              </w:tc>
              <w:tc>
                <w:tcPr>
                  <w:tcW w:w="563" w:type="pct"/>
                  <w:vMerge w:val="continue"/>
                  <w:vAlign w:val="center"/>
                </w:tcPr>
                <w:p w14:paraId="5CF6A24E">
                  <w:pPr>
                    <w:widowControl/>
                    <w:jc w:val="center"/>
                    <w:rPr>
                      <w:sz w:val="21"/>
                      <w:szCs w:val="21"/>
                      <w:u w:val="none"/>
                    </w:rPr>
                  </w:pPr>
                </w:p>
              </w:tc>
              <w:tc>
                <w:tcPr>
                  <w:tcW w:w="1147" w:type="pct"/>
                  <w:vAlign w:val="center"/>
                </w:tcPr>
                <w:p w14:paraId="2AB02FE5">
                  <w:pPr>
                    <w:widowControl/>
                    <w:jc w:val="center"/>
                    <w:rPr>
                      <w:rFonts w:hint="default"/>
                      <w:sz w:val="21"/>
                      <w:szCs w:val="21"/>
                      <w:u w:val="none"/>
                      <w:lang w:val="en-US" w:eastAsia="zh-CN"/>
                    </w:rPr>
                  </w:pPr>
                  <w:r>
                    <w:rPr>
                      <w:rFonts w:hint="eastAsia"/>
                      <w:sz w:val="21"/>
                      <w:szCs w:val="21"/>
                      <w:u w:val="none"/>
                      <w:lang w:val="en-US" w:eastAsia="zh-CN"/>
                    </w:rPr>
                    <w:t>风选废物</w:t>
                  </w:r>
                </w:p>
              </w:tc>
              <w:tc>
                <w:tcPr>
                  <w:tcW w:w="438" w:type="pct"/>
                  <w:vAlign w:val="center"/>
                </w:tcPr>
                <w:p w14:paraId="3768B870">
                  <w:pPr>
                    <w:widowControl/>
                    <w:jc w:val="center"/>
                    <w:rPr>
                      <w:rFonts w:hint="default"/>
                      <w:sz w:val="21"/>
                      <w:szCs w:val="21"/>
                      <w:u w:val="none"/>
                      <w:lang w:val="en-US" w:eastAsia="zh-CN"/>
                    </w:rPr>
                  </w:pPr>
                  <w:r>
                    <w:rPr>
                      <w:rFonts w:hint="eastAsia"/>
                      <w:sz w:val="21"/>
                      <w:szCs w:val="21"/>
                      <w:u w:val="none"/>
                      <w:lang w:val="en-US" w:eastAsia="zh-CN"/>
                    </w:rPr>
                    <w:t>S3</w:t>
                  </w:r>
                </w:p>
              </w:tc>
              <w:tc>
                <w:tcPr>
                  <w:tcW w:w="764" w:type="pct"/>
                  <w:shd w:val="clear" w:color="auto" w:fill="auto"/>
                  <w:vAlign w:val="center"/>
                </w:tcPr>
                <w:p w14:paraId="117454AC">
                  <w:pPr>
                    <w:widowControl/>
                    <w:jc w:val="center"/>
                    <w:rPr>
                      <w:rFonts w:hint="default"/>
                      <w:sz w:val="21"/>
                      <w:szCs w:val="21"/>
                      <w:u w:val="none"/>
                      <w:lang w:val="en-US" w:eastAsia="zh-CN"/>
                    </w:rPr>
                  </w:pPr>
                  <w:r>
                    <w:rPr>
                      <w:rFonts w:hint="eastAsia"/>
                      <w:sz w:val="21"/>
                      <w:szCs w:val="21"/>
                      <w:u w:val="none"/>
                      <w:lang w:val="en-US" w:eastAsia="zh-CN"/>
                    </w:rPr>
                    <w:t>风选</w:t>
                  </w:r>
                </w:p>
              </w:tc>
              <w:tc>
                <w:tcPr>
                  <w:tcW w:w="1359" w:type="pct"/>
                  <w:vMerge w:val="continue"/>
                  <w:vAlign w:val="center"/>
                </w:tcPr>
                <w:p w14:paraId="17658269">
                  <w:pPr>
                    <w:widowControl/>
                    <w:jc w:val="center"/>
                    <w:rPr>
                      <w:sz w:val="21"/>
                      <w:szCs w:val="21"/>
                      <w:u w:val="none"/>
                    </w:rPr>
                  </w:pPr>
                </w:p>
              </w:tc>
            </w:tr>
            <w:tr w14:paraId="378E5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26" w:type="pct"/>
                  <w:vMerge w:val="continue"/>
                  <w:vAlign w:val="center"/>
                </w:tcPr>
                <w:p w14:paraId="6ED036B0">
                  <w:pPr>
                    <w:widowControl/>
                    <w:jc w:val="center"/>
                    <w:rPr>
                      <w:sz w:val="21"/>
                      <w:szCs w:val="21"/>
                      <w:u w:val="none"/>
                    </w:rPr>
                  </w:pPr>
                </w:p>
              </w:tc>
              <w:tc>
                <w:tcPr>
                  <w:tcW w:w="563" w:type="pct"/>
                  <w:vMerge w:val="continue"/>
                  <w:vAlign w:val="center"/>
                </w:tcPr>
                <w:p w14:paraId="293460DF">
                  <w:pPr>
                    <w:widowControl/>
                    <w:jc w:val="center"/>
                    <w:rPr>
                      <w:sz w:val="21"/>
                      <w:szCs w:val="21"/>
                      <w:u w:val="none"/>
                    </w:rPr>
                  </w:pPr>
                </w:p>
              </w:tc>
              <w:tc>
                <w:tcPr>
                  <w:tcW w:w="1147" w:type="pct"/>
                  <w:vAlign w:val="center"/>
                </w:tcPr>
                <w:p w14:paraId="22C6E6EF">
                  <w:pPr>
                    <w:widowControl/>
                    <w:jc w:val="center"/>
                    <w:rPr>
                      <w:rFonts w:hint="default"/>
                      <w:sz w:val="21"/>
                      <w:szCs w:val="21"/>
                      <w:u w:val="none"/>
                      <w:lang w:val="en-US" w:eastAsia="zh-CN"/>
                    </w:rPr>
                  </w:pPr>
                  <w:r>
                    <w:rPr>
                      <w:rFonts w:hint="eastAsia"/>
                      <w:sz w:val="21"/>
                      <w:szCs w:val="21"/>
                      <w:u w:val="none"/>
                      <w:lang w:val="en-US" w:eastAsia="zh-CN"/>
                    </w:rPr>
                    <w:t>磁选废物</w:t>
                  </w:r>
                </w:p>
              </w:tc>
              <w:tc>
                <w:tcPr>
                  <w:tcW w:w="438" w:type="pct"/>
                  <w:vAlign w:val="center"/>
                </w:tcPr>
                <w:p w14:paraId="5A34D3F1">
                  <w:pPr>
                    <w:widowControl/>
                    <w:jc w:val="center"/>
                    <w:rPr>
                      <w:rFonts w:hint="default"/>
                      <w:sz w:val="21"/>
                      <w:szCs w:val="21"/>
                      <w:u w:val="none"/>
                      <w:lang w:val="en-US" w:eastAsia="zh-CN"/>
                    </w:rPr>
                  </w:pPr>
                  <w:r>
                    <w:rPr>
                      <w:rFonts w:hint="eastAsia"/>
                      <w:sz w:val="21"/>
                      <w:szCs w:val="21"/>
                      <w:u w:val="none"/>
                      <w:lang w:val="en-US" w:eastAsia="zh-CN"/>
                    </w:rPr>
                    <w:t>S4</w:t>
                  </w:r>
                </w:p>
              </w:tc>
              <w:tc>
                <w:tcPr>
                  <w:tcW w:w="764" w:type="pct"/>
                  <w:shd w:val="clear" w:color="auto" w:fill="auto"/>
                  <w:vAlign w:val="center"/>
                </w:tcPr>
                <w:p w14:paraId="126CD9E6">
                  <w:pPr>
                    <w:widowControl/>
                    <w:jc w:val="center"/>
                    <w:rPr>
                      <w:rFonts w:hint="default" w:cs="Times New Roman"/>
                      <w:kern w:val="2"/>
                      <w:sz w:val="21"/>
                      <w:szCs w:val="21"/>
                      <w:u w:val="none"/>
                      <w:lang w:val="en-US" w:eastAsia="zh-CN" w:bidi="ar-SA"/>
                    </w:rPr>
                  </w:pPr>
                  <w:r>
                    <w:rPr>
                      <w:rFonts w:hint="eastAsia" w:cs="Times New Roman"/>
                      <w:kern w:val="2"/>
                      <w:sz w:val="21"/>
                      <w:szCs w:val="21"/>
                      <w:u w:val="none"/>
                      <w:lang w:val="en-US" w:eastAsia="zh-CN" w:bidi="ar-SA"/>
                    </w:rPr>
                    <w:t>磁选</w:t>
                  </w:r>
                </w:p>
              </w:tc>
              <w:tc>
                <w:tcPr>
                  <w:tcW w:w="1359" w:type="pct"/>
                  <w:vMerge w:val="continue"/>
                  <w:vAlign w:val="center"/>
                </w:tcPr>
                <w:p w14:paraId="5770ED7C">
                  <w:pPr>
                    <w:widowControl/>
                    <w:jc w:val="center"/>
                    <w:rPr>
                      <w:sz w:val="21"/>
                      <w:szCs w:val="21"/>
                      <w:u w:val="none"/>
                    </w:rPr>
                  </w:pPr>
                </w:p>
              </w:tc>
            </w:tr>
            <w:tr w14:paraId="35A14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26" w:type="pct"/>
                  <w:vMerge w:val="continue"/>
                  <w:vAlign w:val="center"/>
                </w:tcPr>
                <w:p w14:paraId="08FAB99F">
                  <w:pPr>
                    <w:widowControl/>
                    <w:jc w:val="center"/>
                    <w:rPr>
                      <w:sz w:val="21"/>
                      <w:szCs w:val="21"/>
                      <w:u w:val="none"/>
                    </w:rPr>
                  </w:pPr>
                </w:p>
              </w:tc>
              <w:tc>
                <w:tcPr>
                  <w:tcW w:w="563" w:type="pct"/>
                  <w:vMerge w:val="continue"/>
                  <w:vAlign w:val="center"/>
                </w:tcPr>
                <w:p w14:paraId="17233D03">
                  <w:pPr>
                    <w:widowControl/>
                    <w:jc w:val="center"/>
                    <w:rPr>
                      <w:sz w:val="21"/>
                      <w:szCs w:val="21"/>
                      <w:u w:val="none"/>
                    </w:rPr>
                  </w:pPr>
                </w:p>
              </w:tc>
              <w:tc>
                <w:tcPr>
                  <w:tcW w:w="1147" w:type="pct"/>
                  <w:shd w:val="clear" w:color="auto" w:fill="auto"/>
                  <w:vAlign w:val="center"/>
                </w:tcPr>
                <w:p w14:paraId="3E3814B6">
                  <w:pPr>
                    <w:widowControl/>
                    <w:jc w:val="center"/>
                    <w:rPr>
                      <w:rFonts w:hint="default" w:ascii="Times New Roman" w:hAnsi="Times New Roman" w:eastAsia="宋体" w:cs="Times New Roman"/>
                      <w:kern w:val="2"/>
                      <w:sz w:val="21"/>
                      <w:szCs w:val="21"/>
                      <w:lang w:val="en-US" w:eastAsia="zh-CN" w:bidi="ar-SA"/>
                    </w:rPr>
                  </w:pPr>
                  <w:r>
                    <w:rPr>
                      <w:rFonts w:hint="eastAsia"/>
                      <w:sz w:val="21"/>
                      <w:szCs w:val="21"/>
                      <w:lang w:val="en-US" w:eastAsia="zh-CN"/>
                    </w:rPr>
                    <w:t>底泥</w:t>
                  </w:r>
                </w:p>
              </w:tc>
              <w:tc>
                <w:tcPr>
                  <w:tcW w:w="438" w:type="pct"/>
                  <w:shd w:val="clear" w:color="auto" w:fill="auto"/>
                  <w:vAlign w:val="center"/>
                </w:tcPr>
                <w:p w14:paraId="33315D31">
                  <w:pPr>
                    <w:widowControl/>
                    <w:jc w:val="center"/>
                    <w:rPr>
                      <w:rFonts w:hint="eastAsia" w:ascii="Times New Roman" w:hAnsi="Times New Roman" w:eastAsia="宋体" w:cs="Times New Roman"/>
                      <w:kern w:val="2"/>
                      <w:sz w:val="21"/>
                      <w:szCs w:val="21"/>
                      <w:lang w:val="en-US" w:eastAsia="zh-CN" w:bidi="ar-SA"/>
                    </w:rPr>
                  </w:pPr>
                  <w:r>
                    <w:rPr>
                      <w:rFonts w:hint="eastAsia"/>
                      <w:sz w:val="21"/>
                      <w:szCs w:val="21"/>
                    </w:rPr>
                    <w:t>/</w:t>
                  </w:r>
                </w:p>
              </w:tc>
              <w:tc>
                <w:tcPr>
                  <w:tcW w:w="764" w:type="pct"/>
                  <w:shd w:val="clear" w:color="auto" w:fill="auto"/>
                  <w:vAlign w:val="center"/>
                </w:tcPr>
                <w:p w14:paraId="4749DF77">
                  <w:pPr>
                    <w:widowControl/>
                    <w:jc w:val="center"/>
                    <w:rPr>
                      <w:rFonts w:hint="eastAsia" w:ascii="Times New Roman" w:hAnsi="Times New Roman" w:eastAsia="宋体" w:cs="Times New Roman"/>
                      <w:kern w:val="2"/>
                      <w:sz w:val="21"/>
                      <w:szCs w:val="21"/>
                      <w:lang w:val="en-US" w:eastAsia="zh-CN" w:bidi="ar-SA"/>
                    </w:rPr>
                  </w:pPr>
                  <w:r>
                    <w:rPr>
                      <w:rFonts w:hint="eastAsia"/>
                      <w:sz w:val="21"/>
                      <w:szCs w:val="21"/>
                      <w:lang w:val="en-US" w:eastAsia="zh-CN"/>
                    </w:rPr>
                    <w:t>废水处理</w:t>
                  </w:r>
                </w:p>
              </w:tc>
              <w:tc>
                <w:tcPr>
                  <w:tcW w:w="1359" w:type="pct"/>
                  <w:vMerge w:val="continue"/>
                  <w:vAlign w:val="center"/>
                </w:tcPr>
                <w:p w14:paraId="7729F217">
                  <w:pPr>
                    <w:widowControl/>
                    <w:jc w:val="center"/>
                    <w:rPr>
                      <w:rFonts w:hint="default" w:eastAsia="宋体"/>
                      <w:sz w:val="21"/>
                      <w:szCs w:val="21"/>
                      <w:u w:val="none"/>
                      <w:lang w:val="en-US" w:eastAsia="zh-CN"/>
                    </w:rPr>
                  </w:pPr>
                </w:p>
              </w:tc>
            </w:tr>
            <w:tr w14:paraId="451E3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26" w:type="pct"/>
                  <w:vMerge w:val="continue"/>
                  <w:vAlign w:val="center"/>
                </w:tcPr>
                <w:p w14:paraId="0C6A0445">
                  <w:pPr>
                    <w:widowControl/>
                    <w:jc w:val="center"/>
                    <w:rPr>
                      <w:sz w:val="21"/>
                      <w:szCs w:val="21"/>
                      <w:u w:val="none"/>
                    </w:rPr>
                  </w:pPr>
                </w:p>
              </w:tc>
              <w:tc>
                <w:tcPr>
                  <w:tcW w:w="563" w:type="pct"/>
                  <w:vMerge w:val="continue"/>
                  <w:vAlign w:val="center"/>
                </w:tcPr>
                <w:p w14:paraId="745CBB7A">
                  <w:pPr>
                    <w:widowControl/>
                    <w:jc w:val="center"/>
                    <w:rPr>
                      <w:sz w:val="21"/>
                      <w:szCs w:val="21"/>
                      <w:u w:val="none"/>
                    </w:rPr>
                  </w:pPr>
                </w:p>
              </w:tc>
              <w:tc>
                <w:tcPr>
                  <w:tcW w:w="1147" w:type="pct"/>
                  <w:shd w:val="clear" w:color="auto" w:fill="auto"/>
                  <w:vAlign w:val="center"/>
                </w:tcPr>
                <w:p w14:paraId="0AC95948">
                  <w:pPr>
                    <w:widowControl/>
                    <w:jc w:val="center"/>
                    <w:rPr>
                      <w:rFonts w:hint="default" w:ascii="Times New Roman" w:hAnsi="Times New Roman" w:eastAsia="宋体" w:cs="Times New Roman"/>
                      <w:kern w:val="2"/>
                      <w:sz w:val="21"/>
                      <w:szCs w:val="21"/>
                      <w:lang w:val="en-US" w:eastAsia="zh-CN" w:bidi="ar-SA"/>
                    </w:rPr>
                  </w:pPr>
                  <w:r>
                    <w:rPr>
                      <w:rFonts w:hint="eastAsia"/>
                      <w:sz w:val="21"/>
                      <w:szCs w:val="21"/>
                      <w:lang w:val="en-US" w:eastAsia="zh-CN"/>
                    </w:rPr>
                    <w:t>收集的粉尘</w:t>
                  </w:r>
                </w:p>
              </w:tc>
              <w:tc>
                <w:tcPr>
                  <w:tcW w:w="438" w:type="pct"/>
                  <w:shd w:val="clear" w:color="auto" w:fill="auto"/>
                  <w:vAlign w:val="center"/>
                </w:tcPr>
                <w:p w14:paraId="7E2752D7">
                  <w:pPr>
                    <w:widowControl/>
                    <w:jc w:val="center"/>
                    <w:rPr>
                      <w:rFonts w:hint="eastAsia" w:ascii="Times New Roman" w:hAnsi="Times New Roman" w:eastAsia="宋体" w:cs="Times New Roman"/>
                      <w:kern w:val="2"/>
                      <w:sz w:val="21"/>
                      <w:szCs w:val="21"/>
                      <w:lang w:val="en-US" w:eastAsia="zh-CN" w:bidi="ar-SA"/>
                    </w:rPr>
                  </w:pPr>
                  <w:r>
                    <w:rPr>
                      <w:rFonts w:hint="eastAsia"/>
                      <w:sz w:val="21"/>
                      <w:szCs w:val="21"/>
                    </w:rPr>
                    <w:t>/</w:t>
                  </w:r>
                </w:p>
              </w:tc>
              <w:tc>
                <w:tcPr>
                  <w:tcW w:w="764" w:type="pct"/>
                  <w:shd w:val="clear" w:color="auto" w:fill="auto"/>
                  <w:vAlign w:val="center"/>
                </w:tcPr>
                <w:p w14:paraId="6893DFAB">
                  <w:pPr>
                    <w:widowControl/>
                    <w:jc w:val="center"/>
                    <w:rPr>
                      <w:rFonts w:hint="eastAsia" w:ascii="Times New Roman" w:hAnsi="Times New Roman" w:eastAsia="宋体" w:cs="Times New Roman"/>
                      <w:kern w:val="2"/>
                      <w:sz w:val="21"/>
                      <w:szCs w:val="21"/>
                      <w:lang w:val="en-US" w:eastAsia="zh-CN" w:bidi="ar-SA"/>
                    </w:rPr>
                  </w:pPr>
                  <w:r>
                    <w:rPr>
                      <w:rFonts w:hint="eastAsia"/>
                      <w:sz w:val="21"/>
                      <w:szCs w:val="21"/>
                      <w:lang w:val="en-US" w:eastAsia="zh-CN"/>
                    </w:rPr>
                    <w:t>废气处理</w:t>
                  </w:r>
                </w:p>
              </w:tc>
              <w:tc>
                <w:tcPr>
                  <w:tcW w:w="1359" w:type="pct"/>
                  <w:vMerge w:val="continue"/>
                  <w:vAlign w:val="center"/>
                </w:tcPr>
                <w:p w14:paraId="09E3607B">
                  <w:pPr>
                    <w:widowControl/>
                    <w:jc w:val="center"/>
                    <w:rPr>
                      <w:rFonts w:hint="default" w:eastAsia="宋体"/>
                      <w:sz w:val="21"/>
                      <w:szCs w:val="21"/>
                      <w:u w:val="none"/>
                      <w:lang w:val="en-US" w:eastAsia="zh-CN"/>
                    </w:rPr>
                  </w:pPr>
                </w:p>
              </w:tc>
            </w:tr>
            <w:tr w14:paraId="55A99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26" w:type="pct"/>
                  <w:vMerge w:val="continue"/>
                  <w:vAlign w:val="center"/>
                </w:tcPr>
                <w:p w14:paraId="49089D35">
                  <w:pPr>
                    <w:widowControl/>
                    <w:jc w:val="center"/>
                    <w:rPr>
                      <w:sz w:val="21"/>
                      <w:szCs w:val="21"/>
                      <w:u w:val="none"/>
                    </w:rPr>
                  </w:pPr>
                </w:p>
              </w:tc>
              <w:tc>
                <w:tcPr>
                  <w:tcW w:w="563" w:type="pct"/>
                  <w:vMerge w:val="continue"/>
                  <w:vAlign w:val="center"/>
                </w:tcPr>
                <w:p w14:paraId="11B38624">
                  <w:pPr>
                    <w:widowControl/>
                    <w:jc w:val="center"/>
                    <w:rPr>
                      <w:sz w:val="21"/>
                      <w:szCs w:val="21"/>
                      <w:u w:val="none"/>
                    </w:rPr>
                  </w:pPr>
                </w:p>
              </w:tc>
              <w:tc>
                <w:tcPr>
                  <w:tcW w:w="1147" w:type="pct"/>
                  <w:shd w:val="clear" w:color="auto" w:fill="auto"/>
                  <w:vAlign w:val="center"/>
                </w:tcPr>
                <w:p w14:paraId="3F22FD55">
                  <w:pPr>
                    <w:widowControl/>
                    <w:jc w:val="center"/>
                    <w:rPr>
                      <w:rFonts w:hint="default" w:ascii="Times New Roman" w:hAnsi="Times New Roman" w:eastAsia="宋体" w:cs="Times New Roman"/>
                      <w:kern w:val="2"/>
                      <w:sz w:val="21"/>
                      <w:szCs w:val="21"/>
                      <w:lang w:val="en-US" w:eastAsia="zh-CN" w:bidi="ar-SA"/>
                    </w:rPr>
                  </w:pPr>
                  <w:r>
                    <w:rPr>
                      <w:rFonts w:hint="eastAsia"/>
                      <w:sz w:val="21"/>
                      <w:szCs w:val="21"/>
                    </w:rPr>
                    <w:t>废</w:t>
                  </w:r>
                  <w:r>
                    <w:rPr>
                      <w:rFonts w:hint="eastAsia"/>
                      <w:sz w:val="21"/>
                      <w:szCs w:val="21"/>
                      <w:lang w:val="en-US" w:eastAsia="zh-CN"/>
                    </w:rPr>
                    <w:t>矿物油</w:t>
                  </w:r>
                  <w:r>
                    <w:rPr>
                      <w:rFonts w:hint="eastAsia"/>
                      <w:sz w:val="21"/>
                      <w:szCs w:val="21"/>
                    </w:rPr>
                    <w:t>、废</w:t>
                  </w:r>
                  <w:r>
                    <w:rPr>
                      <w:rFonts w:hint="eastAsia"/>
                      <w:sz w:val="21"/>
                      <w:szCs w:val="21"/>
                      <w:lang w:val="en-US" w:eastAsia="zh-CN"/>
                    </w:rPr>
                    <w:t>矿物油</w:t>
                  </w:r>
                  <w:r>
                    <w:rPr>
                      <w:rFonts w:hint="eastAsia"/>
                      <w:sz w:val="21"/>
                      <w:szCs w:val="21"/>
                    </w:rPr>
                    <w:t>桶、含油抹布</w:t>
                  </w:r>
                  <w:r>
                    <w:rPr>
                      <w:rFonts w:hint="eastAsia"/>
                      <w:sz w:val="21"/>
                      <w:szCs w:val="21"/>
                      <w:lang w:val="en-US" w:eastAsia="zh-CN"/>
                    </w:rPr>
                    <w:t>及手套</w:t>
                  </w:r>
                </w:p>
              </w:tc>
              <w:tc>
                <w:tcPr>
                  <w:tcW w:w="438" w:type="pct"/>
                  <w:shd w:val="clear" w:color="auto" w:fill="auto"/>
                  <w:vAlign w:val="center"/>
                </w:tcPr>
                <w:p w14:paraId="310AEAA9">
                  <w:pPr>
                    <w:widowControl/>
                    <w:jc w:val="center"/>
                    <w:rPr>
                      <w:rFonts w:ascii="Times New Roman" w:hAnsi="Times New Roman" w:eastAsia="宋体" w:cs="Times New Roman"/>
                      <w:kern w:val="2"/>
                      <w:sz w:val="21"/>
                      <w:szCs w:val="21"/>
                      <w:lang w:val="en-US" w:eastAsia="zh-CN" w:bidi="ar-SA"/>
                    </w:rPr>
                  </w:pPr>
                  <w:r>
                    <w:rPr>
                      <w:rFonts w:hint="eastAsia"/>
                      <w:sz w:val="21"/>
                      <w:szCs w:val="21"/>
                    </w:rPr>
                    <w:t>/</w:t>
                  </w:r>
                </w:p>
              </w:tc>
              <w:tc>
                <w:tcPr>
                  <w:tcW w:w="764" w:type="pct"/>
                  <w:shd w:val="clear" w:color="auto" w:fill="auto"/>
                  <w:vAlign w:val="center"/>
                </w:tcPr>
                <w:p w14:paraId="31C3C9AA">
                  <w:pPr>
                    <w:widowControl/>
                    <w:jc w:val="center"/>
                    <w:rPr>
                      <w:rFonts w:hint="default" w:ascii="Times New Roman" w:hAnsi="Times New Roman" w:eastAsia="宋体" w:cs="Times New Roman"/>
                      <w:kern w:val="2"/>
                      <w:sz w:val="21"/>
                      <w:szCs w:val="21"/>
                      <w:lang w:val="en-US" w:eastAsia="zh-CN" w:bidi="ar-SA"/>
                    </w:rPr>
                  </w:pPr>
                  <w:r>
                    <w:rPr>
                      <w:rFonts w:hint="eastAsia"/>
                      <w:sz w:val="21"/>
                      <w:szCs w:val="21"/>
                      <w:lang w:val="en-US" w:eastAsia="zh-CN"/>
                    </w:rPr>
                    <w:t>设备维护、维修</w:t>
                  </w:r>
                </w:p>
              </w:tc>
              <w:tc>
                <w:tcPr>
                  <w:tcW w:w="1359" w:type="pct"/>
                  <w:vAlign w:val="center"/>
                </w:tcPr>
                <w:p w14:paraId="111542F5">
                  <w:pPr>
                    <w:widowControl/>
                    <w:jc w:val="center"/>
                    <w:rPr>
                      <w:rFonts w:hint="default" w:eastAsia="宋体"/>
                      <w:sz w:val="21"/>
                      <w:szCs w:val="21"/>
                      <w:u w:val="none"/>
                      <w:lang w:val="en-US" w:eastAsia="zh-CN"/>
                    </w:rPr>
                  </w:pPr>
                  <w:r>
                    <w:rPr>
                      <w:rFonts w:hint="eastAsia"/>
                      <w:sz w:val="21"/>
                      <w:szCs w:val="21"/>
                      <w:u w:val="none"/>
                      <w:lang w:val="en-US" w:eastAsia="zh-CN"/>
                    </w:rPr>
                    <w:t>危险固废</w:t>
                  </w:r>
                </w:p>
              </w:tc>
            </w:tr>
            <w:tr w14:paraId="12963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26" w:type="pct"/>
                  <w:vMerge w:val="restart"/>
                  <w:vAlign w:val="center"/>
                </w:tcPr>
                <w:p w14:paraId="78876DFD">
                  <w:pPr>
                    <w:widowControl/>
                    <w:jc w:val="center"/>
                    <w:rPr>
                      <w:rFonts w:hint="eastAsia" w:eastAsia="宋体"/>
                      <w:sz w:val="21"/>
                      <w:szCs w:val="21"/>
                      <w:u w:val="none"/>
                      <w:lang w:eastAsia="zh-CN"/>
                    </w:rPr>
                  </w:pPr>
                  <w:r>
                    <w:rPr>
                      <w:rFonts w:hint="eastAsia"/>
                      <w:sz w:val="21"/>
                      <w:szCs w:val="21"/>
                      <w:u w:val="none"/>
                      <w:lang w:val="en-US" w:eastAsia="zh-CN"/>
                    </w:rPr>
                    <w:t>填埋区</w:t>
                  </w:r>
                </w:p>
              </w:tc>
              <w:tc>
                <w:tcPr>
                  <w:tcW w:w="563" w:type="pct"/>
                  <w:vMerge w:val="restart"/>
                  <w:vAlign w:val="center"/>
                </w:tcPr>
                <w:p w14:paraId="400C1A7F">
                  <w:pPr>
                    <w:jc w:val="center"/>
                    <w:rPr>
                      <w:rFonts w:ascii="Times New Roman" w:hAnsi="Times New Roman" w:eastAsia="宋体" w:cs="Times New Roman"/>
                      <w:kern w:val="2"/>
                      <w:sz w:val="21"/>
                      <w:szCs w:val="21"/>
                      <w:u w:val="none"/>
                      <w:lang w:val="en-US" w:eastAsia="zh-CN" w:bidi="ar-SA"/>
                    </w:rPr>
                  </w:pPr>
                  <w:r>
                    <w:rPr>
                      <w:sz w:val="21"/>
                      <w:szCs w:val="21"/>
                      <w:u w:val="none"/>
                    </w:rPr>
                    <w:t>废气</w:t>
                  </w:r>
                </w:p>
              </w:tc>
              <w:tc>
                <w:tcPr>
                  <w:tcW w:w="1147" w:type="pct"/>
                  <w:vAlign w:val="center"/>
                </w:tcPr>
                <w:p w14:paraId="7E2C5047">
                  <w:pPr>
                    <w:widowControl/>
                    <w:jc w:val="center"/>
                    <w:rPr>
                      <w:rFonts w:hint="default" w:eastAsia="宋体"/>
                      <w:sz w:val="21"/>
                      <w:szCs w:val="21"/>
                      <w:u w:val="none"/>
                      <w:lang w:val="en-US" w:eastAsia="zh-CN"/>
                    </w:rPr>
                  </w:pPr>
                  <w:r>
                    <w:rPr>
                      <w:rFonts w:hint="eastAsia"/>
                      <w:sz w:val="21"/>
                      <w:szCs w:val="21"/>
                      <w:u w:val="none"/>
                      <w:lang w:val="en-US" w:eastAsia="zh-CN"/>
                    </w:rPr>
                    <w:t>汽车尾气</w:t>
                  </w:r>
                </w:p>
              </w:tc>
              <w:tc>
                <w:tcPr>
                  <w:tcW w:w="438" w:type="pct"/>
                  <w:vAlign w:val="center"/>
                </w:tcPr>
                <w:p w14:paraId="683D148C">
                  <w:pPr>
                    <w:widowControl/>
                    <w:jc w:val="center"/>
                    <w:rPr>
                      <w:rFonts w:hint="eastAsia" w:eastAsia="宋体"/>
                      <w:sz w:val="21"/>
                      <w:szCs w:val="21"/>
                      <w:u w:val="none"/>
                      <w:lang w:val="en-US" w:eastAsia="zh-CN"/>
                    </w:rPr>
                  </w:pPr>
                  <w:r>
                    <w:rPr>
                      <w:rFonts w:hint="eastAsia"/>
                      <w:sz w:val="21"/>
                      <w:szCs w:val="21"/>
                      <w:u w:val="none"/>
                    </w:rPr>
                    <w:t>G</w:t>
                  </w:r>
                  <w:r>
                    <w:rPr>
                      <w:rFonts w:hint="eastAsia"/>
                      <w:sz w:val="21"/>
                      <w:szCs w:val="21"/>
                      <w:u w:val="none"/>
                      <w:lang w:val="en-US" w:eastAsia="zh-CN"/>
                    </w:rPr>
                    <w:t>8</w:t>
                  </w:r>
                </w:p>
              </w:tc>
              <w:tc>
                <w:tcPr>
                  <w:tcW w:w="764" w:type="pct"/>
                  <w:vAlign w:val="center"/>
                </w:tcPr>
                <w:p w14:paraId="6166E0E8">
                  <w:pPr>
                    <w:widowControl/>
                    <w:jc w:val="center"/>
                    <w:rPr>
                      <w:rFonts w:hint="default" w:ascii="Times New Roman" w:hAnsi="Times New Roman" w:eastAsia="宋体" w:cs="Times New Roman"/>
                      <w:kern w:val="2"/>
                      <w:sz w:val="21"/>
                      <w:szCs w:val="21"/>
                      <w:u w:val="none"/>
                      <w:lang w:val="en-US" w:eastAsia="zh-CN" w:bidi="ar-SA"/>
                    </w:rPr>
                  </w:pPr>
                  <w:r>
                    <w:rPr>
                      <w:rFonts w:hint="eastAsia"/>
                      <w:sz w:val="21"/>
                      <w:szCs w:val="21"/>
                      <w:u w:val="none"/>
                      <w:lang w:val="en-US" w:eastAsia="zh-CN"/>
                    </w:rPr>
                    <w:t>碾压平整</w:t>
                  </w:r>
                </w:p>
              </w:tc>
              <w:tc>
                <w:tcPr>
                  <w:tcW w:w="1359" w:type="pct"/>
                  <w:vAlign w:val="center"/>
                </w:tcPr>
                <w:p w14:paraId="51BDD1FD">
                  <w:pPr>
                    <w:widowControl/>
                    <w:jc w:val="center"/>
                    <w:rPr>
                      <w:sz w:val="21"/>
                      <w:szCs w:val="21"/>
                      <w:u w:val="none"/>
                    </w:rPr>
                  </w:pPr>
                  <w:r>
                    <w:rPr>
                      <w:rFonts w:hint="default" w:ascii="Times New Roman" w:hAnsi="Times New Roman" w:cs="Times New Roman"/>
                      <w:sz w:val="21"/>
                      <w:szCs w:val="21"/>
                      <w:u w:val="none" w:color="auto"/>
                    </w:rPr>
                    <w:t>CO、SO</w:t>
                  </w:r>
                  <w:r>
                    <w:rPr>
                      <w:rFonts w:hint="default" w:ascii="Times New Roman" w:hAnsi="Times New Roman" w:cs="Times New Roman"/>
                      <w:sz w:val="21"/>
                      <w:szCs w:val="21"/>
                      <w:u w:val="none" w:color="auto"/>
                      <w:vertAlign w:val="subscript"/>
                    </w:rPr>
                    <w:t>2</w:t>
                  </w:r>
                  <w:r>
                    <w:rPr>
                      <w:rFonts w:hint="default" w:ascii="Times New Roman" w:hAnsi="Times New Roman" w:cs="Times New Roman"/>
                      <w:sz w:val="21"/>
                      <w:szCs w:val="21"/>
                      <w:u w:val="none" w:color="auto"/>
                    </w:rPr>
                    <w:t>、NOx</w:t>
                  </w:r>
                </w:p>
              </w:tc>
            </w:tr>
            <w:tr w14:paraId="4BDDB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26" w:type="pct"/>
                  <w:vMerge w:val="continue"/>
                  <w:vAlign w:val="center"/>
                </w:tcPr>
                <w:p w14:paraId="4BA4EE8F">
                  <w:pPr>
                    <w:widowControl/>
                    <w:jc w:val="center"/>
                    <w:rPr>
                      <w:sz w:val="21"/>
                      <w:szCs w:val="21"/>
                      <w:u w:val="none"/>
                    </w:rPr>
                  </w:pPr>
                </w:p>
              </w:tc>
              <w:tc>
                <w:tcPr>
                  <w:tcW w:w="563" w:type="pct"/>
                  <w:vMerge w:val="continue"/>
                  <w:vAlign w:val="center"/>
                </w:tcPr>
                <w:p w14:paraId="0344E057">
                  <w:pPr>
                    <w:widowControl/>
                    <w:jc w:val="center"/>
                    <w:rPr>
                      <w:sz w:val="21"/>
                      <w:szCs w:val="21"/>
                      <w:u w:val="none"/>
                    </w:rPr>
                  </w:pPr>
                </w:p>
              </w:tc>
              <w:tc>
                <w:tcPr>
                  <w:tcW w:w="1147" w:type="pct"/>
                  <w:shd w:val="clear" w:color="auto" w:fill="auto"/>
                  <w:vAlign w:val="center"/>
                </w:tcPr>
                <w:p w14:paraId="3385B359">
                  <w:pPr>
                    <w:widowControl/>
                    <w:jc w:val="center"/>
                    <w:rPr>
                      <w:rFonts w:hint="default" w:ascii="Times New Roman" w:hAnsi="Times New Roman" w:eastAsia="宋体" w:cs="Times New Roman"/>
                      <w:kern w:val="2"/>
                      <w:sz w:val="21"/>
                      <w:szCs w:val="21"/>
                      <w:lang w:val="en-US" w:eastAsia="zh-CN" w:bidi="ar-SA"/>
                    </w:rPr>
                  </w:pPr>
                  <w:r>
                    <w:rPr>
                      <w:rFonts w:hint="eastAsia"/>
                      <w:sz w:val="21"/>
                      <w:szCs w:val="21"/>
                      <w:lang w:val="en-US" w:eastAsia="zh-CN"/>
                    </w:rPr>
                    <w:t>运输扬尘</w:t>
                  </w:r>
                </w:p>
              </w:tc>
              <w:tc>
                <w:tcPr>
                  <w:tcW w:w="438" w:type="pct"/>
                  <w:shd w:val="clear" w:color="auto" w:fill="auto"/>
                  <w:vAlign w:val="center"/>
                </w:tcPr>
                <w:p w14:paraId="0EE9667B">
                  <w:pPr>
                    <w:widowControl/>
                    <w:jc w:val="center"/>
                    <w:rPr>
                      <w:rFonts w:hint="default" w:ascii="Times New Roman" w:hAnsi="Times New Roman" w:eastAsia="宋体" w:cs="Times New Roman"/>
                      <w:kern w:val="2"/>
                      <w:sz w:val="21"/>
                      <w:szCs w:val="21"/>
                      <w:lang w:val="en-US" w:eastAsia="zh-CN" w:bidi="ar-SA"/>
                    </w:rPr>
                  </w:pPr>
                  <w:r>
                    <w:rPr>
                      <w:rFonts w:hint="eastAsia"/>
                      <w:sz w:val="21"/>
                      <w:szCs w:val="21"/>
                      <w:lang w:val="en-US" w:eastAsia="zh-CN"/>
                    </w:rPr>
                    <w:t>G9</w:t>
                  </w:r>
                </w:p>
              </w:tc>
              <w:tc>
                <w:tcPr>
                  <w:tcW w:w="764" w:type="pct"/>
                  <w:shd w:val="clear" w:color="auto" w:fill="auto"/>
                  <w:vAlign w:val="center"/>
                </w:tcPr>
                <w:p w14:paraId="51CCA366">
                  <w:pPr>
                    <w:widowControl/>
                    <w:jc w:val="center"/>
                    <w:rPr>
                      <w:rFonts w:hint="eastAsia" w:ascii="Times New Roman" w:hAnsi="Times New Roman" w:eastAsia="宋体" w:cs="Times New Roman"/>
                      <w:kern w:val="2"/>
                      <w:sz w:val="21"/>
                      <w:szCs w:val="21"/>
                      <w:lang w:val="en-US" w:eastAsia="zh-CN" w:bidi="ar-SA"/>
                    </w:rPr>
                  </w:pPr>
                  <w:r>
                    <w:rPr>
                      <w:rFonts w:hint="eastAsia"/>
                      <w:sz w:val="21"/>
                      <w:szCs w:val="21"/>
                      <w:u w:val="none"/>
                      <w:lang w:val="en-US" w:eastAsia="zh-CN"/>
                    </w:rPr>
                    <w:t>运输进场</w:t>
                  </w:r>
                </w:p>
              </w:tc>
              <w:tc>
                <w:tcPr>
                  <w:tcW w:w="1359" w:type="pct"/>
                  <w:vMerge w:val="restart"/>
                  <w:vAlign w:val="center"/>
                </w:tcPr>
                <w:p w14:paraId="5C7E12A9">
                  <w:pPr>
                    <w:widowControl/>
                    <w:jc w:val="center"/>
                    <w:rPr>
                      <w:sz w:val="21"/>
                      <w:szCs w:val="21"/>
                      <w:u w:val="none"/>
                    </w:rPr>
                  </w:pPr>
                  <w:r>
                    <w:rPr>
                      <w:rFonts w:hint="eastAsia"/>
                      <w:sz w:val="21"/>
                      <w:szCs w:val="21"/>
                      <w:u w:val="none"/>
                    </w:rPr>
                    <w:t>颗粒物</w:t>
                  </w:r>
                </w:p>
              </w:tc>
            </w:tr>
            <w:tr w14:paraId="2C804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26" w:type="pct"/>
                  <w:vMerge w:val="continue"/>
                  <w:vAlign w:val="center"/>
                </w:tcPr>
                <w:p w14:paraId="72A6BDED">
                  <w:pPr>
                    <w:widowControl/>
                    <w:jc w:val="center"/>
                    <w:rPr>
                      <w:sz w:val="21"/>
                      <w:szCs w:val="21"/>
                      <w:u w:val="none"/>
                    </w:rPr>
                  </w:pPr>
                </w:p>
              </w:tc>
              <w:tc>
                <w:tcPr>
                  <w:tcW w:w="563" w:type="pct"/>
                  <w:vMerge w:val="continue"/>
                  <w:vAlign w:val="center"/>
                </w:tcPr>
                <w:p w14:paraId="289FABCF">
                  <w:pPr>
                    <w:widowControl/>
                    <w:jc w:val="center"/>
                    <w:rPr>
                      <w:sz w:val="21"/>
                      <w:szCs w:val="21"/>
                      <w:u w:val="none"/>
                    </w:rPr>
                  </w:pPr>
                </w:p>
              </w:tc>
              <w:tc>
                <w:tcPr>
                  <w:tcW w:w="1147" w:type="pct"/>
                  <w:shd w:val="clear" w:color="auto" w:fill="auto"/>
                  <w:vAlign w:val="center"/>
                </w:tcPr>
                <w:p w14:paraId="3027D026">
                  <w:pPr>
                    <w:widowControl/>
                    <w:jc w:val="center"/>
                    <w:rPr>
                      <w:rFonts w:hint="eastAsia" w:ascii="Times New Roman" w:hAnsi="Times New Roman" w:eastAsia="宋体" w:cs="Times New Roman"/>
                      <w:kern w:val="2"/>
                      <w:sz w:val="21"/>
                      <w:szCs w:val="21"/>
                      <w:u w:val="none"/>
                      <w:lang w:val="en-US" w:eastAsia="zh-CN" w:bidi="ar-SA"/>
                    </w:rPr>
                  </w:pPr>
                  <w:r>
                    <w:rPr>
                      <w:rFonts w:hint="eastAsia"/>
                      <w:sz w:val="21"/>
                      <w:szCs w:val="21"/>
                      <w:u w:val="none"/>
                      <w:lang w:val="en-US" w:eastAsia="zh-CN"/>
                    </w:rPr>
                    <w:t>卸土废气</w:t>
                  </w:r>
                </w:p>
              </w:tc>
              <w:tc>
                <w:tcPr>
                  <w:tcW w:w="438" w:type="pct"/>
                  <w:shd w:val="clear" w:color="auto" w:fill="auto"/>
                  <w:vAlign w:val="center"/>
                </w:tcPr>
                <w:p w14:paraId="0C9C230D">
                  <w:pPr>
                    <w:widowControl/>
                    <w:jc w:val="center"/>
                    <w:rPr>
                      <w:rFonts w:hint="default" w:ascii="Times New Roman" w:hAnsi="Times New Roman" w:eastAsia="宋体" w:cs="Times New Roman"/>
                      <w:kern w:val="2"/>
                      <w:sz w:val="21"/>
                      <w:szCs w:val="21"/>
                      <w:u w:val="none"/>
                      <w:lang w:val="en-US" w:eastAsia="zh-CN" w:bidi="ar-SA"/>
                    </w:rPr>
                  </w:pPr>
                  <w:r>
                    <w:rPr>
                      <w:rFonts w:hint="eastAsia"/>
                      <w:sz w:val="21"/>
                      <w:szCs w:val="21"/>
                      <w:u w:val="none"/>
                    </w:rPr>
                    <w:t>G</w:t>
                  </w:r>
                  <w:r>
                    <w:rPr>
                      <w:rFonts w:hint="eastAsia"/>
                      <w:sz w:val="21"/>
                      <w:szCs w:val="21"/>
                      <w:u w:val="none"/>
                      <w:lang w:val="en-US" w:eastAsia="zh-CN"/>
                    </w:rPr>
                    <w:t>10</w:t>
                  </w:r>
                </w:p>
              </w:tc>
              <w:tc>
                <w:tcPr>
                  <w:tcW w:w="764" w:type="pct"/>
                  <w:shd w:val="clear" w:color="auto" w:fill="auto"/>
                  <w:vAlign w:val="center"/>
                </w:tcPr>
                <w:p w14:paraId="4A543864">
                  <w:pPr>
                    <w:widowControl/>
                    <w:jc w:val="center"/>
                    <w:rPr>
                      <w:rFonts w:hint="eastAsia" w:ascii="Times New Roman" w:hAnsi="Times New Roman" w:eastAsia="宋体" w:cs="Times New Roman"/>
                      <w:kern w:val="2"/>
                      <w:sz w:val="21"/>
                      <w:szCs w:val="21"/>
                      <w:u w:val="none"/>
                      <w:lang w:val="en-US" w:eastAsia="zh-CN" w:bidi="ar-SA"/>
                    </w:rPr>
                  </w:pPr>
                  <w:r>
                    <w:rPr>
                      <w:rFonts w:hint="eastAsia"/>
                      <w:sz w:val="21"/>
                      <w:szCs w:val="21"/>
                      <w:u w:val="none"/>
                      <w:lang w:val="en-US" w:eastAsia="zh-CN"/>
                    </w:rPr>
                    <w:t>卸土</w:t>
                  </w:r>
                </w:p>
              </w:tc>
              <w:tc>
                <w:tcPr>
                  <w:tcW w:w="1359" w:type="pct"/>
                  <w:vMerge w:val="continue"/>
                  <w:vAlign w:val="center"/>
                </w:tcPr>
                <w:p w14:paraId="7C6FF9DA">
                  <w:pPr>
                    <w:widowControl/>
                    <w:jc w:val="center"/>
                    <w:rPr>
                      <w:rFonts w:hint="eastAsia"/>
                      <w:sz w:val="21"/>
                      <w:szCs w:val="21"/>
                      <w:u w:val="none"/>
                    </w:rPr>
                  </w:pPr>
                </w:p>
              </w:tc>
            </w:tr>
            <w:tr w14:paraId="38823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26" w:type="pct"/>
                  <w:vMerge w:val="continue"/>
                  <w:vAlign w:val="center"/>
                </w:tcPr>
                <w:p w14:paraId="6C2C4A94">
                  <w:pPr>
                    <w:widowControl/>
                    <w:jc w:val="center"/>
                    <w:rPr>
                      <w:sz w:val="21"/>
                      <w:szCs w:val="21"/>
                      <w:u w:val="none"/>
                    </w:rPr>
                  </w:pPr>
                </w:p>
              </w:tc>
              <w:tc>
                <w:tcPr>
                  <w:tcW w:w="563" w:type="pct"/>
                  <w:vMerge w:val="continue"/>
                  <w:vAlign w:val="center"/>
                </w:tcPr>
                <w:p w14:paraId="56AE7EFA">
                  <w:pPr>
                    <w:widowControl/>
                    <w:jc w:val="center"/>
                    <w:rPr>
                      <w:sz w:val="21"/>
                      <w:szCs w:val="21"/>
                      <w:u w:val="none"/>
                    </w:rPr>
                  </w:pPr>
                </w:p>
              </w:tc>
              <w:tc>
                <w:tcPr>
                  <w:tcW w:w="1147" w:type="pct"/>
                  <w:shd w:val="clear" w:color="auto" w:fill="auto"/>
                  <w:vAlign w:val="center"/>
                </w:tcPr>
                <w:p w14:paraId="2EDE27AA">
                  <w:pPr>
                    <w:widowControl/>
                    <w:jc w:val="center"/>
                    <w:rPr>
                      <w:rFonts w:hint="default" w:ascii="Times New Roman" w:hAnsi="Times New Roman" w:eastAsia="宋体" w:cs="Times New Roman"/>
                      <w:bCs/>
                      <w:color w:val="000000"/>
                      <w:kern w:val="2"/>
                      <w:sz w:val="21"/>
                      <w:szCs w:val="21"/>
                      <w:u w:val="none"/>
                      <w:lang w:val="en-US" w:eastAsia="zh-CN" w:bidi="zh-CN"/>
                    </w:rPr>
                  </w:pPr>
                  <w:r>
                    <w:rPr>
                      <w:rFonts w:hint="eastAsia"/>
                      <w:sz w:val="21"/>
                      <w:szCs w:val="21"/>
                      <w:lang w:val="en-US" w:eastAsia="zh-CN"/>
                    </w:rPr>
                    <w:t>堆场扬尘</w:t>
                  </w:r>
                </w:p>
              </w:tc>
              <w:tc>
                <w:tcPr>
                  <w:tcW w:w="438" w:type="pct"/>
                  <w:shd w:val="clear" w:color="auto" w:fill="auto"/>
                  <w:vAlign w:val="center"/>
                </w:tcPr>
                <w:p w14:paraId="2E1C87E0">
                  <w:pPr>
                    <w:widowControl/>
                    <w:jc w:val="center"/>
                    <w:rPr>
                      <w:rFonts w:hint="default" w:ascii="Times New Roman" w:hAnsi="Times New Roman" w:eastAsia="宋体" w:cs="Times New Roman"/>
                      <w:kern w:val="2"/>
                      <w:sz w:val="21"/>
                      <w:szCs w:val="21"/>
                      <w:u w:val="none"/>
                      <w:lang w:val="en-US" w:eastAsia="zh-CN" w:bidi="ar-SA"/>
                    </w:rPr>
                  </w:pPr>
                  <w:r>
                    <w:rPr>
                      <w:rFonts w:hint="eastAsia"/>
                      <w:sz w:val="21"/>
                      <w:szCs w:val="21"/>
                      <w:u w:val="none"/>
                    </w:rPr>
                    <w:t>G</w:t>
                  </w:r>
                  <w:r>
                    <w:rPr>
                      <w:rFonts w:hint="eastAsia"/>
                      <w:sz w:val="21"/>
                      <w:szCs w:val="21"/>
                      <w:u w:val="none"/>
                      <w:lang w:val="en-US" w:eastAsia="zh-CN"/>
                    </w:rPr>
                    <w:t>11</w:t>
                  </w:r>
                </w:p>
              </w:tc>
              <w:tc>
                <w:tcPr>
                  <w:tcW w:w="764" w:type="pct"/>
                  <w:shd w:val="clear" w:color="auto" w:fill="auto"/>
                  <w:vAlign w:val="center"/>
                </w:tcPr>
                <w:p w14:paraId="03878A41">
                  <w:pPr>
                    <w:widowControl/>
                    <w:jc w:val="center"/>
                    <w:rPr>
                      <w:rFonts w:hint="default" w:ascii="Times New Roman" w:hAnsi="Times New Roman" w:eastAsia="宋体" w:cs="Times New Roman"/>
                      <w:bCs/>
                      <w:color w:val="000000"/>
                      <w:kern w:val="2"/>
                      <w:sz w:val="21"/>
                      <w:szCs w:val="21"/>
                      <w:u w:val="none"/>
                      <w:lang w:val="en-US" w:eastAsia="zh-CN" w:bidi="zh-CN"/>
                    </w:rPr>
                  </w:pPr>
                  <w:r>
                    <w:rPr>
                      <w:rFonts w:hint="eastAsia"/>
                      <w:sz w:val="21"/>
                      <w:szCs w:val="21"/>
                      <w:u w:val="none"/>
                      <w:lang w:val="en-US" w:eastAsia="zh-CN"/>
                    </w:rPr>
                    <w:t>碾压平整</w:t>
                  </w:r>
                </w:p>
              </w:tc>
              <w:tc>
                <w:tcPr>
                  <w:tcW w:w="1359" w:type="pct"/>
                  <w:vMerge w:val="continue"/>
                  <w:vAlign w:val="center"/>
                </w:tcPr>
                <w:p w14:paraId="5B754C51">
                  <w:pPr>
                    <w:widowControl/>
                    <w:jc w:val="center"/>
                    <w:rPr>
                      <w:sz w:val="21"/>
                      <w:szCs w:val="21"/>
                      <w:u w:val="none"/>
                    </w:rPr>
                  </w:pPr>
                </w:p>
              </w:tc>
            </w:tr>
            <w:tr w14:paraId="2EE8A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26" w:type="pct"/>
                  <w:vMerge w:val="continue"/>
                  <w:vAlign w:val="center"/>
                </w:tcPr>
                <w:p w14:paraId="33FAE07A">
                  <w:pPr>
                    <w:widowControl/>
                    <w:jc w:val="center"/>
                    <w:rPr>
                      <w:sz w:val="21"/>
                      <w:szCs w:val="21"/>
                      <w:u w:val="none"/>
                    </w:rPr>
                  </w:pPr>
                </w:p>
              </w:tc>
              <w:tc>
                <w:tcPr>
                  <w:tcW w:w="563" w:type="pct"/>
                  <w:vAlign w:val="center"/>
                </w:tcPr>
                <w:p w14:paraId="5A30018C">
                  <w:pPr>
                    <w:widowControl/>
                    <w:jc w:val="center"/>
                    <w:rPr>
                      <w:rFonts w:hint="eastAsia" w:eastAsia="宋体"/>
                      <w:sz w:val="21"/>
                      <w:szCs w:val="21"/>
                      <w:u w:val="none"/>
                      <w:lang w:val="en-US" w:eastAsia="zh-CN"/>
                    </w:rPr>
                  </w:pPr>
                  <w:r>
                    <w:rPr>
                      <w:rFonts w:hint="eastAsia"/>
                      <w:sz w:val="21"/>
                      <w:szCs w:val="21"/>
                      <w:u w:val="none"/>
                      <w:lang w:val="en-US" w:eastAsia="zh-CN"/>
                    </w:rPr>
                    <w:t>废水</w:t>
                  </w:r>
                </w:p>
              </w:tc>
              <w:tc>
                <w:tcPr>
                  <w:tcW w:w="1147" w:type="pct"/>
                  <w:shd w:val="clear" w:color="auto" w:fill="auto"/>
                  <w:vAlign w:val="center"/>
                </w:tcPr>
                <w:p w14:paraId="68A719EB">
                  <w:pPr>
                    <w:widowControl/>
                    <w:jc w:val="center"/>
                    <w:rPr>
                      <w:rFonts w:hint="default"/>
                      <w:sz w:val="21"/>
                      <w:szCs w:val="21"/>
                      <w:lang w:val="en-US" w:eastAsia="zh-CN"/>
                    </w:rPr>
                  </w:pPr>
                  <w:r>
                    <w:rPr>
                      <w:rFonts w:hint="eastAsia"/>
                      <w:sz w:val="21"/>
                      <w:szCs w:val="21"/>
                      <w:lang w:val="en-US" w:eastAsia="zh-CN"/>
                    </w:rPr>
                    <w:t>淋溶液</w:t>
                  </w:r>
                </w:p>
              </w:tc>
              <w:tc>
                <w:tcPr>
                  <w:tcW w:w="438" w:type="pct"/>
                  <w:shd w:val="clear" w:color="auto" w:fill="auto"/>
                  <w:vAlign w:val="center"/>
                </w:tcPr>
                <w:p w14:paraId="66CD6FC8">
                  <w:pPr>
                    <w:widowControl/>
                    <w:jc w:val="center"/>
                    <w:rPr>
                      <w:rFonts w:hint="default"/>
                      <w:sz w:val="21"/>
                      <w:szCs w:val="21"/>
                      <w:lang w:val="en-US" w:eastAsia="zh-CN"/>
                    </w:rPr>
                  </w:pPr>
                  <w:r>
                    <w:rPr>
                      <w:rFonts w:hint="eastAsia"/>
                      <w:sz w:val="21"/>
                      <w:szCs w:val="21"/>
                      <w:lang w:val="en-US" w:eastAsia="zh-CN"/>
                    </w:rPr>
                    <w:t>/</w:t>
                  </w:r>
                </w:p>
              </w:tc>
              <w:tc>
                <w:tcPr>
                  <w:tcW w:w="764" w:type="pct"/>
                  <w:shd w:val="clear" w:color="auto" w:fill="auto"/>
                  <w:vAlign w:val="center"/>
                </w:tcPr>
                <w:p w14:paraId="4953F8C7">
                  <w:pPr>
                    <w:widowControl/>
                    <w:jc w:val="center"/>
                    <w:rPr>
                      <w:rFonts w:hint="default"/>
                      <w:sz w:val="21"/>
                      <w:szCs w:val="21"/>
                      <w:lang w:val="en-US" w:eastAsia="zh-CN"/>
                    </w:rPr>
                  </w:pPr>
                  <w:r>
                    <w:rPr>
                      <w:rFonts w:hint="eastAsia"/>
                      <w:sz w:val="21"/>
                      <w:szCs w:val="21"/>
                      <w:lang w:val="en-US" w:eastAsia="zh-CN"/>
                    </w:rPr>
                    <w:t>/</w:t>
                  </w:r>
                </w:p>
              </w:tc>
              <w:tc>
                <w:tcPr>
                  <w:tcW w:w="1359" w:type="pct"/>
                  <w:vAlign w:val="center"/>
                </w:tcPr>
                <w:p w14:paraId="7DFF0382">
                  <w:pPr>
                    <w:widowControl/>
                    <w:jc w:val="center"/>
                    <w:rPr>
                      <w:rFonts w:hint="eastAsia" w:eastAsia="宋体"/>
                      <w:sz w:val="21"/>
                      <w:szCs w:val="21"/>
                      <w:u w:val="none"/>
                      <w:lang w:val="en-US" w:eastAsia="zh-CN"/>
                    </w:rPr>
                  </w:pPr>
                  <w:r>
                    <w:rPr>
                      <w:rFonts w:hint="eastAsia"/>
                      <w:sz w:val="21"/>
                      <w:szCs w:val="21"/>
                      <w:u w:val="none"/>
                      <w:lang w:val="en-US" w:eastAsia="zh-CN"/>
                    </w:rPr>
                    <w:t>SS</w:t>
                  </w:r>
                </w:p>
              </w:tc>
            </w:tr>
            <w:tr w14:paraId="1353F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26" w:type="pct"/>
                  <w:vAlign w:val="center"/>
                </w:tcPr>
                <w:p w14:paraId="27BD6A80">
                  <w:pPr>
                    <w:widowControl/>
                    <w:jc w:val="center"/>
                    <w:rPr>
                      <w:rFonts w:hint="eastAsia"/>
                      <w:sz w:val="21"/>
                      <w:szCs w:val="21"/>
                      <w:u w:val="none"/>
                      <w:lang w:val="en-US" w:eastAsia="zh-CN"/>
                    </w:rPr>
                  </w:pPr>
                  <w:r>
                    <w:rPr>
                      <w:rFonts w:hint="eastAsia"/>
                      <w:sz w:val="21"/>
                      <w:szCs w:val="21"/>
                      <w:u w:val="none"/>
                      <w:lang w:val="en-US" w:eastAsia="zh-CN"/>
                    </w:rPr>
                    <w:t>/</w:t>
                  </w:r>
                </w:p>
              </w:tc>
              <w:tc>
                <w:tcPr>
                  <w:tcW w:w="563" w:type="pct"/>
                  <w:vAlign w:val="center"/>
                </w:tcPr>
                <w:p w14:paraId="74F2195D">
                  <w:pPr>
                    <w:widowControl/>
                    <w:jc w:val="center"/>
                    <w:rPr>
                      <w:rFonts w:hint="default"/>
                      <w:sz w:val="21"/>
                      <w:szCs w:val="21"/>
                      <w:u w:val="none"/>
                      <w:lang w:val="en-US" w:eastAsia="zh-CN"/>
                    </w:rPr>
                  </w:pPr>
                  <w:r>
                    <w:rPr>
                      <w:rFonts w:hint="eastAsia"/>
                      <w:sz w:val="21"/>
                      <w:szCs w:val="21"/>
                      <w:u w:val="none"/>
                      <w:lang w:val="en-US" w:eastAsia="zh-CN"/>
                    </w:rPr>
                    <w:t>废气</w:t>
                  </w:r>
                </w:p>
              </w:tc>
              <w:tc>
                <w:tcPr>
                  <w:tcW w:w="1147" w:type="pct"/>
                  <w:vAlign w:val="center"/>
                </w:tcPr>
                <w:p w14:paraId="56F825DE">
                  <w:pPr>
                    <w:widowControl/>
                    <w:jc w:val="center"/>
                    <w:rPr>
                      <w:rFonts w:hint="default" w:cs="Times New Roman"/>
                      <w:bCs/>
                      <w:color w:val="000000"/>
                      <w:sz w:val="21"/>
                      <w:szCs w:val="21"/>
                      <w:u w:val="none"/>
                      <w:lang w:val="en-US" w:bidi="zh-CN"/>
                    </w:rPr>
                  </w:pPr>
                  <w:r>
                    <w:rPr>
                      <w:rFonts w:hint="eastAsia" w:cs="Times New Roman"/>
                      <w:bCs/>
                      <w:color w:val="000000"/>
                      <w:sz w:val="21"/>
                      <w:szCs w:val="21"/>
                      <w:u w:val="none"/>
                      <w:lang w:val="en-US" w:bidi="zh-CN"/>
                    </w:rPr>
                    <w:t>油烟</w:t>
                  </w:r>
                </w:p>
              </w:tc>
              <w:tc>
                <w:tcPr>
                  <w:tcW w:w="438" w:type="pct"/>
                  <w:vAlign w:val="center"/>
                </w:tcPr>
                <w:p w14:paraId="77DFE0DA">
                  <w:pPr>
                    <w:widowControl/>
                    <w:jc w:val="center"/>
                    <w:rPr>
                      <w:rFonts w:hint="default"/>
                      <w:sz w:val="21"/>
                      <w:szCs w:val="21"/>
                      <w:u w:val="none"/>
                      <w:lang w:val="en-US" w:eastAsia="zh-CN"/>
                    </w:rPr>
                  </w:pPr>
                  <w:r>
                    <w:rPr>
                      <w:rFonts w:hint="eastAsia"/>
                      <w:sz w:val="21"/>
                      <w:szCs w:val="21"/>
                      <w:u w:val="none"/>
                      <w:lang w:val="en-US" w:eastAsia="zh-CN"/>
                    </w:rPr>
                    <w:t>/</w:t>
                  </w:r>
                </w:p>
              </w:tc>
              <w:tc>
                <w:tcPr>
                  <w:tcW w:w="764" w:type="pct"/>
                  <w:vAlign w:val="center"/>
                </w:tcPr>
                <w:p w14:paraId="641C6F01">
                  <w:pPr>
                    <w:widowControl/>
                    <w:jc w:val="center"/>
                    <w:rPr>
                      <w:rFonts w:hint="default" w:cs="Times New Roman"/>
                      <w:bCs/>
                      <w:color w:val="000000"/>
                      <w:sz w:val="21"/>
                      <w:szCs w:val="21"/>
                      <w:u w:val="none"/>
                      <w:lang w:val="en-US" w:bidi="zh-CN"/>
                    </w:rPr>
                  </w:pPr>
                  <w:r>
                    <w:rPr>
                      <w:rFonts w:hint="eastAsia" w:cs="Times New Roman"/>
                      <w:bCs/>
                      <w:color w:val="000000"/>
                      <w:sz w:val="21"/>
                      <w:szCs w:val="21"/>
                      <w:u w:val="none"/>
                      <w:lang w:val="en-US" w:bidi="zh-CN"/>
                    </w:rPr>
                    <w:t>员工生活</w:t>
                  </w:r>
                </w:p>
              </w:tc>
              <w:tc>
                <w:tcPr>
                  <w:tcW w:w="1359" w:type="pct"/>
                  <w:vAlign w:val="center"/>
                </w:tcPr>
                <w:p w14:paraId="16C7698D">
                  <w:pPr>
                    <w:widowControl/>
                    <w:jc w:val="center"/>
                    <w:rPr>
                      <w:rFonts w:hint="eastAsia" w:eastAsia="宋体"/>
                      <w:sz w:val="21"/>
                      <w:szCs w:val="21"/>
                      <w:lang w:val="en-US" w:eastAsia="zh-CN"/>
                    </w:rPr>
                  </w:pPr>
                  <w:r>
                    <w:rPr>
                      <w:rFonts w:hint="eastAsia"/>
                      <w:sz w:val="21"/>
                      <w:szCs w:val="21"/>
                      <w:lang w:val="en-US" w:eastAsia="zh-CN"/>
                    </w:rPr>
                    <w:t>油烟</w:t>
                  </w:r>
                </w:p>
              </w:tc>
            </w:tr>
            <w:tr w14:paraId="203B0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26" w:type="pct"/>
                  <w:vMerge w:val="restart"/>
                  <w:vAlign w:val="center"/>
                </w:tcPr>
                <w:p w14:paraId="00CBFC06">
                  <w:pPr>
                    <w:widowControl/>
                    <w:jc w:val="center"/>
                    <w:rPr>
                      <w:rFonts w:hint="eastAsia" w:eastAsia="宋体"/>
                      <w:sz w:val="21"/>
                      <w:szCs w:val="21"/>
                      <w:u w:val="none"/>
                      <w:lang w:val="en-US" w:eastAsia="zh-CN"/>
                    </w:rPr>
                  </w:pPr>
                  <w:r>
                    <w:rPr>
                      <w:rFonts w:hint="eastAsia"/>
                      <w:sz w:val="21"/>
                      <w:szCs w:val="21"/>
                      <w:u w:val="none"/>
                      <w:lang w:val="en-US" w:eastAsia="zh-CN"/>
                    </w:rPr>
                    <w:t>/</w:t>
                  </w:r>
                </w:p>
              </w:tc>
              <w:tc>
                <w:tcPr>
                  <w:tcW w:w="563" w:type="pct"/>
                  <w:vMerge w:val="restart"/>
                  <w:vAlign w:val="center"/>
                </w:tcPr>
                <w:p w14:paraId="29E00989">
                  <w:pPr>
                    <w:widowControl/>
                    <w:jc w:val="center"/>
                    <w:rPr>
                      <w:rFonts w:hint="default" w:eastAsia="宋体"/>
                      <w:sz w:val="21"/>
                      <w:szCs w:val="21"/>
                      <w:u w:val="none"/>
                      <w:lang w:val="en-US" w:eastAsia="zh-CN"/>
                    </w:rPr>
                  </w:pPr>
                  <w:r>
                    <w:rPr>
                      <w:rFonts w:hint="eastAsia"/>
                      <w:sz w:val="21"/>
                      <w:szCs w:val="21"/>
                      <w:u w:val="none"/>
                      <w:lang w:val="en-US" w:eastAsia="zh-CN"/>
                    </w:rPr>
                    <w:t>废水</w:t>
                  </w:r>
                </w:p>
              </w:tc>
              <w:tc>
                <w:tcPr>
                  <w:tcW w:w="1147" w:type="pct"/>
                  <w:vAlign w:val="center"/>
                </w:tcPr>
                <w:p w14:paraId="1C9B1DB6">
                  <w:pPr>
                    <w:widowControl/>
                    <w:jc w:val="center"/>
                    <w:rPr>
                      <w:rFonts w:hint="default" w:cs="Times New Roman"/>
                      <w:bCs/>
                      <w:color w:val="000000"/>
                      <w:sz w:val="21"/>
                      <w:szCs w:val="21"/>
                      <w:u w:val="none"/>
                      <w:lang w:val="en-US" w:bidi="zh-CN"/>
                    </w:rPr>
                  </w:pPr>
                  <w:r>
                    <w:rPr>
                      <w:rFonts w:hint="eastAsia" w:cs="Times New Roman"/>
                      <w:bCs/>
                      <w:color w:val="000000"/>
                      <w:sz w:val="21"/>
                      <w:szCs w:val="21"/>
                      <w:u w:val="none"/>
                      <w:lang w:val="en-US" w:bidi="zh-CN"/>
                    </w:rPr>
                    <w:t>洗车废水</w:t>
                  </w:r>
                </w:p>
              </w:tc>
              <w:tc>
                <w:tcPr>
                  <w:tcW w:w="438" w:type="pct"/>
                  <w:vAlign w:val="center"/>
                </w:tcPr>
                <w:p w14:paraId="5E9DDC7A">
                  <w:pPr>
                    <w:widowControl/>
                    <w:jc w:val="center"/>
                    <w:rPr>
                      <w:rFonts w:hint="eastAsia" w:eastAsia="宋体"/>
                      <w:sz w:val="21"/>
                      <w:szCs w:val="21"/>
                      <w:u w:val="none"/>
                      <w:lang w:val="en-US" w:eastAsia="zh-CN"/>
                    </w:rPr>
                  </w:pPr>
                  <w:r>
                    <w:rPr>
                      <w:rFonts w:hint="eastAsia"/>
                      <w:sz w:val="21"/>
                      <w:szCs w:val="21"/>
                      <w:u w:val="none"/>
                      <w:lang w:val="en-US" w:eastAsia="zh-CN"/>
                    </w:rPr>
                    <w:t>/</w:t>
                  </w:r>
                </w:p>
              </w:tc>
              <w:tc>
                <w:tcPr>
                  <w:tcW w:w="764" w:type="pct"/>
                  <w:vAlign w:val="center"/>
                </w:tcPr>
                <w:p w14:paraId="74F772AF">
                  <w:pPr>
                    <w:widowControl/>
                    <w:jc w:val="center"/>
                    <w:rPr>
                      <w:rFonts w:hint="default" w:cs="Times New Roman"/>
                      <w:bCs/>
                      <w:color w:val="000000"/>
                      <w:sz w:val="21"/>
                      <w:szCs w:val="21"/>
                      <w:u w:val="none"/>
                      <w:lang w:val="en-US" w:bidi="zh-CN"/>
                    </w:rPr>
                  </w:pPr>
                  <w:r>
                    <w:rPr>
                      <w:rFonts w:hint="eastAsia" w:cs="Times New Roman"/>
                      <w:bCs/>
                      <w:color w:val="000000"/>
                      <w:sz w:val="21"/>
                      <w:szCs w:val="21"/>
                      <w:u w:val="none"/>
                      <w:lang w:val="en-US" w:bidi="zh-CN"/>
                    </w:rPr>
                    <w:t>洗车</w:t>
                  </w:r>
                </w:p>
              </w:tc>
              <w:tc>
                <w:tcPr>
                  <w:tcW w:w="1359" w:type="pct"/>
                  <w:vAlign w:val="center"/>
                </w:tcPr>
                <w:p w14:paraId="1F5EB4FF">
                  <w:pPr>
                    <w:widowControl/>
                    <w:jc w:val="center"/>
                    <w:rPr>
                      <w:sz w:val="21"/>
                      <w:szCs w:val="21"/>
                      <w:u w:val="none"/>
                    </w:rPr>
                  </w:pPr>
                  <w:r>
                    <w:rPr>
                      <w:sz w:val="21"/>
                      <w:szCs w:val="21"/>
                    </w:rPr>
                    <w:t>SS</w:t>
                  </w:r>
                </w:p>
              </w:tc>
            </w:tr>
            <w:tr w14:paraId="12B78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26" w:type="pct"/>
                  <w:vMerge w:val="continue"/>
                  <w:vAlign w:val="center"/>
                </w:tcPr>
                <w:p w14:paraId="06E9E441">
                  <w:pPr>
                    <w:widowControl/>
                    <w:jc w:val="center"/>
                    <w:rPr>
                      <w:rFonts w:hint="eastAsia"/>
                      <w:sz w:val="21"/>
                      <w:szCs w:val="21"/>
                      <w:u w:val="none"/>
                      <w:lang w:val="en-US" w:eastAsia="zh-CN"/>
                    </w:rPr>
                  </w:pPr>
                </w:p>
              </w:tc>
              <w:tc>
                <w:tcPr>
                  <w:tcW w:w="563" w:type="pct"/>
                  <w:vMerge w:val="continue"/>
                  <w:vAlign w:val="center"/>
                </w:tcPr>
                <w:p w14:paraId="7ED913BC">
                  <w:pPr>
                    <w:widowControl/>
                    <w:jc w:val="center"/>
                    <w:rPr>
                      <w:rFonts w:hint="eastAsia"/>
                      <w:sz w:val="21"/>
                      <w:szCs w:val="21"/>
                      <w:u w:val="none"/>
                      <w:lang w:val="en-US" w:eastAsia="zh-CN"/>
                    </w:rPr>
                  </w:pPr>
                </w:p>
              </w:tc>
              <w:tc>
                <w:tcPr>
                  <w:tcW w:w="1147" w:type="pct"/>
                  <w:shd w:val="clear" w:color="auto" w:fill="auto"/>
                  <w:vAlign w:val="center"/>
                </w:tcPr>
                <w:p w14:paraId="0E05C273">
                  <w:pPr>
                    <w:widowControl/>
                    <w:jc w:val="center"/>
                    <w:rPr>
                      <w:rFonts w:hint="eastAsia" w:ascii="Times New Roman" w:hAnsi="Times New Roman" w:eastAsia="宋体" w:cs="Times New Roman"/>
                      <w:kern w:val="2"/>
                      <w:sz w:val="21"/>
                      <w:szCs w:val="21"/>
                      <w:lang w:val="en-US" w:eastAsia="zh-CN" w:bidi="ar-SA"/>
                    </w:rPr>
                  </w:pPr>
                  <w:r>
                    <w:rPr>
                      <w:rFonts w:hint="eastAsia"/>
                      <w:sz w:val="21"/>
                      <w:szCs w:val="21"/>
                    </w:rPr>
                    <w:t>生活废水</w:t>
                  </w:r>
                </w:p>
              </w:tc>
              <w:tc>
                <w:tcPr>
                  <w:tcW w:w="438" w:type="pct"/>
                  <w:shd w:val="clear" w:color="auto" w:fill="auto"/>
                  <w:vAlign w:val="center"/>
                </w:tcPr>
                <w:p w14:paraId="1D323AC4">
                  <w:pPr>
                    <w:widowControl/>
                    <w:jc w:val="center"/>
                    <w:rPr>
                      <w:rFonts w:hint="eastAsia" w:ascii="Times New Roman" w:hAnsi="Times New Roman" w:eastAsia="宋体" w:cs="Times New Roman"/>
                      <w:kern w:val="2"/>
                      <w:sz w:val="21"/>
                      <w:szCs w:val="21"/>
                      <w:lang w:val="en-US" w:eastAsia="zh-CN" w:bidi="ar-SA"/>
                    </w:rPr>
                  </w:pPr>
                  <w:r>
                    <w:rPr>
                      <w:rFonts w:hint="eastAsia"/>
                      <w:sz w:val="21"/>
                      <w:szCs w:val="21"/>
                    </w:rPr>
                    <w:t>/</w:t>
                  </w:r>
                </w:p>
              </w:tc>
              <w:tc>
                <w:tcPr>
                  <w:tcW w:w="764" w:type="pct"/>
                  <w:shd w:val="clear" w:color="auto" w:fill="auto"/>
                  <w:vAlign w:val="center"/>
                </w:tcPr>
                <w:p w14:paraId="43DD51DE">
                  <w:pPr>
                    <w:widowControl/>
                    <w:jc w:val="center"/>
                    <w:rPr>
                      <w:rFonts w:hint="eastAsia" w:ascii="Times New Roman" w:hAnsi="Times New Roman" w:eastAsia="宋体" w:cs="Times New Roman"/>
                      <w:kern w:val="2"/>
                      <w:sz w:val="21"/>
                      <w:szCs w:val="21"/>
                      <w:lang w:val="en-US" w:eastAsia="zh-CN" w:bidi="ar-SA"/>
                    </w:rPr>
                  </w:pPr>
                  <w:r>
                    <w:rPr>
                      <w:rFonts w:hint="eastAsia"/>
                      <w:sz w:val="21"/>
                      <w:szCs w:val="21"/>
                    </w:rPr>
                    <w:t>员工生活</w:t>
                  </w:r>
                </w:p>
              </w:tc>
              <w:tc>
                <w:tcPr>
                  <w:tcW w:w="1359" w:type="pct"/>
                  <w:shd w:val="clear" w:color="auto" w:fill="auto"/>
                  <w:vAlign w:val="center"/>
                </w:tcPr>
                <w:p w14:paraId="5309FC9D">
                  <w:pPr>
                    <w:widowControl/>
                    <w:jc w:val="center"/>
                    <w:rPr>
                      <w:rFonts w:ascii="Times New Roman" w:hAnsi="Times New Roman" w:eastAsia="宋体" w:cs="Times New Roman"/>
                      <w:kern w:val="2"/>
                      <w:sz w:val="21"/>
                      <w:szCs w:val="21"/>
                      <w:lang w:val="en-US" w:eastAsia="zh-CN" w:bidi="ar-SA"/>
                    </w:rPr>
                  </w:pPr>
                  <w:r>
                    <w:rPr>
                      <w:sz w:val="21"/>
                      <w:szCs w:val="21"/>
                    </w:rPr>
                    <w:t>COD、BOD</w:t>
                  </w:r>
                  <w:r>
                    <w:rPr>
                      <w:sz w:val="21"/>
                      <w:szCs w:val="21"/>
                      <w:vertAlign w:val="subscript"/>
                    </w:rPr>
                    <w:t>5</w:t>
                  </w:r>
                  <w:r>
                    <w:rPr>
                      <w:sz w:val="21"/>
                      <w:szCs w:val="21"/>
                    </w:rPr>
                    <w:t>、SS、氨氮</w:t>
                  </w:r>
                </w:p>
              </w:tc>
            </w:tr>
            <w:tr w14:paraId="135C7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26" w:type="pct"/>
                  <w:vAlign w:val="center"/>
                </w:tcPr>
                <w:p w14:paraId="23F4BC65">
                  <w:pPr>
                    <w:widowControl/>
                    <w:jc w:val="center"/>
                    <w:rPr>
                      <w:rFonts w:hint="eastAsia"/>
                      <w:sz w:val="21"/>
                      <w:szCs w:val="21"/>
                      <w:u w:val="none"/>
                      <w:lang w:val="en-US" w:eastAsia="zh-CN"/>
                    </w:rPr>
                  </w:pPr>
                  <w:r>
                    <w:rPr>
                      <w:rFonts w:hint="eastAsia"/>
                      <w:sz w:val="21"/>
                      <w:szCs w:val="21"/>
                      <w:u w:val="none"/>
                      <w:lang w:val="en-US" w:eastAsia="zh-CN"/>
                    </w:rPr>
                    <w:t>/</w:t>
                  </w:r>
                </w:p>
              </w:tc>
              <w:tc>
                <w:tcPr>
                  <w:tcW w:w="563" w:type="pct"/>
                  <w:vAlign w:val="center"/>
                </w:tcPr>
                <w:p w14:paraId="2B52F223">
                  <w:pPr>
                    <w:widowControl/>
                    <w:jc w:val="center"/>
                    <w:rPr>
                      <w:rFonts w:hint="default"/>
                      <w:sz w:val="21"/>
                      <w:szCs w:val="21"/>
                      <w:u w:val="none"/>
                      <w:lang w:val="en-US" w:eastAsia="zh-CN"/>
                    </w:rPr>
                  </w:pPr>
                  <w:r>
                    <w:rPr>
                      <w:rFonts w:hint="eastAsia"/>
                      <w:sz w:val="21"/>
                      <w:szCs w:val="21"/>
                      <w:u w:val="none"/>
                      <w:lang w:val="en-US" w:eastAsia="zh-CN"/>
                    </w:rPr>
                    <w:t>固废</w:t>
                  </w:r>
                </w:p>
              </w:tc>
              <w:tc>
                <w:tcPr>
                  <w:tcW w:w="1147" w:type="pct"/>
                  <w:shd w:val="clear" w:color="auto" w:fill="auto"/>
                  <w:vAlign w:val="center"/>
                </w:tcPr>
                <w:p w14:paraId="6D084847">
                  <w:pPr>
                    <w:widowControl/>
                    <w:jc w:val="center"/>
                    <w:rPr>
                      <w:rFonts w:hint="eastAsia" w:ascii="Times New Roman" w:hAnsi="Times New Roman" w:eastAsia="宋体" w:cs="Times New Roman"/>
                      <w:kern w:val="2"/>
                      <w:sz w:val="21"/>
                      <w:szCs w:val="21"/>
                      <w:u w:val="none"/>
                      <w:lang w:val="en-US" w:eastAsia="zh-CN" w:bidi="ar-SA"/>
                    </w:rPr>
                  </w:pPr>
                  <w:r>
                    <w:rPr>
                      <w:rFonts w:hint="eastAsia"/>
                      <w:sz w:val="21"/>
                      <w:szCs w:val="21"/>
                      <w:u w:val="none"/>
                      <w:lang w:val="en-US" w:eastAsia="zh-CN"/>
                    </w:rPr>
                    <w:t>生活垃圾</w:t>
                  </w:r>
                </w:p>
              </w:tc>
              <w:tc>
                <w:tcPr>
                  <w:tcW w:w="438" w:type="pct"/>
                  <w:shd w:val="clear" w:color="auto" w:fill="auto"/>
                  <w:vAlign w:val="center"/>
                </w:tcPr>
                <w:p w14:paraId="0A9373AB">
                  <w:pPr>
                    <w:widowControl/>
                    <w:jc w:val="center"/>
                    <w:rPr>
                      <w:rFonts w:hint="eastAsia" w:ascii="Times New Roman" w:hAnsi="Times New Roman" w:eastAsia="宋体" w:cs="Times New Roman"/>
                      <w:kern w:val="2"/>
                      <w:sz w:val="21"/>
                      <w:szCs w:val="21"/>
                      <w:u w:val="none"/>
                      <w:lang w:val="en-US" w:eastAsia="zh-CN" w:bidi="ar-SA"/>
                    </w:rPr>
                  </w:pPr>
                  <w:r>
                    <w:rPr>
                      <w:rFonts w:hint="eastAsia"/>
                      <w:sz w:val="21"/>
                      <w:szCs w:val="21"/>
                      <w:u w:val="none"/>
                      <w:lang w:val="en-US" w:eastAsia="zh-CN"/>
                    </w:rPr>
                    <w:t>/</w:t>
                  </w:r>
                </w:p>
              </w:tc>
              <w:tc>
                <w:tcPr>
                  <w:tcW w:w="764" w:type="pct"/>
                  <w:shd w:val="clear" w:color="auto" w:fill="auto"/>
                  <w:vAlign w:val="center"/>
                </w:tcPr>
                <w:p w14:paraId="0446429E">
                  <w:pPr>
                    <w:widowControl/>
                    <w:jc w:val="center"/>
                    <w:rPr>
                      <w:rFonts w:hint="eastAsia" w:ascii="Times New Roman" w:hAnsi="Times New Roman" w:eastAsia="宋体" w:cs="Times New Roman"/>
                      <w:kern w:val="2"/>
                      <w:sz w:val="21"/>
                      <w:szCs w:val="21"/>
                      <w:u w:val="none"/>
                      <w:lang w:val="en-US" w:eastAsia="zh-CN" w:bidi="ar-SA"/>
                    </w:rPr>
                  </w:pPr>
                  <w:r>
                    <w:rPr>
                      <w:rFonts w:hint="eastAsia"/>
                      <w:sz w:val="21"/>
                      <w:szCs w:val="21"/>
                      <w:u w:val="none"/>
                      <w:lang w:val="en-US" w:eastAsia="zh-CN"/>
                    </w:rPr>
                    <w:t>员工生活</w:t>
                  </w:r>
                </w:p>
              </w:tc>
              <w:tc>
                <w:tcPr>
                  <w:tcW w:w="1359" w:type="pct"/>
                  <w:shd w:val="clear" w:color="auto" w:fill="auto"/>
                  <w:vAlign w:val="center"/>
                </w:tcPr>
                <w:p w14:paraId="0C2810FC">
                  <w:pPr>
                    <w:widowControl/>
                    <w:jc w:val="center"/>
                    <w:rPr>
                      <w:rFonts w:hint="default" w:ascii="Times New Roman" w:hAnsi="Times New Roman" w:eastAsia="宋体" w:cs="Times New Roman"/>
                      <w:kern w:val="2"/>
                      <w:sz w:val="21"/>
                      <w:szCs w:val="21"/>
                      <w:u w:val="none"/>
                      <w:lang w:val="en-US" w:eastAsia="zh-CN" w:bidi="ar-SA"/>
                    </w:rPr>
                  </w:pPr>
                  <w:r>
                    <w:rPr>
                      <w:rFonts w:hint="eastAsia"/>
                      <w:sz w:val="21"/>
                      <w:szCs w:val="21"/>
                      <w:u w:val="none"/>
                      <w:lang w:val="en-US" w:eastAsia="zh-CN"/>
                    </w:rPr>
                    <w:t>生活垃圾</w:t>
                  </w:r>
                </w:p>
              </w:tc>
            </w:tr>
            <w:bookmarkEnd w:id="9"/>
          </w:tbl>
          <w:p w14:paraId="49D81F74">
            <w:pPr>
              <w:pStyle w:val="11"/>
              <w:spacing w:before="0" w:after="0" w:line="360" w:lineRule="auto"/>
              <w:ind w:right="0" w:firstLine="360" w:firstLineChars="200"/>
              <w:jc w:val="left"/>
              <w:rPr>
                <w:bCs/>
                <w:szCs w:val="21"/>
              </w:rPr>
            </w:pPr>
          </w:p>
        </w:tc>
      </w:tr>
      <w:tr w14:paraId="29864B0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24" w:hRule="atLeast"/>
          <w:jc w:val="center"/>
        </w:trPr>
        <w:tc>
          <w:tcPr>
            <w:tcW w:w="789" w:type="dxa"/>
            <w:vAlign w:val="center"/>
          </w:tcPr>
          <w:p w14:paraId="648347ED">
            <w:pPr>
              <w:pStyle w:val="26"/>
              <w:adjustRightInd w:val="0"/>
              <w:snapToGrid w:val="0"/>
              <w:spacing w:before="0" w:beforeAutospacing="0" w:after="0" w:afterAutospacing="0"/>
              <w:jc w:val="center"/>
              <w:rPr>
                <w:rFonts w:ascii="Times New Roman" w:hAnsi="Times New Roman" w:eastAsia="宋体" w:cs="Times New Roman"/>
                <w:kern w:val="0"/>
                <w:sz w:val="21"/>
                <w:szCs w:val="21"/>
                <w:lang w:val="en-US" w:eastAsia="zh-CN" w:bidi="ar-SA"/>
              </w:rPr>
            </w:pPr>
            <w:r>
              <w:rPr>
                <w:rFonts w:ascii="Times New Roman" w:hAnsi="Times New Roman"/>
                <w:kern w:val="2"/>
                <w:sz w:val="24"/>
                <w:szCs w:val="24"/>
              </w:rPr>
              <w:t>与项目有关的原有环境污染问题</w:t>
            </w:r>
          </w:p>
        </w:tc>
        <w:tc>
          <w:tcPr>
            <w:tcW w:w="8271" w:type="dxa"/>
            <w:vAlign w:val="top"/>
          </w:tcPr>
          <w:p w14:paraId="77712D3B">
            <w:pPr>
              <w:tabs>
                <w:tab w:val="left" w:pos="3225"/>
              </w:tabs>
              <w:adjustRightInd w:val="0"/>
              <w:snapToGrid w:val="0"/>
              <w:spacing w:line="360" w:lineRule="auto"/>
              <w:ind w:firstLine="480" w:firstLineChars="200"/>
              <w:rPr>
                <w:rFonts w:hint="eastAsia" w:cs="Times New Roman"/>
                <w:bCs/>
                <w:kern w:val="2"/>
                <w:sz w:val="24"/>
                <w:szCs w:val="21"/>
                <w:lang w:val="en-US" w:eastAsia="zh-CN" w:bidi="ar-SA"/>
              </w:rPr>
            </w:pPr>
            <w:r>
              <w:rPr>
                <w:rFonts w:hint="eastAsia"/>
              </w:rPr>
              <w:t>1</w:t>
            </w:r>
            <w:r>
              <w:t>、项目场地原有污染情况及主要环境问题</w:t>
            </w:r>
          </w:p>
          <w:p w14:paraId="4812A92D">
            <w:pPr>
              <w:tabs>
                <w:tab w:val="left" w:pos="3225"/>
              </w:tabs>
              <w:adjustRightInd w:val="0"/>
              <w:snapToGrid w:val="0"/>
              <w:spacing w:line="360" w:lineRule="auto"/>
              <w:ind w:firstLine="480" w:firstLineChars="200"/>
              <w:rPr>
                <w:rFonts w:hint="eastAsia" w:cs="Times New Roman"/>
                <w:bCs/>
                <w:kern w:val="2"/>
                <w:sz w:val="24"/>
                <w:szCs w:val="21"/>
                <w:lang w:val="en-US" w:eastAsia="zh-CN" w:bidi="ar-SA"/>
              </w:rPr>
            </w:pPr>
            <w:r>
              <w:rPr>
                <w:rFonts w:hint="eastAsia" w:cs="Times New Roman"/>
                <w:bCs/>
                <w:kern w:val="2"/>
                <w:sz w:val="24"/>
                <w:szCs w:val="21"/>
                <w:lang w:val="en-US" w:eastAsia="zh-CN" w:bidi="ar-SA"/>
              </w:rPr>
              <w:t>本项目位于</w:t>
            </w:r>
            <w:r>
              <w:rPr>
                <w:rFonts w:hint="eastAsia"/>
                <w:highlight w:val="none"/>
              </w:rPr>
              <w:t>永顺县猛岗村十八弯</w:t>
            </w:r>
            <w:r>
              <w:rPr>
                <w:rFonts w:hint="eastAsia"/>
                <w:highlight w:val="none"/>
                <w:lang w:eastAsia="zh-CN"/>
              </w:rPr>
              <w:t>，</w:t>
            </w:r>
            <w:r>
              <w:rPr>
                <w:rFonts w:hint="eastAsia" w:cs="Times New Roman"/>
                <w:bCs/>
                <w:kern w:val="2"/>
                <w:sz w:val="24"/>
                <w:szCs w:val="21"/>
                <w:lang w:val="en-US" w:eastAsia="zh-CN" w:bidi="ar-SA"/>
              </w:rPr>
              <w:t>为新建项目，场地主要为林地，无原有环境污染问题。</w:t>
            </w:r>
          </w:p>
          <w:p w14:paraId="39411EBF">
            <w:pPr>
              <w:tabs>
                <w:tab w:val="left" w:pos="3225"/>
              </w:tabs>
              <w:adjustRightInd w:val="0"/>
              <w:snapToGrid w:val="0"/>
              <w:spacing w:line="360" w:lineRule="auto"/>
              <w:ind w:firstLine="480" w:firstLineChars="200"/>
            </w:pPr>
            <w:r>
              <w:rPr>
                <w:rFonts w:hint="eastAsia"/>
              </w:rPr>
              <w:t>2</w:t>
            </w:r>
            <w:r>
              <w:t>、项目场地四至情况</w:t>
            </w:r>
          </w:p>
          <w:p w14:paraId="4078AB93">
            <w:pPr>
              <w:tabs>
                <w:tab w:val="left" w:pos="3225"/>
              </w:tabs>
              <w:adjustRightInd w:val="0"/>
              <w:snapToGrid w:val="0"/>
              <w:spacing w:line="360" w:lineRule="auto"/>
              <w:ind w:firstLine="480" w:firstLineChars="200"/>
              <w:rPr>
                <w:rFonts w:hint="default" w:cs="Times New Roman"/>
                <w:bCs/>
                <w:kern w:val="2"/>
                <w:sz w:val="24"/>
                <w:szCs w:val="21"/>
                <w:lang w:val="en-US" w:eastAsia="zh-CN" w:bidi="ar-SA"/>
              </w:rPr>
            </w:pPr>
            <w:r>
              <w:rPr>
                <w:rFonts w:hint="eastAsia"/>
              </w:rPr>
              <w:t>本项目</w:t>
            </w:r>
            <w:r>
              <w:rPr>
                <w:rFonts w:hint="eastAsia"/>
                <w:lang w:val="en-US" w:eastAsia="zh-CN"/>
              </w:rPr>
              <w:t>东侧、南侧、西侧、北侧均为林地</w:t>
            </w:r>
            <w:r>
              <w:rPr>
                <w:rFonts w:hint="eastAsia"/>
              </w:rPr>
              <w:t>。</w:t>
            </w:r>
          </w:p>
        </w:tc>
      </w:tr>
    </w:tbl>
    <w:p w14:paraId="63BF5879">
      <w:pPr>
        <w:pStyle w:val="26"/>
        <w:jc w:val="center"/>
        <w:rPr>
          <w:rFonts w:ascii="Times New Roman" w:hAnsi="Times New Roman" w:eastAsia="黑体"/>
          <w:snapToGrid w:val="0"/>
          <w:sz w:val="36"/>
          <w:szCs w:val="36"/>
        </w:rPr>
        <w:sectPr>
          <w:pgSz w:w="11906" w:h="16838"/>
          <w:pgMar w:top="1701" w:right="1531" w:bottom="1701" w:left="1531" w:header="851" w:footer="851" w:gutter="0"/>
          <w:pgBorders>
            <w:top w:val="none" w:sz="0" w:space="0"/>
            <w:left w:val="none" w:sz="0" w:space="0"/>
            <w:bottom w:val="none" w:sz="0" w:space="0"/>
            <w:right w:val="none" w:sz="0" w:space="0"/>
          </w:pgBorders>
          <w:cols w:space="720" w:num="1"/>
          <w:docGrid w:linePitch="312" w:charSpace="0"/>
        </w:sectPr>
      </w:pPr>
    </w:p>
    <w:p w14:paraId="247AB0EB">
      <w:pPr>
        <w:pStyle w:val="2"/>
        <w:jc w:val="center"/>
        <w:rPr>
          <w:rStyle w:val="45"/>
          <w:rFonts w:eastAsia="宋体"/>
          <w:b/>
          <w:bCs/>
          <w:color w:val="auto"/>
        </w:rPr>
      </w:pPr>
      <w:bookmarkStart w:id="10" w:name="_Toc71631403"/>
      <w:r>
        <w:rPr>
          <w:rStyle w:val="45"/>
          <w:rFonts w:eastAsia="宋体"/>
          <w:b/>
          <w:bCs/>
          <w:color w:val="auto"/>
        </w:rPr>
        <w:t>三、区域环境质量现状、环境保护目标及评价标准</w:t>
      </w:r>
      <w:bookmarkEnd w:id="10"/>
    </w:p>
    <w:tbl>
      <w:tblPr>
        <w:tblStyle w:val="3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00"/>
        <w:gridCol w:w="8190"/>
      </w:tblGrid>
      <w:tr w14:paraId="74314A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44" w:hRule="atLeast"/>
          <w:jc w:val="center"/>
        </w:trPr>
        <w:tc>
          <w:tcPr>
            <w:tcW w:w="800" w:type="dxa"/>
            <w:vAlign w:val="center"/>
          </w:tcPr>
          <w:p w14:paraId="43F80E43">
            <w:pPr>
              <w:adjustRightInd w:val="0"/>
              <w:snapToGrid w:val="0"/>
              <w:jc w:val="center"/>
              <w:rPr>
                <w:kern w:val="0"/>
                <w:szCs w:val="21"/>
              </w:rPr>
            </w:pPr>
            <w:r>
              <w:rPr>
                <w:kern w:val="0"/>
                <w:szCs w:val="21"/>
              </w:rPr>
              <w:t>区域</w:t>
            </w:r>
          </w:p>
          <w:p w14:paraId="0A226FB2">
            <w:pPr>
              <w:adjustRightInd w:val="0"/>
              <w:snapToGrid w:val="0"/>
              <w:jc w:val="center"/>
              <w:rPr>
                <w:kern w:val="0"/>
                <w:szCs w:val="21"/>
              </w:rPr>
            </w:pPr>
            <w:r>
              <w:rPr>
                <w:kern w:val="0"/>
                <w:szCs w:val="21"/>
              </w:rPr>
              <w:t>环境</w:t>
            </w:r>
          </w:p>
          <w:p w14:paraId="49F8BDC0">
            <w:pPr>
              <w:adjustRightInd w:val="0"/>
              <w:snapToGrid w:val="0"/>
              <w:jc w:val="center"/>
              <w:rPr>
                <w:kern w:val="0"/>
                <w:szCs w:val="21"/>
              </w:rPr>
            </w:pPr>
            <w:r>
              <w:rPr>
                <w:kern w:val="0"/>
                <w:szCs w:val="21"/>
              </w:rPr>
              <w:t>质量</w:t>
            </w:r>
          </w:p>
          <w:p w14:paraId="6FE6C221">
            <w:pPr>
              <w:adjustRightInd w:val="0"/>
              <w:snapToGrid w:val="0"/>
              <w:jc w:val="center"/>
              <w:rPr>
                <w:kern w:val="0"/>
                <w:szCs w:val="21"/>
              </w:rPr>
            </w:pPr>
            <w:r>
              <w:rPr>
                <w:kern w:val="0"/>
                <w:szCs w:val="21"/>
              </w:rPr>
              <w:t>现状</w:t>
            </w:r>
          </w:p>
        </w:tc>
        <w:tc>
          <w:tcPr>
            <w:tcW w:w="8190" w:type="dxa"/>
            <w:vAlign w:val="center"/>
          </w:tcPr>
          <w:p w14:paraId="6A0AD2CC">
            <w:pPr>
              <w:pStyle w:val="26"/>
              <w:widowControl w:val="0"/>
              <w:spacing w:before="0" w:beforeAutospacing="0" w:after="0" w:afterAutospacing="0" w:line="360" w:lineRule="auto"/>
              <w:rPr>
                <w:rFonts w:ascii="Times New Roman" w:hAnsi="Times New Roman"/>
                <w:b/>
                <w:kern w:val="2"/>
              </w:rPr>
            </w:pPr>
            <w:r>
              <w:rPr>
                <w:rFonts w:ascii="Times New Roman" w:hAnsi="Times New Roman"/>
                <w:b/>
                <w:kern w:val="2"/>
              </w:rPr>
              <w:t>1</w:t>
            </w:r>
            <w:r>
              <w:rPr>
                <w:rFonts w:hint="eastAsia" w:ascii="Times New Roman" w:hAnsi="Times New Roman"/>
                <w:b/>
                <w:kern w:val="2"/>
                <w:lang w:eastAsia="zh-CN"/>
              </w:rPr>
              <w:t>、</w:t>
            </w:r>
            <w:r>
              <w:rPr>
                <w:rFonts w:ascii="Times New Roman" w:hAnsi="Times New Roman"/>
                <w:b/>
                <w:kern w:val="2"/>
              </w:rPr>
              <w:t>环境空气质量现状</w:t>
            </w:r>
          </w:p>
          <w:p w14:paraId="0239B360">
            <w:pPr>
              <w:keepNext w:val="0"/>
              <w:keepLines w:val="0"/>
              <w:pageBreakBefore w:val="0"/>
              <w:widowControl/>
              <w:kinsoku/>
              <w:wordWrap/>
              <w:overflowPunct/>
              <w:topLinePunct w:val="0"/>
              <w:autoSpaceDE/>
              <w:autoSpaceDN/>
              <w:bidi w:val="0"/>
              <w:adjustRightInd/>
              <w:spacing w:line="360" w:lineRule="auto"/>
              <w:ind w:firstLine="480" w:firstLineChars="200"/>
              <w:jc w:val="left"/>
              <w:textAlignment w:val="auto"/>
              <w:rPr>
                <w:rFonts w:hint="default" w:ascii="Times New Roman" w:hAnsi="Times New Roman" w:eastAsia="宋体" w:cs="Times New Roman"/>
                <w:color w:val="auto"/>
                <w:sz w:val="24"/>
                <w:szCs w:val="24"/>
              </w:rPr>
            </w:pPr>
            <w:r>
              <w:rPr>
                <w:rFonts w:hint="eastAsia" w:ascii="Times New Roman" w:hAnsi="Times New Roman" w:eastAsia="宋体" w:cs="Times New Roman"/>
                <w:color w:val="auto"/>
                <w:sz w:val="24"/>
                <w:szCs w:val="24"/>
                <w:lang w:val="en-US" w:eastAsia="zh-CN"/>
              </w:rPr>
              <w:t>1、基本</w:t>
            </w:r>
            <w:r>
              <w:rPr>
                <w:rFonts w:hint="eastAsia" w:ascii="Times New Roman" w:hAnsi="Times New Roman" w:eastAsia="宋体" w:cs="Times New Roman"/>
                <w:color w:val="auto"/>
                <w:sz w:val="24"/>
                <w:szCs w:val="24"/>
              </w:rPr>
              <w:t>污染物环境现状评价</w:t>
            </w:r>
          </w:p>
          <w:p w14:paraId="0B75D0FB">
            <w:pPr>
              <w:spacing w:line="360" w:lineRule="auto"/>
              <w:ind w:firstLine="480" w:firstLineChars="200"/>
              <w:rPr>
                <w:u w:val="none"/>
              </w:rPr>
            </w:pPr>
            <w:r>
              <w:rPr>
                <w:u w:val="none"/>
              </w:rPr>
              <w:t>根据《环境影响评价技术导则 大气环境》（HJ2.2-2018）第6.2.1.1条规定：项目所在区域达标判定，优先采用国家或地方生态环境主管部门公开发布的评价基准年环境质量公告或环境质量报告中的数据或结论，并能满足项目评价要求的，可不再进行现状监测。</w:t>
            </w:r>
          </w:p>
          <w:p w14:paraId="36BBA63E">
            <w:pPr>
              <w:spacing w:line="360" w:lineRule="auto"/>
              <w:ind w:firstLine="480" w:firstLineChars="200"/>
              <w:rPr>
                <w:u w:val="none"/>
              </w:rPr>
            </w:pPr>
            <w:r>
              <w:rPr>
                <w:u w:val="none"/>
              </w:rPr>
              <w:t>为了解本项目周边环境空气质量状况，</w:t>
            </w:r>
            <w:r>
              <w:rPr>
                <w:rFonts w:hint="eastAsia"/>
                <w:u w:val="none"/>
              </w:rPr>
              <w:t>本项目引用“湘西州环境监测站公布的《环境质量简报》中永顺县202</w:t>
            </w:r>
            <w:r>
              <w:rPr>
                <w:rFonts w:hint="eastAsia"/>
                <w:u w:val="none"/>
                <w:lang w:val="en-US" w:eastAsia="zh-CN"/>
              </w:rPr>
              <w:t>4</w:t>
            </w:r>
            <w:r>
              <w:rPr>
                <w:rFonts w:hint="eastAsia"/>
                <w:u w:val="none"/>
              </w:rPr>
              <w:t>年度大气常规监测数据进行达标分析”</w:t>
            </w:r>
            <w:r>
              <w:rPr>
                <w:rFonts w:hint="eastAsia"/>
                <w:u w:val="none"/>
                <w:lang w:eastAsia="zh-CN"/>
              </w:rPr>
              <w:t>，</w:t>
            </w:r>
            <w:r>
              <w:rPr>
                <w:rFonts w:hint="eastAsia"/>
                <w:u w:val="none"/>
                <w:lang w:val="en-US" w:eastAsia="zh-CN"/>
              </w:rPr>
              <w:t>数据统计结果</w:t>
            </w:r>
            <w:r>
              <w:rPr>
                <w:u w:val="none"/>
              </w:rPr>
              <w:t>见表3-1。</w:t>
            </w:r>
          </w:p>
          <w:p w14:paraId="083E3F56">
            <w:pPr>
              <w:snapToGrid w:val="0"/>
              <w:spacing w:line="240" w:lineRule="auto"/>
              <w:ind w:firstLine="0" w:firstLineChars="0"/>
              <w:jc w:val="center"/>
              <w:rPr>
                <w:b/>
                <w:u w:val="none"/>
              </w:rPr>
            </w:pPr>
            <w:r>
              <w:rPr>
                <w:b/>
                <w:u w:val="none"/>
              </w:rPr>
              <w:t xml:space="preserve">表3-1 </w:t>
            </w:r>
            <w:r>
              <w:rPr>
                <w:rFonts w:hint="eastAsia"/>
                <w:b/>
                <w:u w:val="none"/>
              </w:rPr>
              <w:t xml:space="preserve"> </w:t>
            </w:r>
            <w:r>
              <w:rPr>
                <w:b/>
                <w:u w:val="none"/>
              </w:rPr>
              <w:t>环境空气质量现状和评价结果</w:t>
            </w:r>
          </w:p>
          <w:tbl>
            <w:tblPr>
              <w:tblStyle w:val="31"/>
              <w:tblW w:w="4998"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903"/>
              <w:gridCol w:w="1704"/>
              <w:gridCol w:w="1634"/>
              <w:gridCol w:w="1470"/>
              <w:gridCol w:w="1173"/>
              <w:gridCol w:w="1057"/>
            </w:tblGrid>
            <w:tr w14:paraId="281D322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3" w:hRule="atLeast"/>
                <w:jc w:val="center"/>
              </w:trPr>
              <w:tc>
                <w:tcPr>
                  <w:tcW w:w="568" w:type="pct"/>
                  <w:tcBorders>
                    <w:top w:val="single" w:color="000000" w:sz="8" w:space="0"/>
                    <w:left w:val="single" w:color="000000" w:sz="8" w:space="0"/>
                    <w:bottom w:val="single" w:color="000000" w:sz="8" w:space="0"/>
                    <w:right w:val="single" w:color="000000" w:sz="8" w:space="0"/>
                  </w:tcBorders>
                  <w:shd w:val="clear" w:color="auto" w:fill="FFFFFF"/>
                  <w:vAlign w:val="center"/>
                </w:tcPr>
                <w:p w14:paraId="1491402B">
                  <w:pPr>
                    <w:pStyle w:val="100"/>
                    <w:keepNext w:val="0"/>
                    <w:keepLines w:val="0"/>
                    <w:pageBreakBefore w:val="0"/>
                    <w:kinsoku/>
                    <w:wordWrap/>
                    <w:topLinePunct w:val="0"/>
                    <w:bidi w:val="0"/>
                    <w:spacing w:line="240" w:lineRule="auto"/>
                    <w:ind w:firstLine="0" w:firstLineChars="0"/>
                    <w:rPr>
                      <w:b w:val="0"/>
                      <w:bCs/>
                      <w:u w:val="none"/>
                    </w:rPr>
                  </w:pPr>
                  <w:r>
                    <w:rPr>
                      <w:b w:val="0"/>
                      <w:bCs/>
                      <w:u w:val="none"/>
                    </w:rPr>
                    <w:t>污染物</w:t>
                  </w:r>
                </w:p>
              </w:tc>
              <w:tc>
                <w:tcPr>
                  <w:tcW w:w="1072" w:type="pct"/>
                  <w:tcBorders>
                    <w:top w:val="single" w:color="000000" w:sz="8" w:space="0"/>
                    <w:left w:val="single" w:color="000000" w:sz="8" w:space="0"/>
                    <w:bottom w:val="single" w:color="000000" w:sz="8" w:space="0"/>
                    <w:right w:val="single" w:color="000000" w:sz="8" w:space="0"/>
                  </w:tcBorders>
                  <w:shd w:val="clear" w:color="auto" w:fill="FFFFFF"/>
                  <w:vAlign w:val="center"/>
                </w:tcPr>
                <w:p w14:paraId="290FF483">
                  <w:pPr>
                    <w:pStyle w:val="100"/>
                    <w:keepNext w:val="0"/>
                    <w:keepLines w:val="0"/>
                    <w:pageBreakBefore w:val="0"/>
                    <w:kinsoku/>
                    <w:wordWrap/>
                    <w:topLinePunct w:val="0"/>
                    <w:bidi w:val="0"/>
                    <w:spacing w:line="240" w:lineRule="auto"/>
                    <w:ind w:firstLine="0" w:firstLineChars="0"/>
                    <w:rPr>
                      <w:b w:val="0"/>
                      <w:bCs/>
                      <w:u w:val="none"/>
                    </w:rPr>
                  </w:pPr>
                  <w:r>
                    <w:rPr>
                      <w:b w:val="0"/>
                      <w:bCs/>
                      <w:u w:val="none"/>
                    </w:rPr>
                    <w:t>年评价指标</w:t>
                  </w:r>
                </w:p>
              </w:tc>
              <w:tc>
                <w:tcPr>
                  <w:tcW w:w="1028" w:type="pct"/>
                  <w:tcBorders>
                    <w:top w:val="single" w:color="000000" w:sz="8" w:space="0"/>
                    <w:left w:val="single" w:color="000000" w:sz="8" w:space="0"/>
                    <w:bottom w:val="single" w:color="000000" w:sz="8" w:space="0"/>
                    <w:right w:val="single" w:color="000000" w:sz="8" w:space="0"/>
                  </w:tcBorders>
                  <w:shd w:val="clear" w:color="auto" w:fill="FFFFFF"/>
                  <w:vAlign w:val="center"/>
                </w:tcPr>
                <w:p w14:paraId="1171AA33">
                  <w:pPr>
                    <w:pStyle w:val="100"/>
                    <w:keepNext w:val="0"/>
                    <w:keepLines w:val="0"/>
                    <w:pageBreakBefore w:val="0"/>
                    <w:kinsoku/>
                    <w:wordWrap/>
                    <w:topLinePunct w:val="0"/>
                    <w:bidi w:val="0"/>
                    <w:spacing w:line="240" w:lineRule="auto"/>
                    <w:ind w:firstLine="0" w:firstLineChars="0"/>
                    <w:rPr>
                      <w:b w:val="0"/>
                      <w:bCs/>
                      <w:u w:val="none"/>
                    </w:rPr>
                  </w:pPr>
                  <w:r>
                    <w:rPr>
                      <w:b w:val="0"/>
                      <w:bCs/>
                      <w:u w:val="none"/>
                    </w:rPr>
                    <w:t>现状浓度(</w:t>
                  </w:r>
                  <w:r>
                    <w:rPr>
                      <w:rFonts w:hint="eastAsia"/>
                      <w:b w:val="0"/>
                      <w:bCs/>
                      <w:u w:val="none"/>
                      <w:lang w:val="en-US" w:eastAsia="zh-CN"/>
                    </w:rPr>
                    <w:t>m</w:t>
                  </w:r>
                  <w:r>
                    <w:rPr>
                      <w:b w:val="0"/>
                      <w:bCs/>
                      <w:u w:val="none"/>
                    </w:rPr>
                    <w:t>g/m</w:t>
                  </w:r>
                  <w:r>
                    <w:rPr>
                      <w:b w:val="0"/>
                      <w:bCs/>
                      <w:u w:val="none"/>
                      <w:vertAlign w:val="superscript"/>
                    </w:rPr>
                    <w:t>3</w:t>
                  </w:r>
                  <w:r>
                    <w:rPr>
                      <w:b w:val="0"/>
                      <w:bCs/>
                      <w:u w:val="none"/>
                    </w:rPr>
                    <w:t>)</w:t>
                  </w:r>
                </w:p>
              </w:tc>
              <w:tc>
                <w:tcPr>
                  <w:tcW w:w="925" w:type="pct"/>
                  <w:tcBorders>
                    <w:top w:val="single" w:color="000000" w:sz="8" w:space="0"/>
                    <w:left w:val="single" w:color="000000" w:sz="8" w:space="0"/>
                    <w:bottom w:val="single" w:color="000000" w:sz="8" w:space="0"/>
                    <w:right w:val="single" w:color="000000" w:sz="8" w:space="0"/>
                  </w:tcBorders>
                  <w:shd w:val="clear" w:color="auto" w:fill="FFFFFF"/>
                  <w:vAlign w:val="center"/>
                </w:tcPr>
                <w:p w14:paraId="29399DC0">
                  <w:pPr>
                    <w:pStyle w:val="100"/>
                    <w:keepNext w:val="0"/>
                    <w:keepLines w:val="0"/>
                    <w:pageBreakBefore w:val="0"/>
                    <w:kinsoku/>
                    <w:wordWrap/>
                    <w:topLinePunct w:val="0"/>
                    <w:bidi w:val="0"/>
                    <w:spacing w:line="240" w:lineRule="auto"/>
                    <w:ind w:firstLine="0" w:firstLineChars="0"/>
                    <w:rPr>
                      <w:b w:val="0"/>
                      <w:bCs/>
                      <w:u w:val="none"/>
                    </w:rPr>
                  </w:pPr>
                  <w:r>
                    <w:rPr>
                      <w:b w:val="0"/>
                      <w:bCs/>
                      <w:u w:val="none"/>
                    </w:rPr>
                    <w:t>标准值(</w:t>
                  </w:r>
                  <w:r>
                    <w:rPr>
                      <w:rFonts w:hint="eastAsia"/>
                      <w:b w:val="0"/>
                      <w:bCs/>
                      <w:u w:val="none"/>
                      <w:lang w:val="en-US" w:eastAsia="zh-CN"/>
                    </w:rPr>
                    <w:t>m</w:t>
                  </w:r>
                  <w:r>
                    <w:rPr>
                      <w:b w:val="0"/>
                      <w:bCs/>
                      <w:u w:val="none"/>
                    </w:rPr>
                    <w:t>g/m</w:t>
                  </w:r>
                  <w:r>
                    <w:rPr>
                      <w:b w:val="0"/>
                      <w:bCs/>
                      <w:u w:val="none"/>
                      <w:vertAlign w:val="superscript"/>
                    </w:rPr>
                    <w:t>3</w:t>
                  </w:r>
                  <w:r>
                    <w:rPr>
                      <w:b w:val="0"/>
                      <w:bCs/>
                      <w:u w:val="none"/>
                    </w:rPr>
                    <w:t>)</w:t>
                  </w:r>
                </w:p>
              </w:tc>
              <w:tc>
                <w:tcPr>
                  <w:tcW w:w="738" w:type="pct"/>
                  <w:tcBorders>
                    <w:top w:val="single" w:color="000000" w:sz="8" w:space="0"/>
                    <w:left w:val="single" w:color="000000" w:sz="8" w:space="0"/>
                    <w:bottom w:val="single" w:color="000000" w:sz="8" w:space="0"/>
                    <w:right w:val="single" w:color="000000" w:sz="8" w:space="0"/>
                  </w:tcBorders>
                  <w:shd w:val="clear" w:color="auto" w:fill="FFFFFF"/>
                  <w:vAlign w:val="center"/>
                </w:tcPr>
                <w:p w14:paraId="2CCD80FD">
                  <w:pPr>
                    <w:pStyle w:val="100"/>
                    <w:keepNext w:val="0"/>
                    <w:keepLines w:val="0"/>
                    <w:pageBreakBefore w:val="0"/>
                    <w:kinsoku/>
                    <w:wordWrap/>
                    <w:topLinePunct w:val="0"/>
                    <w:bidi w:val="0"/>
                    <w:spacing w:line="240" w:lineRule="auto"/>
                    <w:ind w:firstLine="0" w:firstLineChars="0"/>
                    <w:rPr>
                      <w:b w:val="0"/>
                      <w:bCs/>
                      <w:u w:val="none"/>
                    </w:rPr>
                  </w:pPr>
                  <w:r>
                    <w:rPr>
                      <w:b w:val="0"/>
                      <w:bCs/>
                      <w:u w:val="none"/>
                    </w:rPr>
                    <w:t>占标率(%)</w:t>
                  </w:r>
                </w:p>
              </w:tc>
              <w:tc>
                <w:tcPr>
                  <w:tcW w:w="665" w:type="pct"/>
                  <w:tcBorders>
                    <w:top w:val="single" w:color="000000" w:sz="8" w:space="0"/>
                    <w:left w:val="single" w:color="000000" w:sz="8" w:space="0"/>
                    <w:bottom w:val="single" w:color="000000" w:sz="8" w:space="0"/>
                    <w:right w:val="single" w:color="000000" w:sz="8" w:space="0"/>
                  </w:tcBorders>
                  <w:shd w:val="clear" w:color="auto" w:fill="FFFFFF"/>
                  <w:vAlign w:val="center"/>
                </w:tcPr>
                <w:p w14:paraId="20FF0D0F">
                  <w:pPr>
                    <w:pStyle w:val="100"/>
                    <w:keepNext w:val="0"/>
                    <w:keepLines w:val="0"/>
                    <w:pageBreakBefore w:val="0"/>
                    <w:kinsoku/>
                    <w:wordWrap/>
                    <w:topLinePunct w:val="0"/>
                    <w:bidi w:val="0"/>
                    <w:spacing w:line="240" w:lineRule="auto"/>
                    <w:ind w:firstLine="0" w:firstLineChars="0"/>
                    <w:rPr>
                      <w:b w:val="0"/>
                      <w:bCs/>
                      <w:u w:val="none"/>
                    </w:rPr>
                  </w:pPr>
                  <w:r>
                    <w:rPr>
                      <w:b w:val="0"/>
                      <w:bCs/>
                      <w:u w:val="none"/>
                    </w:rPr>
                    <w:t>达标情况</w:t>
                  </w:r>
                </w:p>
              </w:tc>
            </w:tr>
            <w:tr w14:paraId="53AB324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3" w:hRule="atLeast"/>
                <w:jc w:val="center"/>
              </w:trPr>
              <w:tc>
                <w:tcPr>
                  <w:tcW w:w="568" w:type="pct"/>
                  <w:tcBorders>
                    <w:top w:val="single" w:color="000000" w:sz="8" w:space="0"/>
                    <w:left w:val="single" w:color="000000" w:sz="8" w:space="0"/>
                    <w:bottom w:val="single" w:color="000000" w:sz="8" w:space="0"/>
                    <w:right w:val="single" w:color="000000" w:sz="8" w:space="0"/>
                  </w:tcBorders>
                  <w:shd w:val="clear" w:color="auto" w:fill="FFFFFF"/>
                  <w:vAlign w:val="center"/>
                </w:tcPr>
                <w:p w14:paraId="26EB260E">
                  <w:pPr>
                    <w:pStyle w:val="57"/>
                    <w:keepNext w:val="0"/>
                    <w:keepLines w:val="0"/>
                    <w:pageBreakBefore w:val="0"/>
                    <w:kinsoku/>
                    <w:wordWrap/>
                    <w:topLinePunct w:val="0"/>
                    <w:bidi w:val="0"/>
                    <w:spacing w:beforeLines="0" w:afterLines="0" w:line="240" w:lineRule="auto"/>
                    <w:ind w:firstLine="0" w:firstLineChars="0"/>
                    <w:rPr>
                      <w:rFonts w:ascii="Times New Roman" w:hAnsi="Times New Roman"/>
                      <w:b w:val="0"/>
                      <w:bCs w:val="0"/>
                      <w:sz w:val="21"/>
                      <w:szCs w:val="21"/>
                      <w:u w:val="none"/>
                    </w:rPr>
                  </w:pPr>
                  <w:r>
                    <w:rPr>
                      <w:rFonts w:ascii="Times New Roman" w:hAnsi="Times New Roman"/>
                      <w:b w:val="0"/>
                      <w:bCs w:val="0"/>
                      <w:sz w:val="21"/>
                      <w:szCs w:val="21"/>
                      <w:u w:val="none"/>
                    </w:rPr>
                    <w:t>SO</w:t>
                  </w:r>
                  <w:r>
                    <w:rPr>
                      <w:rFonts w:ascii="Times New Roman" w:hAnsi="Times New Roman"/>
                      <w:b w:val="0"/>
                      <w:bCs w:val="0"/>
                      <w:sz w:val="21"/>
                      <w:szCs w:val="21"/>
                      <w:u w:val="none"/>
                      <w:vertAlign w:val="subscript"/>
                    </w:rPr>
                    <w:t>2</w:t>
                  </w:r>
                </w:p>
              </w:tc>
              <w:tc>
                <w:tcPr>
                  <w:tcW w:w="1072" w:type="pct"/>
                  <w:tcBorders>
                    <w:top w:val="single" w:color="000000" w:sz="8" w:space="0"/>
                    <w:left w:val="single" w:color="000000" w:sz="8" w:space="0"/>
                    <w:bottom w:val="single" w:color="000000" w:sz="8" w:space="0"/>
                    <w:right w:val="single" w:color="000000" w:sz="8" w:space="0"/>
                  </w:tcBorders>
                  <w:shd w:val="clear" w:color="auto" w:fill="FFFFFF"/>
                  <w:vAlign w:val="center"/>
                </w:tcPr>
                <w:p w14:paraId="0087FC11">
                  <w:pPr>
                    <w:pStyle w:val="57"/>
                    <w:keepNext w:val="0"/>
                    <w:keepLines w:val="0"/>
                    <w:pageBreakBefore w:val="0"/>
                    <w:kinsoku/>
                    <w:wordWrap/>
                    <w:topLinePunct w:val="0"/>
                    <w:bidi w:val="0"/>
                    <w:spacing w:beforeLines="0" w:afterLines="0" w:line="240" w:lineRule="auto"/>
                    <w:ind w:firstLine="0" w:firstLineChars="0"/>
                    <w:rPr>
                      <w:rFonts w:ascii="Times New Roman" w:hAnsi="Times New Roman"/>
                      <w:b w:val="0"/>
                      <w:bCs w:val="0"/>
                      <w:sz w:val="21"/>
                      <w:szCs w:val="21"/>
                      <w:u w:val="none"/>
                    </w:rPr>
                  </w:pPr>
                  <w:r>
                    <w:rPr>
                      <w:rFonts w:ascii="Times New Roman" w:hAnsi="Times New Roman"/>
                      <w:b w:val="0"/>
                      <w:bCs w:val="0"/>
                      <w:sz w:val="21"/>
                      <w:szCs w:val="21"/>
                      <w:u w:val="none"/>
                    </w:rPr>
                    <w:t>年平均质量浓度</w:t>
                  </w:r>
                </w:p>
              </w:tc>
              <w:tc>
                <w:tcPr>
                  <w:tcW w:w="1028" w:type="pct"/>
                  <w:tcBorders>
                    <w:top w:val="single" w:color="000000" w:sz="8" w:space="0"/>
                    <w:left w:val="single" w:color="000000" w:sz="8" w:space="0"/>
                    <w:bottom w:val="single" w:color="000000" w:sz="8" w:space="0"/>
                    <w:right w:val="single" w:color="000000" w:sz="8" w:space="0"/>
                  </w:tcBorders>
                  <w:shd w:val="clear" w:color="auto" w:fill="FFFFFF"/>
                  <w:vAlign w:val="center"/>
                </w:tcPr>
                <w:p w14:paraId="781531A4">
                  <w:pPr>
                    <w:pStyle w:val="11"/>
                    <w:keepNext w:val="0"/>
                    <w:keepLines w:val="0"/>
                    <w:pageBreakBefore w:val="0"/>
                    <w:kinsoku/>
                    <w:wordWrap/>
                    <w:topLinePunct w:val="0"/>
                    <w:bidi w:val="0"/>
                    <w:adjustRightInd w:val="0"/>
                    <w:spacing w:before="0" w:after="0" w:line="240" w:lineRule="auto"/>
                    <w:ind w:right="0" w:firstLine="0" w:firstLineChars="0"/>
                    <w:jc w:val="center"/>
                    <w:rPr>
                      <w:rFonts w:hint="default" w:eastAsia="宋体"/>
                      <w:spacing w:val="0"/>
                      <w:sz w:val="21"/>
                      <w:szCs w:val="21"/>
                      <w:u w:val="none"/>
                      <w:lang w:val="en-US" w:eastAsia="zh-CN"/>
                    </w:rPr>
                  </w:pPr>
                  <w:r>
                    <w:rPr>
                      <w:rFonts w:hint="eastAsia"/>
                      <w:spacing w:val="0"/>
                      <w:sz w:val="21"/>
                      <w:szCs w:val="21"/>
                      <w:u w:val="none"/>
                      <w:lang w:val="en-US" w:eastAsia="zh-CN"/>
                    </w:rPr>
                    <w:t>7</w:t>
                  </w:r>
                </w:p>
              </w:tc>
              <w:tc>
                <w:tcPr>
                  <w:tcW w:w="925" w:type="pct"/>
                  <w:tcBorders>
                    <w:top w:val="single" w:color="000000" w:sz="8" w:space="0"/>
                    <w:left w:val="single" w:color="000000" w:sz="8" w:space="0"/>
                    <w:bottom w:val="single" w:color="000000" w:sz="8" w:space="0"/>
                    <w:right w:val="single" w:color="000000" w:sz="8" w:space="0"/>
                  </w:tcBorders>
                  <w:shd w:val="clear" w:color="auto" w:fill="FFFFFF"/>
                  <w:vAlign w:val="center"/>
                </w:tcPr>
                <w:p w14:paraId="43A4BE2A">
                  <w:pPr>
                    <w:pStyle w:val="11"/>
                    <w:keepNext w:val="0"/>
                    <w:keepLines w:val="0"/>
                    <w:pageBreakBefore w:val="0"/>
                    <w:kinsoku/>
                    <w:wordWrap/>
                    <w:topLinePunct w:val="0"/>
                    <w:bidi w:val="0"/>
                    <w:adjustRightInd w:val="0"/>
                    <w:spacing w:before="0" w:after="0" w:line="240" w:lineRule="auto"/>
                    <w:ind w:right="0" w:firstLine="0" w:firstLineChars="0"/>
                    <w:jc w:val="center"/>
                    <w:rPr>
                      <w:spacing w:val="-2"/>
                      <w:sz w:val="21"/>
                      <w:szCs w:val="21"/>
                      <w:u w:val="none"/>
                    </w:rPr>
                  </w:pPr>
                  <w:r>
                    <w:rPr>
                      <w:sz w:val="21"/>
                      <w:szCs w:val="21"/>
                      <w:u w:val="none"/>
                    </w:rPr>
                    <w:t>60</w:t>
                  </w:r>
                </w:p>
              </w:tc>
              <w:tc>
                <w:tcPr>
                  <w:tcW w:w="738" w:type="pct"/>
                  <w:tcBorders>
                    <w:top w:val="single" w:color="000000" w:sz="8" w:space="0"/>
                    <w:left w:val="single" w:color="000000" w:sz="8" w:space="0"/>
                    <w:bottom w:val="single" w:color="000000" w:sz="8" w:space="0"/>
                    <w:right w:val="single" w:color="000000" w:sz="8" w:space="0"/>
                  </w:tcBorders>
                  <w:shd w:val="clear" w:color="auto" w:fill="FFFFFF"/>
                  <w:vAlign w:val="center"/>
                </w:tcPr>
                <w:p w14:paraId="55A44C04">
                  <w:pPr>
                    <w:keepNext w:val="0"/>
                    <w:keepLines w:val="0"/>
                    <w:pageBreakBefore w:val="0"/>
                    <w:kinsoku/>
                    <w:wordWrap/>
                    <w:topLinePunct w:val="0"/>
                    <w:bidi w:val="0"/>
                    <w:adjustRightInd/>
                    <w:spacing w:line="240" w:lineRule="auto"/>
                    <w:ind w:firstLine="0" w:firstLineChars="0"/>
                    <w:jc w:val="center"/>
                    <w:textAlignment w:val="center"/>
                    <w:rPr>
                      <w:rFonts w:hint="default" w:ascii="Times New Roman" w:hAnsi="Times New Roman" w:eastAsia="宋体" w:cs="Times New Roman"/>
                      <w:color w:val="000000"/>
                      <w:spacing w:val="0"/>
                      <w:sz w:val="21"/>
                      <w:szCs w:val="21"/>
                      <w:u w:val="none"/>
                      <w:lang w:val="en-US" w:eastAsia="zh-CN"/>
                    </w:rPr>
                  </w:pPr>
                  <w:r>
                    <w:rPr>
                      <w:rFonts w:hint="eastAsia" w:cs="Times New Roman"/>
                      <w:color w:val="000000"/>
                      <w:spacing w:val="0"/>
                      <w:sz w:val="21"/>
                      <w:szCs w:val="21"/>
                      <w:u w:val="none"/>
                      <w:lang w:val="en-US" w:eastAsia="zh-CN"/>
                    </w:rPr>
                    <w:t>0.12</w:t>
                  </w:r>
                </w:p>
              </w:tc>
              <w:tc>
                <w:tcPr>
                  <w:tcW w:w="665" w:type="pct"/>
                  <w:tcBorders>
                    <w:top w:val="single" w:color="000000" w:sz="8" w:space="0"/>
                    <w:left w:val="single" w:color="000000" w:sz="8" w:space="0"/>
                    <w:bottom w:val="single" w:color="000000" w:sz="8" w:space="0"/>
                    <w:right w:val="single" w:color="000000" w:sz="8" w:space="0"/>
                  </w:tcBorders>
                  <w:shd w:val="clear" w:color="auto" w:fill="FFFFFF"/>
                  <w:vAlign w:val="center"/>
                </w:tcPr>
                <w:p w14:paraId="0DF039E5">
                  <w:pPr>
                    <w:keepNext w:val="0"/>
                    <w:keepLines w:val="0"/>
                    <w:pageBreakBefore w:val="0"/>
                    <w:kinsoku/>
                    <w:wordWrap/>
                    <w:topLinePunct w:val="0"/>
                    <w:bidi w:val="0"/>
                    <w:adjustRightInd w:val="0"/>
                    <w:snapToGrid w:val="0"/>
                    <w:spacing w:line="240" w:lineRule="auto"/>
                    <w:ind w:firstLine="0" w:firstLineChars="0"/>
                    <w:jc w:val="center"/>
                    <w:rPr>
                      <w:bCs/>
                      <w:sz w:val="21"/>
                      <w:szCs w:val="21"/>
                      <w:u w:val="none"/>
                    </w:rPr>
                  </w:pPr>
                  <w:r>
                    <w:rPr>
                      <w:bCs/>
                      <w:sz w:val="21"/>
                      <w:szCs w:val="21"/>
                      <w:u w:val="none"/>
                    </w:rPr>
                    <w:t>达标</w:t>
                  </w:r>
                </w:p>
              </w:tc>
            </w:tr>
            <w:tr w14:paraId="107C0C0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59" w:hRule="atLeast"/>
                <w:jc w:val="center"/>
              </w:trPr>
              <w:tc>
                <w:tcPr>
                  <w:tcW w:w="568" w:type="pct"/>
                  <w:tcBorders>
                    <w:top w:val="single" w:color="000000" w:sz="8" w:space="0"/>
                    <w:left w:val="single" w:color="000000" w:sz="8" w:space="0"/>
                    <w:bottom w:val="single" w:color="000000" w:sz="8" w:space="0"/>
                    <w:right w:val="single" w:color="000000" w:sz="8" w:space="0"/>
                  </w:tcBorders>
                  <w:shd w:val="clear" w:color="auto" w:fill="FFFFFF"/>
                  <w:vAlign w:val="center"/>
                </w:tcPr>
                <w:p w14:paraId="20F98FE0">
                  <w:pPr>
                    <w:pStyle w:val="57"/>
                    <w:keepNext w:val="0"/>
                    <w:keepLines w:val="0"/>
                    <w:pageBreakBefore w:val="0"/>
                    <w:kinsoku/>
                    <w:wordWrap/>
                    <w:topLinePunct w:val="0"/>
                    <w:bidi w:val="0"/>
                    <w:spacing w:beforeLines="0" w:afterLines="0" w:line="240" w:lineRule="auto"/>
                    <w:ind w:firstLine="0" w:firstLineChars="0"/>
                    <w:rPr>
                      <w:rFonts w:ascii="Times New Roman" w:hAnsi="Times New Roman"/>
                      <w:b w:val="0"/>
                      <w:bCs w:val="0"/>
                      <w:sz w:val="21"/>
                      <w:szCs w:val="21"/>
                      <w:u w:val="none"/>
                    </w:rPr>
                  </w:pPr>
                  <w:r>
                    <w:rPr>
                      <w:rFonts w:ascii="Times New Roman" w:hAnsi="Times New Roman"/>
                      <w:b w:val="0"/>
                      <w:bCs w:val="0"/>
                      <w:sz w:val="21"/>
                      <w:szCs w:val="21"/>
                      <w:u w:val="none"/>
                    </w:rPr>
                    <w:t>NO</w:t>
                  </w:r>
                  <w:r>
                    <w:rPr>
                      <w:rFonts w:ascii="Times New Roman" w:hAnsi="Times New Roman"/>
                      <w:b w:val="0"/>
                      <w:bCs w:val="0"/>
                      <w:sz w:val="21"/>
                      <w:szCs w:val="21"/>
                      <w:u w:val="none"/>
                      <w:vertAlign w:val="subscript"/>
                    </w:rPr>
                    <w:t>2</w:t>
                  </w:r>
                </w:p>
              </w:tc>
              <w:tc>
                <w:tcPr>
                  <w:tcW w:w="1072" w:type="pct"/>
                  <w:tcBorders>
                    <w:top w:val="single" w:color="000000" w:sz="8" w:space="0"/>
                    <w:left w:val="single" w:color="000000" w:sz="8" w:space="0"/>
                    <w:bottom w:val="single" w:color="000000" w:sz="8" w:space="0"/>
                    <w:right w:val="single" w:color="000000" w:sz="8" w:space="0"/>
                  </w:tcBorders>
                  <w:shd w:val="clear" w:color="auto" w:fill="FFFFFF"/>
                  <w:vAlign w:val="center"/>
                </w:tcPr>
                <w:p w14:paraId="7DC9B7AB">
                  <w:pPr>
                    <w:pStyle w:val="57"/>
                    <w:keepNext w:val="0"/>
                    <w:keepLines w:val="0"/>
                    <w:pageBreakBefore w:val="0"/>
                    <w:kinsoku/>
                    <w:wordWrap/>
                    <w:topLinePunct w:val="0"/>
                    <w:bidi w:val="0"/>
                    <w:spacing w:beforeLines="0" w:afterLines="0" w:line="240" w:lineRule="auto"/>
                    <w:ind w:firstLine="0" w:firstLineChars="0"/>
                    <w:rPr>
                      <w:rFonts w:ascii="Times New Roman" w:hAnsi="Times New Roman"/>
                      <w:b w:val="0"/>
                      <w:bCs w:val="0"/>
                      <w:sz w:val="21"/>
                      <w:szCs w:val="21"/>
                      <w:u w:val="none"/>
                    </w:rPr>
                  </w:pPr>
                  <w:r>
                    <w:rPr>
                      <w:rFonts w:ascii="Times New Roman" w:hAnsi="Times New Roman"/>
                      <w:b w:val="0"/>
                      <w:bCs w:val="0"/>
                      <w:sz w:val="21"/>
                      <w:szCs w:val="21"/>
                      <w:u w:val="none"/>
                    </w:rPr>
                    <w:t>年平均质量浓度</w:t>
                  </w:r>
                </w:p>
              </w:tc>
              <w:tc>
                <w:tcPr>
                  <w:tcW w:w="1028" w:type="pct"/>
                  <w:tcBorders>
                    <w:top w:val="single" w:color="000000" w:sz="8" w:space="0"/>
                    <w:left w:val="single" w:color="000000" w:sz="8" w:space="0"/>
                    <w:bottom w:val="single" w:color="000000" w:sz="8" w:space="0"/>
                    <w:right w:val="single" w:color="000000" w:sz="8" w:space="0"/>
                  </w:tcBorders>
                  <w:shd w:val="clear" w:color="auto" w:fill="FFFFFF"/>
                  <w:vAlign w:val="center"/>
                </w:tcPr>
                <w:p w14:paraId="533A7292">
                  <w:pPr>
                    <w:pStyle w:val="11"/>
                    <w:keepNext w:val="0"/>
                    <w:keepLines w:val="0"/>
                    <w:pageBreakBefore w:val="0"/>
                    <w:kinsoku/>
                    <w:wordWrap/>
                    <w:topLinePunct w:val="0"/>
                    <w:bidi w:val="0"/>
                    <w:adjustRightInd w:val="0"/>
                    <w:spacing w:before="0" w:after="0" w:line="240" w:lineRule="auto"/>
                    <w:ind w:right="0" w:firstLine="0" w:firstLineChars="0"/>
                    <w:jc w:val="center"/>
                    <w:rPr>
                      <w:rFonts w:hint="default" w:eastAsia="宋体"/>
                      <w:spacing w:val="0"/>
                      <w:sz w:val="21"/>
                      <w:szCs w:val="21"/>
                      <w:u w:val="none"/>
                      <w:lang w:val="en-US" w:eastAsia="zh-CN"/>
                    </w:rPr>
                  </w:pPr>
                  <w:r>
                    <w:rPr>
                      <w:rFonts w:hint="eastAsia"/>
                      <w:spacing w:val="0"/>
                      <w:sz w:val="21"/>
                      <w:szCs w:val="21"/>
                      <w:u w:val="none"/>
                      <w:lang w:val="en-US" w:eastAsia="zh-CN"/>
                    </w:rPr>
                    <w:t>12</w:t>
                  </w:r>
                </w:p>
              </w:tc>
              <w:tc>
                <w:tcPr>
                  <w:tcW w:w="925" w:type="pct"/>
                  <w:tcBorders>
                    <w:top w:val="single" w:color="000000" w:sz="8" w:space="0"/>
                    <w:left w:val="single" w:color="000000" w:sz="8" w:space="0"/>
                    <w:bottom w:val="single" w:color="000000" w:sz="8" w:space="0"/>
                    <w:right w:val="single" w:color="000000" w:sz="8" w:space="0"/>
                  </w:tcBorders>
                  <w:shd w:val="clear" w:color="auto" w:fill="FFFFFF"/>
                  <w:vAlign w:val="center"/>
                </w:tcPr>
                <w:p w14:paraId="202C8AE5">
                  <w:pPr>
                    <w:pStyle w:val="11"/>
                    <w:keepNext w:val="0"/>
                    <w:keepLines w:val="0"/>
                    <w:pageBreakBefore w:val="0"/>
                    <w:kinsoku/>
                    <w:wordWrap/>
                    <w:topLinePunct w:val="0"/>
                    <w:bidi w:val="0"/>
                    <w:adjustRightInd w:val="0"/>
                    <w:spacing w:before="0" w:after="0" w:line="240" w:lineRule="auto"/>
                    <w:ind w:right="0" w:firstLine="0" w:firstLineChars="0"/>
                    <w:jc w:val="center"/>
                    <w:rPr>
                      <w:spacing w:val="-2"/>
                      <w:sz w:val="21"/>
                      <w:szCs w:val="21"/>
                      <w:u w:val="none"/>
                    </w:rPr>
                  </w:pPr>
                  <w:r>
                    <w:rPr>
                      <w:sz w:val="21"/>
                      <w:szCs w:val="21"/>
                      <w:u w:val="none"/>
                    </w:rPr>
                    <w:t>40</w:t>
                  </w:r>
                </w:p>
              </w:tc>
              <w:tc>
                <w:tcPr>
                  <w:tcW w:w="738" w:type="pct"/>
                  <w:tcBorders>
                    <w:top w:val="single" w:color="000000" w:sz="8" w:space="0"/>
                    <w:left w:val="single" w:color="000000" w:sz="8" w:space="0"/>
                    <w:bottom w:val="single" w:color="000000" w:sz="8" w:space="0"/>
                    <w:right w:val="single" w:color="000000" w:sz="8" w:space="0"/>
                  </w:tcBorders>
                  <w:shd w:val="clear" w:color="auto" w:fill="FFFFFF"/>
                  <w:vAlign w:val="center"/>
                </w:tcPr>
                <w:p w14:paraId="6B4D6EB3">
                  <w:pPr>
                    <w:keepNext w:val="0"/>
                    <w:keepLines w:val="0"/>
                    <w:pageBreakBefore w:val="0"/>
                    <w:kinsoku/>
                    <w:wordWrap/>
                    <w:topLinePunct w:val="0"/>
                    <w:bidi w:val="0"/>
                    <w:adjustRightInd/>
                    <w:spacing w:line="240" w:lineRule="auto"/>
                    <w:ind w:firstLine="0" w:firstLineChars="0"/>
                    <w:jc w:val="center"/>
                    <w:textAlignment w:val="center"/>
                    <w:rPr>
                      <w:rFonts w:hint="default" w:ascii="Times New Roman" w:hAnsi="Times New Roman" w:eastAsia="宋体" w:cs="Times New Roman"/>
                      <w:color w:val="000000"/>
                      <w:spacing w:val="0"/>
                      <w:sz w:val="21"/>
                      <w:szCs w:val="21"/>
                      <w:u w:val="none"/>
                      <w:lang w:val="en-US" w:eastAsia="zh-CN"/>
                    </w:rPr>
                  </w:pPr>
                  <w:r>
                    <w:rPr>
                      <w:rFonts w:hint="eastAsia" w:cs="Times New Roman"/>
                      <w:color w:val="000000"/>
                      <w:spacing w:val="0"/>
                      <w:sz w:val="21"/>
                      <w:szCs w:val="21"/>
                      <w:u w:val="none"/>
                      <w:lang w:val="en-US" w:eastAsia="zh-CN"/>
                    </w:rPr>
                    <w:t>0.30</w:t>
                  </w:r>
                </w:p>
              </w:tc>
              <w:tc>
                <w:tcPr>
                  <w:tcW w:w="665" w:type="pct"/>
                  <w:tcBorders>
                    <w:top w:val="single" w:color="000000" w:sz="8" w:space="0"/>
                    <w:left w:val="single" w:color="000000" w:sz="8" w:space="0"/>
                    <w:bottom w:val="single" w:color="000000" w:sz="8" w:space="0"/>
                    <w:right w:val="single" w:color="000000" w:sz="8" w:space="0"/>
                  </w:tcBorders>
                  <w:shd w:val="clear" w:color="auto" w:fill="FFFFFF"/>
                  <w:vAlign w:val="center"/>
                </w:tcPr>
                <w:p w14:paraId="30807439">
                  <w:pPr>
                    <w:keepNext w:val="0"/>
                    <w:keepLines w:val="0"/>
                    <w:pageBreakBefore w:val="0"/>
                    <w:kinsoku/>
                    <w:wordWrap/>
                    <w:topLinePunct w:val="0"/>
                    <w:bidi w:val="0"/>
                    <w:adjustRightInd w:val="0"/>
                    <w:snapToGrid w:val="0"/>
                    <w:spacing w:line="240" w:lineRule="auto"/>
                    <w:ind w:firstLine="0" w:firstLineChars="0"/>
                    <w:jc w:val="center"/>
                    <w:rPr>
                      <w:bCs/>
                      <w:sz w:val="21"/>
                      <w:szCs w:val="21"/>
                      <w:u w:val="none"/>
                    </w:rPr>
                  </w:pPr>
                  <w:r>
                    <w:rPr>
                      <w:bCs/>
                      <w:sz w:val="21"/>
                      <w:szCs w:val="21"/>
                      <w:u w:val="none"/>
                    </w:rPr>
                    <w:t>达标</w:t>
                  </w:r>
                </w:p>
              </w:tc>
            </w:tr>
            <w:tr w14:paraId="3DF4FFB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3" w:hRule="atLeast"/>
                <w:jc w:val="center"/>
              </w:trPr>
              <w:tc>
                <w:tcPr>
                  <w:tcW w:w="568" w:type="pct"/>
                  <w:tcBorders>
                    <w:top w:val="single" w:color="000000" w:sz="8" w:space="0"/>
                    <w:left w:val="single" w:color="000000" w:sz="8" w:space="0"/>
                    <w:bottom w:val="single" w:color="000000" w:sz="8" w:space="0"/>
                    <w:right w:val="single" w:color="000000" w:sz="8" w:space="0"/>
                  </w:tcBorders>
                  <w:shd w:val="clear" w:color="auto" w:fill="FFFFFF"/>
                  <w:vAlign w:val="center"/>
                </w:tcPr>
                <w:p w14:paraId="09551D0A">
                  <w:pPr>
                    <w:pStyle w:val="57"/>
                    <w:keepNext w:val="0"/>
                    <w:keepLines w:val="0"/>
                    <w:pageBreakBefore w:val="0"/>
                    <w:kinsoku/>
                    <w:wordWrap/>
                    <w:topLinePunct w:val="0"/>
                    <w:bidi w:val="0"/>
                    <w:spacing w:beforeLines="0" w:afterLines="0" w:line="240" w:lineRule="auto"/>
                    <w:ind w:firstLine="0" w:firstLineChars="0"/>
                    <w:rPr>
                      <w:rFonts w:ascii="Times New Roman" w:hAnsi="Times New Roman"/>
                      <w:b w:val="0"/>
                      <w:bCs w:val="0"/>
                      <w:sz w:val="21"/>
                      <w:szCs w:val="21"/>
                      <w:u w:val="none"/>
                    </w:rPr>
                  </w:pPr>
                  <w:r>
                    <w:rPr>
                      <w:rFonts w:ascii="Times New Roman" w:hAnsi="Times New Roman"/>
                      <w:b w:val="0"/>
                      <w:bCs w:val="0"/>
                      <w:sz w:val="21"/>
                      <w:szCs w:val="21"/>
                      <w:u w:val="none"/>
                    </w:rPr>
                    <w:t>PM</w:t>
                  </w:r>
                  <w:r>
                    <w:rPr>
                      <w:rFonts w:ascii="Times New Roman" w:hAnsi="Times New Roman"/>
                      <w:b w:val="0"/>
                      <w:bCs w:val="0"/>
                      <w:sz w:val="21"/>
                      <w:szCs w:val="21"/>
                      <w:u w:val="none"/>
                      <w:vertAlign w:val="subscript"/>
                    </w:rPr>
                    <w:t>10</w:t>
                  </w:r>
                </w:p>
              </w:tc>
              <w:tc>
                <w:tcPr>
                  <w:tcW w:w="1072" w:type="pct"/>
                  <w:tcBorders>
                    <w:top w:val="single" w:color="000000" w:sz="8" w:space="0"/>
                    <w:left w:val="single" w:color="000000" w:sz="8" w:space="0"/>
                    <w:bottom w:val="single" w:color="000000" w:sz="8" w:space="0"/>
                    <w:right w:val="single" w:color="000000" w:sz="8" w:space="0"/>
                  </w:tcBorders>
                  <w:shd w:val="clear" w:color="auto" w:fill="FFFFFF"/>
                  <w:vAlign w:val="center"/>
                </w:tcPr>
                <w:p w14:paraId="5A5180F8">
                  <w:pPr>
                    <w:pStyle w:val="57"/>
                    <w:keepNext w:val="0"/>
                    <w:keepLines w:val="0"/>
                    <w:pageBreakBefore w:val="0"/>
                    <w:kinsoku/>
                    <w:wordWrap/>
                    <w:topLinePunct w:val="0"/>
                    <w:bidi w:val="0"/>
                    <w:spacing w:beforeLines="0" w:afterLines="0" w:line="240" w:lineRule="auto"/>
                    <w:ind w:firstLine="0" w:firstLineChars="0"/>
                    <w:rPr>
                      <w:rFonts w:ascii="Times New Roman" w:hAnsi="Times New Roman"/>
                      <w:b w:val="0"/>
                      <w:bCs w:val="0"/>
                      <w:sz w:val="21"/>
                      <w:szCs w:val="21"/>
                      <w:u w:val="none"/>
                    </w:rPr>
                  </w:pPr>
                  <w:r>
                    <w:rPr>
                      <w:rFonts w:ascii="Times New Roman" w:hAnsi="Times New Roman"/>
                      <w:b w:val="0"/>
                      <w:bCs w:val="0"/>
                      <w:sz w:val="21"/>
                      <w:szCs w:val="21"/>
                      <w:u w:val="none"/>
                    </w:rPr>
                    <w:t>年平均质量浓度</w:t>
                  </w:r>
                </w:p>
              </w:tc>
              <w:tc>
                <w:tcPr>
                  <w:tcW w:w="1028" w:type="pct"/>
                  <w:tcBorders>
                    <w:top w:val="single" w:color="000000" w:sz="8" w:space="0"/>
                    <w:left w:val="single" w:color="000000" w:sz="8" w:space="0"/>
                    <w:bottom w:val="single" w:color="000000" w:sz="8" w:space="0"/>
                    <w:right w:val="single" w:color="000000" w:sz="8" w:space="0"/>
                  </w:tcBorders>
                  <w:shd w:val="clear" w:color="auto" w:fill="FFFFFF"/>
                  <w:vAlign w:val="center"/>
                </w:tcPr>
                <w:p w14:paraId="2E2440DA">
                  <w:pPr>
                    <w:pStyle w:val="11"/>
                    <w:keepNext w:val="0"/>
                    <w:keepLines w:val="0"/>
                    <w:pageBreakBefore w:val="0"/>
                    <w:kinsoku/>
                    <w:wordWrap/>
                    <w:topLinePunct w:val="0"/>
                    <w:bidi w:val="0"/>
                    <w:adjustRightInd w:val="0"/>
                    <w:spacing w:before="0" w:after="0" w:line="240" w:lineRule="auto"/>
                    <w:ind w:right="0" w:firstLine="0" w:firstLineChars="0"/>
                    <w:jc w:val="center"/>
                    <w:rPr>
                      <w:rFonts w:hint="default" w:eastAsia="宋体"/>
                      <w:spacing w:val="0"/>
                      <w:sz w:val="21"/>
                      <w:szCs w:val="21"/>
                      <w:u w:val="none"/>
                      <w:lang w:val="en-US" w:eastAsia="zh-CN"/>
                    </w:rPr>
                  </w:pPr>
                  <w:r>
                    <w:rPr>
                      <w:rFonts w:hint="eastAsia"/>
                      <w:spacing w:val="0"/>
                      <w:sz w:val="21"/>
                      <w:szCs w:val="21"/>
                      <w:u w:val="none"/>
                      <w:lang w:val="en-US" w:eastAsia="zh-CN"/>
                    </w:rPr>
                    <w:t>36</w:t>
                  </w:r>
                </w:p>
              </w:tc>
              <w:tc>
                <w:tcPr>
                  <w:tcW w:w="925" w:type="pct"/>
                  <w:tcBorders>
                    <w:top w:val="single" w:color="000000" w:sz="8" w:space="0"/>
                    <w:left w:val="single" w:color="000000" w:sz="8" w:space="0"/>
                    <w:bottom w:val="single" w:color="000000" w:sz="8" w:space="0"/>
                    <w:right w:val="single" w:color="000000" w:sz="8" w:space="0"/>
                  </w:tcBorders>
                  <w:shd w:val="clear" w:color="auto" w:fill="FFFFFF"/>
                  <w:vAlign w:val="center"/>
                </w:tcPr>
                <w:p w14:paraId="080C5BAD">
                  <w:pPr>
                    <w:pStyle w:val="11"/>
                    <w:keepNext w:val="0"/>
                    <w:keepLines w:val="0"/>
                    <w:pageBreakBefore w:val="0"/>
                    <w:kinsoku/>
                    <w:wordWrap/>
                    <w:topLinePunct w:val="0"/>
                    <w:bidi w:val="0"/>
                    <w:adjustRightInd w:val="0"/>
                    <w:spacing w:before="0" w:after="0" w:line="240" w:lineRule="auto"/>
                    <w:ind w:right="0" w:firstLine="0" w:firstLineChars="0"/>
                    <w:jc w:val="center"/>
                    <w:rPr>
                      <w:spacing w:val="-2"/>
                      <w:sz w:val="21"/>
                      <w:szCs w:val="21"/>
                      <w:u w:val="none"/>
                    </w:rPr>
                  </w:pPr>
                  <w:r>
                    <w:rPr>
                      <w:sz w:val="21"/>
                      <w:szCs w:val="21"/>
                      <w:u w:val="none"/>
                    </w:rPr>
                    <w:t>70</w:t>
                  </w:r>
                </w:p>
              </w:tc>
              <w:tc>
                <w:tcPr>
                  <w:tcW w:w="738" w:type="pct"/>
                  <w:tcBorders>
                    <w:top w:val="single" w:color="000000" w:sz="8" w:space="0"/>
                    <w:left w:val="single" w:color="000000" w:sz="8" w:space="0"/>
                    <w:bottom w:val="single" w:color="000000" w:sz="8" w:space="0"/>
                    <w:right w:val="single" w:color="000000" w:sz="8" w:space="0"/>
                  </w:tcBorders>
                  <w:shd w:val="clear" w:color="auto" w:fill="FFFFFF"/>
                  <w:vAlign w:val="center"/>
                </w:tcPr>
                <w:p w14:paraId="5BA472A9">
                  <w:pPr>
                    <w:keepNext w:val="0"/>
                    <w:keepLines w:val="0"/>
                    <w:pageBreakBefore w:val="0"/>
                    <w:kinsoku/>
                    <w:wordWrap/>
                    <w:topLinePunct w:val="0"/>
                    <w:bidi w:val="0"/>
                    <w:adjustRightInd/>
                    <w:spacing w:line="240" w:lineRule="auto"/>
                    <w:ind w:firstLine="0" w:firstLineChars="0"/>
                    <w:jc w:val="center"/>
                    <w:textAlignment w:val="center"/>
                    <w:rPr>
                      <w:rFonts w:hint="default" w:ascii="Times New Roman" w:hAnsi="Times New Roman" w:eastAsia="宋体" w:cs="Times New Roman"/>
                      <w:color w:val="000000"/>
                      <w:spacing w:val="0"/>
                      <w:sz w:val="21"/>
                      <w:szCs w:val="21"/>
                      <w:u w:val="none"/>
                      <w:lang w:val="en-US" w:eastAsia="zh-CN"/>
                    </w:rPr>
                  </w:pPr>
                  <w:r>
                    <w:rPr>
                      <w:rFonts w:hint="eastAsia" w:cs="Times New Roman"/>
                      <w:color w:val="000000"/>
                      <w:spacing w:val="0"/>
                      <w:sz w:val="21"/>
                      <w:szCs w:val="21"/>
                      <w:u w:val="none"/>
                      <w:lang w:val="en-US" w:eastAsia="zh-CN"/>
                    </w:rPr>
                    <w:t>0.51</w:t>
                  </w:r>
                </w:p>
              </w:tc>
              <w:tc>
                <w:tcPr>
                  <w:tcW w:w="665" w:type="pct"/>
                  <w:tcBorders>
                    <w:top w:val="single" w:color="000000" w:sz="8" w:space="0"/>
                    <w:left w:val="single" w:color="000000" w:sz="8" w:space="0"/>
                    <w:bottom w:val="single" w:color="000000" w:sz="8" w:space="0"/>
                    <w:right w:val="single" w:color="000000" w:sz="8" w:space="0"/>
                  </w:tcBorders>
                  <w:shd w:val="clear" w:color="auto" w:fill="FFFFFF"/>
                  <w:vAlign w:val="center"/>
                </w:tcPr>
                <w:p w14:paraId="3E228A3F">
                  <w:pPr>
                    <w:keepNext w:val="0"/>
                    <w:keepLines w:val="0"/>
                    <w:pageBreakBefore w:val="0"/>
                    <w:kinsoku/>
                    <w:wordWrap/>
                    <w:topLinePunct w:val="0"/>
                    <w:bidi w:val="0"/>
                    <w:adjustRightInd w:val="0"/>
                    <w:snapToGrid w:val="0"/>
                    <w:spacing w:line="240" w:lineRule="auto"/>
                    <w:ind w:firstLine="0" w:firstLineChars="0"/>
                    <w:jc w:val="center"/>
                    <w:rPr>
                      <w:bCs/>
                      <w:sz w:val="21"/>
                      <w:szCs w:val="21"/>
                      <w:u w:val="none"/>
                    </w:rPr>
                  </w:pPr>
                  <w:r>
                    <w:rPr>
                      <w:bCs/>
                      <w:sz w:val="21"/>
                      <w:szCs w:val="21"/>
                      <w:u w:val="none"/>
                    </w:rPr>
                    <w:t>达标</w:t>
                  </w:r>
                </w:p>
              </w:tc>
            </w:tr>
            <w:tr w14:paraId="56B2539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3" w:hRule="atLeast"/>
                <w:jc w:val="center"/>
              </w:trPr>
              <w:tc>
                <w:tcPr>
                  <w:tcW w:w="568" w:type="pct"/>
                  <w:tcBorders>
                    <w:top w:val="single" w:color="000000" w:sz="8" w:space="0"/>
                    <w:left w:val="single" w:color="000000" w:sz="8" w:space="0"/>
                    <w:bottom w:val="single" w:color="000000" w:sz="8" w:space="0"/>
                    <w:right w:val="single" w:color="000000" w:sz="8" w:space="0"/>
                  </w:tcBorders>
                  <w:shd w:val="clear" w:color="auto" w:fill="FFFFFF"/>
                  <w:vAlign w:val="center"/>
                </w:tcPr>
                <w:p w14:paraId="013BEC77">
                  <w:pPr>
                    <w:pStyle w:val="57"/>
                    <w:keepNext w:val="0"/>
                    <w:keepLines w:val="0"/>
                    <w:pageBreakBefore w:val="0"/>
                    <w:kinsoku/>
                    <w:wordWrap/>
                    <w:topLinePunct w:val="0"/>
                    <w:bidi w:val="0"/>
                    <w:spacing w:beforeLines="0" w:afterLines="0" w:line="240" w:lineRule="auto"/>
                    <w:ind w:firstLine="0" w:firstLineChars="0"/>
                    <w:rPr>
                      <w:rFonts w:ascii="Times New Roman" w:hAnsi="Times New Roman"/>
                      <w:b w:val="0"/>
                      <w:bCs w:val="0"/>
                      <w:sz w:val="21"/>
                      <w:szCs w:val="21"/>
                      <w:u w:val="none"/>
                    </w:rPr>
                  </w:pPr>
                  <w:r>
                    <w:rPr>
                      <w:rFonts w:ascii="Times New Roman" w:hAnsi="Times New Roman"/>
                      <w:b w:val="0"/>
                      <w:bCs w:val="0"/>
                      <w:sz w:val="21"/>
                      <w:szCs w:val="21"/>
                      <w:u w:val="none"/>
                    </w:rPr>
                    <w:t>PM</w:t>
                  </w:r>
                  <w:r>
                    <w:rPr>
                      <w:rFonts w:ascii="Times New Roman" w:hAnsi="Times New Roman"/>
                      <w:b w:val="0"/>
                      <w:bCs w:val="0"/>
                      <w:sz w:val="21"/>
                      <w:szCs w:val="21"/>
                      <w:u w:val="none"/>
                      <w:vertAlign w:val="subscript"/>
                    </w:rPr>
                    <w:t>2.5</w:t>
                  </w:r>
                </w:p>
              </w:tc>
              <w:tc>
                <w:tcPr>
                  <w:tcW w:w="1072" w:type="pct"/>
                  <w:tcBorders>
                    <w:top w:val="single" w:color="000000" w:sz="8" w:space="0"/>
                    <w:left w:val="single" w:color="000000" w:sz="8" w:space="0"/>
                    <w:bottom w:val="single" w:color="000000" w:sz="8" w:space="0"/>
                    <w:right w:val="single" w:color="000000" w:sz="8" w:space="0"/>
                  </w:tcBorders>
                  <w:shd w:val="clear" w:color="auto" w:fill="FFFFFF"/>
                  <w:vAlign w:val="center"/>
                </w:tcPr>
                <w:p w14:paraId="1C6C5EF4">
                  <w:pPr>
                    <w:pStyle w:val="57"/>
                    <w:keepNext w:val="0"/>
                    <w:keepLines w:val="0"/>
                    <w:pageBreakBefore w:val="0"/>
                    <w:kinsoku/>
                    <w:wordWrap/>
                    <w:topLinePunct w:val="0"/>
                    <w:bidi w:val="0"/>
                    <w:spacing w:beforeLines="0" w:afterLines="0" w:line="240" w:lineRule="auto"/>
                    <w:ind w:firstLine="0" w:firstLineChars="0"/>
                    <w:rPr>
                      <w:rFonts w:ascii="Times New Roman" w:hAnsi="Times New Roman"/>
                      <w:b w:val="0"/>
                      <w:bCs w:val="0"/>
                      <w:sz w:val="21"/>
                      <w:szCs w:val="21"/>
                      <w:u w:val="none"/>
                    </w:rPr>
                  </w:pPr>
                  <w:r>
                    <w:rPr>
                      <w:rFonts w:ascii="Times New Roman" w:hAnsi="Times New Roman"/>
                      <w:b w:val="0"/>
                      <w:bCs w:val="0"/>
                      <w:sz w:val="21"/>
                      <w:szCs w:val="21"/>
                      <w:u w:val="none"/>
                    </w:rPr>
                    <w:t>年平均质量浓度</w:t>
                  </w:r>
                </w:p>
              </w:tc>
              <w:tc>
                <w:tcPr>
                  <w:tcW w:w="1028" w:type="pct"/>
                  <w:tcBorders>
                    <w:top w:val="single" w:color="000000" w:sz="8" w:space="0"/>
                    <w:left w:val="single" w:color="000000" w:sz="8" w:space="0"/>
                    <w:bottom w:val="single" w:color="000000" w:sz="8" w:space="0"/>
                    <w:right w:val="single" w:color="000000" w:sz="8" w:space="0"/>
                  </w:tcBorders>
                  <w:shd w:val="clear" w:color="auto" w:fill="FFFFFF"/>
                  <w:vAlign w:val="center"/>
                </w:tcPr>
                <w:p w14:paraId="0D323593">
                  <w:pPr>
                    <w:pStyle w:val="11"/>
                    <w:keepNext w:val="0"/>
                    <w:keepLines w:val="0"/>
                    <w:pageBreakBefore w:val="0"/>
                    <w:kinsoku/>
                    <w:wordWrap/>
                    <w:topLinePunct w:val="0"/>
                    <w:bidi w:val="0"/>
                    <w:adjustRightInd w:val="0"/>
                    <w:spacing w:before="0" w:after="0" w:line="240" w:lineRule="auto"/>
                    <w:ind w:right="0" w:firstLine="0" w:firstLineChars="0"/>
                    <w:jc w:val="center"/>
                    <w:rPr>
                      <w:rFonts w:hint="default" w:eastAsia="宋体"/>
                      <w:spacing w:val="0"/>
                      <w:sz w:val="21"/>
                      <w:szCs w:val="21"/>
                      <w:u w:val="none"/>
                      <w:lang w:val="en-US" w:eastAsia="zh-CN"/>
                    </w:rPr>
                  </w:pPr>
                  <w:r>
                    <w:rPr>
                      <w:rFonts w:hint="eastAsia"/>
                      <w:spacing w:val="0"/>
                      <w:sz w:val="21"/>
                      <w:szCs w:val="21"/>
                      <w:u w:val="none"/>
                      <w:lang w:val="en-US" w:eastAsia="zh-CN"/>
                    </w:rPr>
                    <w:t>25</w:t>
                  </w:r>
                </w:p>
              </w:tc>
              <w:tc>
                <w:tcPr>
                  <w:tcW w:w="925" w:type="pct"/>
                  <w:tcBorders>
                    <w:top w:val="single" w:color="000000" w:sz="8" w:space="0"/>
                    <w:left w:val="single" w:color="000000" w:sz="8" w:space="0"/>
                    <w:bottom w:val="single" w:color="000000" w:sz="8" w:space="0"/>
                    <w:right w:val="single" w:color="000000" w:sz="8" w:space="0"/>
                  </w:tcBorders>
                  <w:shd w:val="clear" w:color="auto" w:fill="FFFFFF"/>
                  <w:vAlign w:val="center"/>
                </w:tcPr>
                <w:p w14:paraId="4F2C32ED">
                  <w:pPr>
                    <w:pStyle w:val="11"/>
                    <w:keepNext w:val="0"/>
                    <w:keepLines w:val="0"/>
                    <w:pageBreakBefore w:val="0"/>
                    <w:kinsoku/>
                    <w:wordWrap/>
                    <w:topLinePunct w:val="0"/>
                    <w:bidi w:val="0"/>
                    <w:adjustRightInd w:val="0"/>
                    <w:spacing w:before="0" w:after="0" w:line="240" w:lineRule="auto"/>
                    <w:ind w:right="0" w:firstLine="0" w:firstLineChars="0"/>
                    <w:jc w:val="center"/>
                    <w:rPr>
                      <w:spacing w:val="-2"/>
                      <w:sz w:val="21"/>
                      <w:szCs w:val="21"/>
                      <w:u w:val="none"/>
                    </w:rPr>
                  </w:pPr>
                  <w:r>
                    <w:rPr>
                      <w:sz w:val="21"/>
                      <w:szCs w:val="21"/>
                      <w:u w:val="none"/>
                    </w:rPr>
                    <w:t>35</w:t>
                  </w:r>
                </w:p>
              </w:tc>
              <w:tc>
                <w:tcPr>
                  <w:tcW w:w="738" w:type="pct"/>
                  <w:tcBorders>
                    <w:top w:val="single" w:color="000000" w:sz="8" w:space="0"/>
                    <w:left w:val="single" w:color="000000" w:sz="8" w:space="0"/>
                    <w:bottom w:val="single" w:color="000000" w:sz="8" w:space="0"/>
                    <w:right w:val="single" w:color="000000" w:sz="8" w:space="0"/>
                  </w:tcBorders>
                  <w:shd w:val="clear" w:color="auto" w:fill="FFFFFF"/>
                  <w:vAlign w:val="center"/>
                </w:tcPr>
                <w:p w14:paraId="67C3AD3A">
                  <w:pPr>
                    <w:keepNext w:val="0"/>
                    <w:keepLines w:val="0"/>
                    <w:pageBreakBefore w:val="0"/>
                    <w:kinsoku/>
                    <w:wordWrap/>
                    <w:topLinePunct w:val="0"/>
                    <w:bidi w:val="0"/>
                    <w:adjustRightInd/>
                    <w:spacing w:line="240" w:lineRule="auto"/>
                    <w:ind w:firstLine="0" w:firstLineChars="0"/>
                    <w:jc w:val="center"/>
                    <w:textAlignment w:val="center"/>
                    <w:rPr>
                      <w:rFonts w:hint="default" w:ascii="Times New Roman" w:hAnsi="Times New Roman" w:eastAsia="宋体" w:cs="Times New Roman"/>
                      <w:color w:val="000000"/>
                      <w:spacing w:val="0"/>
                      <w:sz w:val="21"/>
                      <w:szCs w:val="21"/>
                      <w:u w:val="none"/>
                      <w:lang w:val="en-US" w:eastAsia="zh-CN"/>
                    </w:rPr>
                  </w:pPr>
                  <w:r>
                    <w:rPr>
                      <w:rFonts w:hint="eastAsia" w:cs="Times New Roman"/>
                      <w:color w:val="000000"/>
                      <w:spacing w:val="0"/>
                      <w:sz w:val="21"/>
                      <w:szCs w:val="21"/>
                      <w:u w:val="none"/>
                      <w:lang w:val="en-US" w:eastAsia="zh-CN"/>
                    </w:rPr>
                    <w:t>0.71</w:t>
                  </w:r>
                </w:p>
              </w:tc>
              <w:tc>
                <w:tcPr>
                  <w:tcW w:w="665" w:type="pct"/>
                  <w:tcBorders>
                    <w:top w:val="single" w:color="000000" w:sz="8" w:space="0"/>
                    <w:left w:val="single" w:color="000000" w:sz="8" w:space="0"/>
                    <w:bottom w:val="single" w:color="000000" w:sz="8" w:space="0"/>
                    <w:right w:val="single" w:color="000000" w:sz="8" w:space="0"/>
                  </w:tcBorders>
                  <w:shd w:val="clear" w:color="auto" w:fill="FFFFFF"/>
                  <w:vAlign w:val="center"/>
                </w:tcPr>
                <w:p w14:paraId="49E94192">
                  <w:pPr>
                    <w:keepNext w:val="0"/>
                    <w:keepLines w:val="0"/>
                    <w:pageBreakBefore w:val="0"/>
                    <w:kinsoku/>
                    <w:wordWrap/>
                    <w:topLinePunct w:val="0"/>
                    <w:bidi w:val="0"/>
                    <w:adjustRightInd w:val="0"/>
                    <w:snapToGrid w:val="0"/>
                    <w:spacing w:line="240" w:lineRule="auto"/>
                    <w:ind w:firstLine="0" w:firstLineChars="0"/>
                    <w:jc w:val="center"/>
                    <w:rPr>
                      <w:bCs/>
                      <w:sz w:val="21"/>
                      <w:szCs w:val="21"/>
                      <w:u w:val="none"/>
                    </w:rPr>
                  </w:pPr>
                  <w:r>
                    <w:rPr>
                      <w:bCs/>
                      <w:sz w:val="21"/>
                      <w:szCs w:val="21"/>
                      <w:u w:val="none"/>
                    </w:rPr>
                    <w:t>达标</w:t>
                  </w:r>
                </w:p>
              </w:tc>
            </w:tr>
            <w:tr w14:paraId="2DF5583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3" w:hRule="atLeast"/>
                <w:jc w:val="center"/>
              </w:trPr>
              <w:tc>
                <w:tcPr>
                  <w:tcW w:w="568" w:type="pct"/>
                  <w:tcBorders>
                    <w:top w:val="single" w:color="000000" w:sz="8" w:space="0"/>
                    <w:left w:val="single" w:color="000000" w:sz="8" w:space="0"/>
                    <w:bottom w:val="single" w:color="000000" w:sz="8" w:space="0"/>
                    <w:right w:val="single" w:color="000000" w:sz="8" w:space="0"/>
                  </w:tcBorders>
                  <w:shd w:val="clear" w:color="auto" w:fill="FFFFFF"/>
                  <w:vAlign w:val="center"/>
                </w:tcPr>
                <w:p w14:paraId="781EFEDF">
                  <w:pPr>
                    <w:pStyle w:val="57"/>
                    <w:keepNext w:val="0"/>
                    <w:keepLines w:val="0"/>
                    <w:pageBreakBefore w:val="0"/>
                    <w:kinsoku/>
                    <w:wordWrap/>
                    <w:topLinePunct w:val="0"/>
                    <w:bidi w:val="0"/>
                    <w:spacing w:beforeLines="0" w:afterLines="0" w:line="240" w:lineRule="auto"/>
                    <w:ind w:firstLine="0" w:firstLineChars="0"/>
                    <w:rPr>
                      <w:rFonts w:ascii="Times New Roman" w:hAnsi="Times New Roman"/>
                      <w:b w:val="0"/>
                      <w:bCs w:val="0"/>
                      <w:sz w:val="21"/>
                      <w:szCs w:val="21"/>
                      <w:u w:val="none"/>
                    </w:rPr>
                  </w:pPr>
                  <w:r>
                    <w:rPr>
                      <w:rFonts w:ascii="Times New Roman" w:hAnsi="Times New Roman"/>
                      <w:b w:val="0"/>
                      <w:bCs w:val="0"/>
                      <w:sz w:val="21"/>
                      <w:szCs w:val="21"/>
                      <w:u w:val="none"/>
                    </w:rPr>
                    <w:t>CO</w:t>
                  </w:r>
                </w:p>
              </w:tc>
              <w:tc>
                <w:tcPr>
                  <w:tcW w:w="1072" w:type="pct"/>
                  <w:tcBorders>
                    <w:top w:val="single" w:color="000000" w:sz="8" w:space="0"/>
                    <w:left w:val="single" w:color="000000" w:sz="8" w:space="0"/>
                    <w:bottom w:val="single" w:color="000000" w:sz="8" w:space="0"/>
                    <w:right w:val="single" w:color="000000" w:sz="8" w:space="0"/>
                  </w:tcBorders>
                  <w:shd w:val="clear" w:color="auto" w:fill="FFFFFF"/>
                  <w:vAlign w:val="center"/>
                </w:tcPr>
                <w:p w14:paraId="2CE13D27">
                  <w:pPr>
                    <w:pStyle w:val="57"/>
                    <w:keepNext w:val="0"/>
                    <w:keepLines w:val="0"/>
                    <w:pageBreakBefore w:val="0"/>
                    <w:kinsoku/>
                    <w:wordWrap/>
                    <w:topLinePunct w:val="0"/>
                    <w:bidi w:val="0"/>
                    <w:spacing w:beforeLines="0" w:afterLines="0" w:line="240" w:lineRule="auto"/>
                    <w:ind w:firstLine="0" w:firstLineChars="0"/>
                    <w:rPr>
                      <w:rFonts w:ascii="Times New Roman" w:hAnsi="Times New Roman"/>
                      <w:b w:val="0"/>
                      <w:bCs w:val="0"/>
                      <w:sz w:val="21"/>
                      <w:szCs w:val="21"/>
                      <w:u w:val="none"/>
                    </w:rPr>
                  </w:pPr>
                  <w:r>
                    <w:rPr>
                      <w:rFonts w:ascii="Times New Roman" w:hAnsi="Times New Roman"/>
                      <w:b w:val="0"/>
                      <w:bCs w:val="0"/>
                      <w:sz w:val="21"/>
                      <w:szCs w:val="21"/>
                      <w:u w:val="none"/>
                    </w:rPr>
                    <w:t>24小时平均</w:t>
                  </w:r>
                </w:p>
                <w:p w14:paraId="77B8A023">
                  <w:pPr>
                    <w:pStyle w:val="57"/>
                    <w:keepNext w:val="0"/>
                    <w:keepLines w:val="0"/>
                    <w:pageBreakBefore w:val="0"/>
                    <w:kinsoku/>
                    <w:wordWrap/>
                    <w:topLinePunct w:val="0"/>
                    <w:bidi w:val="0"/>
                    <w:spacing w:beforeLines="0" w:afterLines="0" w:line="240" w:lineRule="auto"/>
                    <w:ind w:firstLine="0" w:firstLineChars="0"/>
                    <w:rPr>
                      <w:rFonts w:ascii="Times New Roman" w:hAnsi="Times New Roman"/>
                      <w:b w:val="0"/>
                      <w:bCs w:val="0"/>
                      <w:sz w:val="21"/>
                      <w:szCs w:val="21"/>
                      <w:u w:val="none"/>
                    </w:rPr>
                  </w:pPr>
                  <w:r>
                    <w:rPr>
                      <w:rFonts w:ascii="Times New Roman" w:hAnsi="Times New Roman"/>
                      <w:b w:val="0"/>
                      <w:bCs w:val="0"/>
                      <w:sz w:val="21"/>
                      <w:szCs w:val="21"/>
                      <w:u w:val="none"/>
                    </w:rPr>
                    <w:t>95百分位日平均</w:t>
                  </w:r>
                </w:p>
              </w:tc>
              <w:tc>
                <w:tcPr>
                  <w:tcW w:w="1028" w:type="pct"/>
                  <w:tcBorders>
                    <w:top w:val="single" w:color="000000" w:sz="8" w:space="0"/>
                    <w:left w:val="single" w:color="000000" w:sz="8" w:space="0"/>
                    <w:bottom w:val="single" w:color="000000" w:sz="8" w:space="0"/>
                    <w:right w:val="single" w:color="000000" w:sz="8" w:space="0"/>
                  </w:tcBorders>
                  <w:shd w:val="clear" w:color="auto" w:fill="FFFFFF"/>
                  <w:vAlign w:val="center"/>
                </w:tcPr>
                <w:p w14:paraId="4B3F224C">
                  <w:pPr>
                    <w:pStyle w:val="11"/>
                    <w:keepNext w:val="0"/>
                    <w:keepLines w:val="0"/>
                    <w:pageBreakBefore w:val="0"/>
                    <w:kinsoku/>
                    <w:wordWrap/>
                    <w:topLinePunct w:val="0"/>
                    <w:bidi w:val="0"/>
                    <w:adjustRightInd w:val="0"/>
                    <w:spacing w:before="0" w:after="0" w:line="240" w:lineRule="auto"/>
                    <w:ind w:right="0" w:firstLine="0" w:firstLineChars="0"/>
                    <w:jc w:val="center"/>
                    <w:rPr>
                      <w:rFonts w:hint="default" w:eastAsia="宋体"/>
                      <w:spacing w:val="0"/>
                      <w:sz w:val="21"/>
                      <w:szCs w:val="21"/>
                      <w:u w:val="none"/>
                      <w:lang w:val="en-US" w:eastAsia="zh-CN"/>
                    </w:rPr>
                  </w:pPr>
                  <w:r>
                    <w:rPr>
                      <w:rFonts w:hint="eastAsia"/>
                      <w:spacing w:val="0"/>
                      <w:sz w:val="21"/>
                      <w:szCs w:val="21"/>
                      <w:u w:val="none"/>
                      <w:lang w:val="en-US" w:eastAsia="zh-CN"/>
                    </w:rPr>
                    <w:t>0.8</w:t>
                  </w:r>
                </w:p>
              </w:tc>
              <w:tc>
                <w:tcPr>
                  <w:tcW w:w="925" w:type="pct"/>
                  <w:tcBorders>
                    <w:top w:val="single" w:color="000000" w:sz="8" w:space="0"/>
                    <w:left w:val="single" w:color="000000" w:sz="8" w:space="0"/>
                    <w:bottom w:val="single" w:color="000000" w:sz="8" w:space="0"/>
                    <w:right w:val="single" w:color="000000" w:sz="8" w:space="0"/>
                  </w:tcBorders>
                  <w:shd w:val="clear" w:color="auto" w:fill="FFFFFF"/>
                  <w:vAlign w:val="center"/>
                </w:tcPr>
                <w:p w14:paraId="2334DC99">
                  <w:pPr>
                    <w:pStyle w:val="11"/>
                    <w:keepNext w:val="0"/>
                    <w:keepLines w:val="0"/>
                    <w:pageBreakBefore w:val="0"/>
                    <w:kinsoku/>
                    <w:wordWrap/>
                    <w:topLinePunct w:val="0"/>
                    <w:bidi w:val="0"/>
                    <w:adjustRightInd w:val="0"/>
                    <w:spacing w:before="0" w:after="0" w:line="240" w:lineRule="auto"/>
                    <w:ind w:right="0" w:firstLine="0" w:firstLineChars="0"/>
                    <w:jc w:val="center"/>
                    <w:rPr>
                      <w:rFonts w:hint="default" w:eastAsia="宋体"/>
                      <w:spacing w:val="-2"/>
                      <w:sz w:val="21"/>
                      <w:szCs w:val="21"/>
                      <w:u w:val="none"/>
                      <w:lang w:val="en-US" w:eastAsia="zh-CN"/>
                    </w:rPr>
                  </w:pPr>
                  <w:r>
                    <w:rPr>
                      <w:sz w:val="21"/>
                      <w:szCs w:val="21"/>
                      <w:u w:val="none"/>
                    </w:rPr>
                    <w:t>4</w:t>
                  </w:r>
                  <w:r>
                    <w:rPr>
                      <w:rFonts w:hint="eastAsia"/>
                      <w:sz w:val="21"/>
                      <w:szCs w:val="21"/>
                      <w:u w:val="none"/>
                      <w:lang w:val="en-US" w:eastAsia="zh-CN"/>
                    </w:rPr>
                    <w:t>.0</w:t>
                  </w:r>
                </w:p>
              </w:tc>
              <w:tc>
                <w:tcPr>
                  <w:tcW w:w="738" w:type="pct"/>
                  <w:tcBorders>
                    <w:top w:val="single" w:color="000000" w:sz="8" w:space="0"/>
                    <w:left w:val="single" w:color="000000" w:sz="8" w:space="0"/>
                    <w:bottom w:val="single" w:color="000000" w:sz="8" w:space="0"/>
                    <w:right w:val="single" w:color="000000" w:sz="8" w:space="0"/>
                  </w:tcBorders>
                  <w:shd w:val="clear" w:color="auto" w:fill="FFFFFF"/>
                  <w:vAlign w:val="center"/>
                </w:tcPr>
                <w:p w14:paraId="1AFC5E51">
                  <w:pPr>
                    <w:keepNext w:val="0"/>
                    <w:keepLines w:val="0"/>
                    <w:pageBreakBefore w:val="0"/>
                    <w:kinsoku/>
                    <w:wordWrap/>
                    <w:topLinePunct w:val="0"/>
                    <w:bidi w:val="0"/>
                    <w:adjustRightInd/>
                    <w:spacing w:line="240" w:lineRule="auto"/>
                    <w:ind w:firstLine="0" w:firstLineChars="0"/>
                    <w:jc w:val="center"/>
                    <w:textAlignment w:val="center"/>
                    <w:rPr>
                      <w:rFonts w:hint="default" w:ascii="Times New Roman" w:hAnsi="Times New Roman" w:eastAsia="宋体" w:cs="Times New Roman"/>
                      <w:color w:val="000000"/>
                      <w:spacing w:val="0"/>
                      <w:sz w:val="21"/>
                      <w:szCs w:val="21"/>
                      <w:u w:val="none"/>
                      <w:lang w:val="en-US" w:eastAsia="zh-CN"/>
                    </w:rPr>
                  </w:pPr>
                  <w:r>
                    <w:rPr>
                      <w:rFonts w:hint="eastAsia" w:cs="Times New Roman"/>
                      <w:color w:val="000000"/>
                      <w:spacing w:val="0"/>
                      <w:sz w:val="21"/>
                      <w:szCs w:val="21"/>
                      <w:u w:val="none"/>
                      <w:lang w:val="en-US" w:eastAsia="zh-CN"/>
                    </w:rPr>
                    <w:t>0.20</w:t>
                  </w:r>
                </w:p>
              </w:tc>
              <w:tc>
                <w:tcPr>
                  <w:tcW w:w="665" w:type="pct"/>
                  <w:tcBorders>
                    <w:top w:val="single" w:color="000000" w:sz="8" w:space="0"/>
                    <w:left w:val="single" w:color="000000" w:sz="8" w:space="0"/>
                    <w:bottom w:val="single" w:color="000000" w:sz="8" w:space="0"/>
                    <w:right w:val="single" w:color="000000" w:sz="8" w:space="0"/>
                  </w:tcBorders>
                  <w:shd w:val="clear" w:color="auto" w:fill="FFFFFF"/>
                  <w:vAlign w:val="center"/>
                </w:tcPr>
                <w:p w14:paraId="612750D6">
                  <w:pPr>
                    <w:keepNext w:val="0"/>
                    <w:keepLines w:val="0"/>
                    <w:pageBreakBefore w:val="0"/>
                    <w:kinsoku/>
                    <w:wordWrap/>
                    <w:topLinePunct w:val="0"/>
                    <w:bidi w:val="0"/>
                    <w:adjustRightInd w:val="0"/>
                    <w:snapToGrid w:val="0"/>
                    <w:spacing w:line="240" w:lineRule="auto"/>
                    <w:ind w:firstLine="0" w:firstLineChars="0"/>
                    <w:jc w:val="center"/>
                    <w:rPr>
                      <w:bCs/>
                      <w:sz w:val="21"/>
                      <w:szCs w:val="21"/>
                      <w:u w:val="none"/>
                    </w:rPr>
                  </w:pPr>
                  <w:r>
                    <w:rPr>
                      <w:bCs/>
                      <w:sz w:val="21"/>
                      <w:szCs w:val="21"/>
                      <w:u w:val="none"/>
                    </w:rPr>
                    <w:t>达标</w:t>
                  </w:r>
                </w:p>
              </w:tc>
            </w:tr>
            <w:tr w14:paraId="54A7CE8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3" w:hRule="atLeast"/>
                <w:jc w:val="center"/>
              </w:trPr>
              <w:tc>
                <w:tcPr>
                  <w:tcW w:w="568" w:type="pct"/>
                  <w:tcBorders>
                    <w:top w:val="single" w:color="000000" w:sz="8" w:space="0"/>
                    <w:left w:val="single" w:color="000000" w:sz="8" w:space="0"/>
                    <w:bottom w:val="single" w:color="000000" w:sz="8" w:space="0"/>
                    <w:right w:val="single" w:color="000000" w:sz="8" w:space="0"/>
                  </w:tcBorders>
                  <w:shd w:val="clear" w:color="auto" w:fill="FFFFFF"/>
                  <w:vAlign w:val="center"/>
                </w:tcPr>
                <w:p w14:paraId="79018B68">
                  <w:pPr>
                    <w:pStyle w:val="57"/>
                    <w:keepNext w:val="0"/>
                    <w:keepLines w:val="0"/>
                    <w:pageBreakBefore w:val="0"/>
                    <w:kinsoku/>
                    <w:wordWrap/>
                    <w:topLinePunct w:val="0"/>
                    <w:bidi w:val="0"/>
                    <w:spacing w:beforeLines="0" w:afterLines="0" w:line="240" w:lineRule="auto"/>
                    <w:ind w:firstLine="0" w:firstLineChars="0"/>
                    <w:rPr>
                      <w:rFonts w:ascii="Times New Roman" w:hAnsi="Times New Roman"/>
                      <w:b w:val="0"/>
                      <w:bCs w:val="0"/>
                      <w:sz w:val="21"/>
                      <w:szCs w:val="21"/>
                      <w:u w:val="none"/>
                    </w:rPr>
                  </w:pPr>
                  <w:r>
                    <w:rPr>
                      <w:rFonts w:ascii="Times New Roman" w:hAnsi="Times New Roman"/>
                      <w:b w:val="0"/>
                      <w:bCs w:val="0"/>
                      <w:sz w:val="21"/>
                      <w:szCs w:val="21"/>
                      <w:u w:val="none"/>
                    </w:rPr>
                    <w:t>O</w:t>
                  </w:r>
                  <w:r>
                    <w:rPr>
                      <w:rFonts w:ascii="Times New Roman" w:hAnsi="Times New Roman"/>
                      <w:b w:val="0"/>
                      <w:bCs w:val="0"/>
                      <w:sz w:val="21"/>
                      <w:szCs w:val="21"/>
                      <w:u w:val="none"/>
                      <w:vertAlign w:val="subscript"/>
                    </w:rPr>
                    <w:t>3</w:t>
                  </w:r>
                </w:p>
              </w:tc>
              <w:tc>
                <w:tcPr>
                  <w:tcW w:w="1072" w:type="pct"/>
                  <w:tcBorders>
                    <w:top w:val="single" w:color="000000" w:sz="8" w:space="0"/>
                    <w:left w:val="single" w:color="000000" w:sz="8" w:space="0"/>
                    <w:bottom w:val="single" w:color="000000" w:sz="8" w:space="0"/>
                    <w:right w:val="single" w:color="000000" w:sz="8" w:space="0"/>
                  </w:tcBorders>
                  <w:shd w:val="clear" w:color="auto" w:fill="FFFFFF"/>
                  <w:vAlign w:val="center"/>
                </w:tcPr>
                <w:p w14:paraId="6EF02BD4">
                  <w:pPr>
                    <w:pStyle w:val="57"/>
                    <w:keepNext w:val="0"/>
                    <w:keepLines w:val="0"/>
                    <w:pageBreakBefore w:val="0"/>
                    <w:kinsoku/>
                    <w:wordWrap/>
                    <w:topLinePunct w:val="0"/>
                    <w:bidi w:val="0"/>
                    <w:spacing w:beforeLines="0" w:afterLines="0" w:line="240" w:lineRule="auto"/>
                    <w:ind w:firstLine="0" w:firstLineChars="0"/>
                    <w:rPr>
                      <w:rFonts w:ascii="Times New Roman" w:hAnsi="Times New Roman"/>
                      <w:b w:val="0"/>
                      <w:bCs w:val="0"/>
                      <w:sz w:val="21"/>
                      <w:szCs w:val="21"/>
                      <w:u w:val="none"/>
                    </w:rPr>
                  </w:pPr>
                  <w:r>
                    <w:rPr>
                      <w:rFonts w:ascii="Times New Roman" w:hAnsi="Times New Roman"/>
                      <w:b w:val="0"/>
                      <w:bCs w:val="0"/>
                      <w:sz w:val="21"/>
                      <w:szCs w:val="21"/>
                      <w:u w:val="none"/>
                    </w:rPr>
                    <w:t>日最大8小时平均90百分位日平均</w:t>
                  </w:r>
                </w:p>
              </w:tc>
              <w:tc>
                <w:tcPr>
                  <w:tcW w:w="1028" w:type="pct"/>
                  <w:tcBorders>
                    <w:top w:val="single" w:color="000000" w:sz="8" w:space="0"/>
                    <w:left w:val="single" w:color="000000" w:sz="8" w:space="0"/>
                    <w:bottom w:val="single" w:color="000000" w:sz="8" w:space="0"/>
                    <w:right w:val="single" w:color="000000" w:sz="8" w:space="0"/>
                  </w:tcBorders>
                  <w:shd w:val="clear" w:color="auto" w:fill="FFFFFF"/>
                  <w:vAlign w:val="center"/>
                </w:tcPr>
                <w:p w14:paraId="5CBBC8B9">
                  <w:pPr>
                    <w:pStyle w:val="11"/>
                    <w:keepNext w:val="0"/>
                    <w:keepLines w:val="0"/>
                    <w:pageBreakBefore w:val="0"/>
                    <w:kinsoku/>
                    <w:wordWrap/>
                    <w:topLinePunct w:val="0"/>
                    <w:bidi w:val="0"/>
                    <w:adjustRightInd w:val="0"/>
                    <w:spacing w:before="0" w:after="0" w:line="240" w:lineRule="auto"/>
                    <w:ind w:right="0" w:firstLine="0" w:firstLineChars="0"/>
                    <w:jc w:val="center"/>
                    <w:rPr>
                      <w:rFonts w:hint="default" w:eastAsia="宋体"/>
                      <w:spacing w:val="0"/>
                      <w:sz w:val="21"/>
                      <w:szCs w:val="21"/>
                      <w:u w:val="none"/>
                      <w:lang w:val="en-US" w:eastAsia="zh-CN"/>
                    </w:rPr>
                  </w:pPr>
                  <w:r>
                    <w:rPr>
                      <w:rFonts w:hint="eastAsia"/>
                      <w:spacing w:val="0"/>
                      <w:sz w:val="21"/>
                      <w:szCs w:val="21"/>
                      <w:u w:val="none"/>
                      <w:lang w:val="en-US" w:eastAsia="zh-CN"/>
                    </w:rPr>
                    <w:t>113</w:t>
                  </w:r>
                </w:p>
              </w:tc>
              <w:tc>
                <w:tcPr>
                  <w:tcW w:w="925" w:type="pct"/>
                  <w:tcBorders>
                    <w:top w:val="single" w:color="000000" w:sz="8" w:space="0"/>
                    <w:left w:val="single" w:color="000000" w:sz="8" w:space="0"/>
                    <w:bottom w:val="single" w:color="000000" w:sz="8" w:space="0"/>
                    <w:right w:val="single" w:color="000000" w:sz="8" w:space="0"/>
                  </w:tcBorders>
                  <w:shd w:val="clear" w:color="auto" w:fill="FFFFFF"/>
                  <w:vAlign w:val="center"/>
                </w:tcPr>
                <w:p w14:paraId="07A247F0">
                  <w:pPr>
                    <w:pStyle w:val="11"/>
                    <w:keepNext w:val="0"/>
                    <w:keepLines w:val="0"/>
                    <w:pageBreakBefore w:val="0"/>
                    <w:kinsoku/>
                    <w:wordWrap/>
                    <w:topLinePunct w:val="0"/>
                    <w:bidi w:val="0"/>
                    <w:adjustRightInd w:val="0"/>
                    <w:spacing w:before="0" w:after="0" w:line="240" w:lineRule="auto"/>
                    <w:ind w:right="0" w:firstLine="0" w:firstLineChars="0"/>
                    <w:jc w:val="center"/>
                    <w:rPr>
                      <w:spacing w:val="-2"/>
                      <w:sz w:val="21"/>
                      <w:szCs w:val="21"/>
                      <w:u w:val="none"/>
                    </w:rPr>
                  </w:pPr>
                  <w:r>
                    <w:rPr>
                      <w:sz w:val="21"/>
                      <w:szCs w:val="21"/>
                      <w:u w:val="none"/>
                    </w:rPr>
                    <w:t>160</w:t>
                  </w:r>
                </w:p>
              </w:tc>
              <w:tc>
                <w:tcPr>
                  <w:tcW w:w="738" w:type="pct"/>
                  <w:tcBorders>
                    <w:top w:val="single" w:color="000000" w:sz="8" w:space="0"/>
                    <w:left w:val="single" w:color="000000" w:sz="8" w:space="0"/>
                    <w:bottom w:val="single" w:color="000000" w:sz="8" w:space="0"/>
                    <w:right w:val="single" w:color="000000" w:sz="8" w:space="0"/>
                  </w:tcBorders>
                  <w:shd w:val="clear" w:color="auto" w:fill="FFFFFF"/>
                  <w:vAlign w:val="center"/>
                </w:tcPr>
                <w:p w14:paraId="7147B218">
                  <w:pPr>
                    <w:keepNext w:val="0"/>
                    <w:keepLines w:val="0"/>
                    <w:pageBreakBefore w:val="0"/>
                    <w:kinsoku/>
                    <w:wordWrap/>
                    <w:topLinePunct w:val="0"/>
                    <w:bidi w:val="0"/>
                    <w:adjustRightInd/>
                    <w:spacing w:line="240" w:lineRule="auto"/>
                    <w:ind w:firstLine="0" w:firstLineChars="0"/>
                    <w:jc w:val="center"/>
                    <w:textAlignment w:val="center"/>
                    <w:rPr>
                      <w:rFonts w:hint="default" w:ascii="Times New Roman" w:hAnsi="Times New Roman" w:eastAsia="宋体" w:cs="Times New Roman"/>
                      <w:color w:val="000000"/>
                      <w:spacing w:val="0"/>
                      <w:sz w:val="21"/>
                      <w:szCs w:val="21"/>
                      <w:u w:val="none"/>
                      <w:lang w:val="en-US" w:eastAsia="zh-CN"/>
                    </w:rPr>
                  </w:pPr>
                  <w:r>
                    <w:rPr>
                      <w:rFonts w:hint="eastAsia" w:cs="Times New Roman"/>
                      <w:color w:val="000000"/>
                      <w:spacing w:val="0"/>
                      <w:sz w:val="21"/>
                      <w:szCs w:val="21"/>
                      <w:u w:val="none"/>
                      <w:lang w:val="en-US" w:eastAsia="zh-CN"/>
                    </w:rPr>
                    <w:t>0.71</w:t>
                  </w:r>
                </w:p>
              </w:tc>
              <w:tc>
                <w:tcPr>
                  <w:tcW w:w="665" w:type="pct"/>
                  <w:tcBorders>
                    <w:top w:val="single" w:color="000000" w:sz="8" w:space="0"/>
                    <w:left w:val="single" w:color="000000" w:sz="8" w:space="0"/>
                    <w:bottom w:val="single" w:color="000000" w:sz="8" w:space="0"/>
                    <w:right w:val="single" w:color="000000" w:sz="8" w:space="0"/>
                  </w:tcBorders>
                  <w:shd w:val="clear" w:color="auto" w:fill="FFFFFF"/>
                  <w:vAlign w:val="center"/>
                </w:tcPr>
                <w:p w14:paraId="2A6590D5">
                  <w:pPr>
                    <w:keepNext w:val="0"/>
                    <w:keepLines w:val="0"/>
                    <w:pageBreakBefore w:val="0"/>
                    <w:kinsoku/>
                    <w:wordWrap/>
                    <w:topLinePunct w:val="0"/>
                    <w:bidi w:val="0"/>
                    <w:adjustRightInd w:val="0"/>
                    <w:snapToGrid w:val="0"/>
                    <w:spacing w:line="240" w:lineRule="auto"/>
                    <w:ind w:firstLine="0" w:firstLineChars="0"/>
                    <w:jc w:val="center"/>
                    <w:rPr>
                      <w:bCs/>
                      <w:sz w:val="21"/>
                      <w:szCs w:val="21"/>
                      <w:u w:val="none"/>
                    </w:rPr>
                  </w:pPr>
                  <w:r>
                    <w:rPr>
                      <w:bCs/>
                      <w:sz w:val="21"/>
                      <w:szCs w:val="21"/>
                      <w:u w:val="none"/>
                    </w:rPr>
                    <w:t>达标</w:t>
                  </w:r>
                </w:p>
              </w:tc>
            </w:tr>
          </w:tbl>
          <w:p w14:paraId="5B26B3FA">
            <w:pPr>
              <w:pStyle w:val="101"/>
              <w:adjustRightInd w:val="0"/>
              <w:snapToGrid w:val="0"/>
              <w:rPr>
                <w:rFonts w:ascii="Times New Roman" w:hAnsi="Times New Roman" w:cs="Times New Roman"/>
                <w:szCs w:val="24"/>
                <w:u w:val="none"/>
              </w:rPr>
            </w:pPr>
            <w:r>
              <w:rPr>
                <w:rFonts w:ascii="Times New Roman" w:hAnsi="Times New Roman" w:cs="Times New Roman"/>
                <w:szCs w:val="24"/>
                <w:u w:val="none"/>
              </w:rPr>
              <w:t>由上表可知，本项目</w:t>
            </w:r>
            <w:r>
              <w:rPr>
                <w:rFonts w:hint="eastAsia" w:ascii="Times New Roman" w:hAnsi="Times New Roman" w:cs="Times New Roman"/>
                <w:szCs w:val="24"/>
                <w:u w:val="none"/>
                <w:lang w:val="en-US" w:eastAsia="zh-CN"/>
              </w:rPr>
              <w:t>所有基本污染物均</w:t>
            </w:r>
            <w:r>
              <w:rPr>
                <w:rFonts w:ascii="Times New Roman" w:hAnsi="Times New Roman" w:cs="Times New Roman"/>
                <w:szCs w:val="24"/>
                <w:u w:val="none"/>
              </w:rPr>
              <w:t>达到</w:t>
            </w:r>
            <w:r>
              <w:rPr>
                <w:rFonts w:hint="eastAsia" w:ascii="Times New Roman" w:hAnsi="Times New Roman" w:cs="Times New Roman"/>
                <w:szCs w:val="24"/>
                <w:u w:val="none"/>
                <w:lang w:val="en-US" w:eastAsia="zh-CN"/>
              </w:rPr>
              <w:t>了</w:t>
            </w:r>
            <w:r>
              <w:rPr>
                <w:rFonts w:ascii="Times New Roman" w:hAnsi="Times New Roman" w:cs="Times New Roman"/>
                <w:u w:val="none"/>
              </w:rPr>
              <w:t>《环境空气质量标准》（GB3095-2012）</w:t>
            </w:r>
            <w:r>
              <w:rPr>
                <w:rFonts w:hint="eastAsia" w:ascii="Times New Roman" w:hAnsi="Times New Roman" w:cs="Times New Roman"/>
                <w:u w:val="none"/>
              </w:rPr>
              <w:t>相关要求，因此</w:t>
            </w:r>
            <w:r>
              <w:rPr>
                <w:rFonts w:hint="eastAsia"/>
                <w:u w:val="none"/>
              </w:rPr>
              <w:t>永顺县</w:t>
            </w:r>
            <w:r>
              <w:rPr>
                <w:rFonts w:hint="eastAsia" w:ascii="Times New Roman" w:hAnsi="Times New Roman" w:cs="Times New Roman"/>
                <w:u w:val="none"/>
              </w:rPr>
              <w:t>为空气质量达标区</w:t>
            </w:r>
            <w:r>
              <w:rPr>
                <w:rFonts w:ascii="Times New Roman" w:hAnsi="Times New Roman" w:cs="Times New Roman"/>
                <w:szCs w:val="24"/>
                <w:u w:val="none"/>
              </w:rPr>
              <w:t>。</w:t>
            </w:r>
          </w:p>
          <w:p w14:paraId="1A6789E8">
            <w:pPr>
              <w:keepNext w:val="0"/>
              <w:keepLines w:val="0"/>
              <w:pageBreakBefore w:val="0"/>
              <w:widowControl/>
              <w:kinsoku/>
              <w:wordWrap/>
              <w:overflowPunct/>
              <w:topLinePunct w:val="0"/>
              <w:autoSpaceDE/>
              <w:autoSpaceDN/>
              <w:bidi w:val="0"/>
              <w:adjustRightInd/>
              <w:spacing w:line="360" w:lineRule="auto"/>
              <w:ind w:firstLine="480" w:firstLineChars="200"/>
              <w:jc w:val="left"/>
              <w:textAlignment w:val="auto"/>
              <w:rPr>
                <w:rFonts w:ascii="Times New Roman" w:hAnsi="Times New Roman"/>
                <w:color w:val="auto"/>
                <w:sz w:val="24"/>
                <w:szCs w:val="24"/>
              </w:rPr>
            </w:pPr>
            <w:r>
              <w:rPr>
                <w:rFonts w:hint="eastAsia" w:ascii="Times New Roman" w:hAnsi="Times New Roman"/>
                <w:color w:val="auto"/>
                <w:sz w:val="24"/>
                <w:szCs w:val="24"/>
                <w:lang w:val="en-US" w:eastAsia="zh-CN"/>
              </w:rPr>
              <w:t>2、</w:t>
            </w:r>
            <w:r>
              <w:rPr>
                <w:rFonts w:hint="eastAsia" w:ascii="Times New Roman" w:hAnsi="Times New Roman"/>
                <w:color w:val="auto"/>
                <w:sz w:val="24"/>
                <w:szCs w:val="24"/>
              </w:rPr>
              <w:t>补充污染物环境现状评价</w:t>
            </w:r>
          </w:p>
          <w:p w14:paraId="68343AA2">
            <w:pPr>
              <w:pStyle w:val="101"/>
              <w:adjustRightInd w:val="0"/>
              <w:snapToGrid w:val="0"/>
              <w:rPr>
                <w:rFonts w:hint="default" w:ascii="Times New Roman" w:hAnsi="Times New Roman" w:eastAsia="宋体"/>
                <w:color w:val="auto"/>
                <w:kern w:val="0"/>
                <w:sz w:val="24"/>
                <w:szCs w:val="24"/>
                <w:lang w:val="en-US" w:eastAsia="zh-CN"/>
              </w:rPr>
            </w:pPr>
            <w:r>
              <w:rPr>
                <w:rFonts w:ascii="Times New Roman" w:hAnsi="Times New Roman"/>
                <w:color w:val="auto"/>
                <w:kern w:val="0"/>
                <w:sz w:val="24"/>
                <w:szCs w:val="24"/>
              </w:rPr>
              <w:t>项目排放废气特征污染因子为</w:t>
            </w:r>
            <w:r>
              <w:rPr>
                <w:rFonts w:hint="eastAsia" w:ascii="Times New Roman" w:hAnsi="Times New Roman" w:cs="Times New Roman"/>
                <w:color w:val="auto"/>
                <w:sz w:val="24"/>
                <w:lang w:val="en-US" w:eastAsia="zh-CN"/>
              </w:rPr>
              <w:t>颗粒</w:t>
            </w:r>
            <w:r>
              <w:rPr>
                <w:rFonts w:hint="default" w:ascii="Times New Roman" w:hAnsi="Times New Roman" w:cs="Times New Roman"/>
                <w:color w:val="auto"/>
                <w:sz w:val="24"/>
                <w:lang w:val="en-US" w:eastAsia="zh-CN"/>
              </w:rPr>
              <w:t>物</w:t>
            </w:r>
            <w:r>
              <w:rPr>
                <w:rFonts w:hint="default" w:ascii="Times New Roman" w:hAnsi="Times New Roman" w:cs="Times New Roman"/>
                <w:color w:val="auto"/>
                <w:kern w:val="0"/>
                <w:sz w:val="24"/>
                <w:szCs w:val="24"/>
              </w:rPr>
              <w:t>，</w:t>
            </w:r>
            <w:r>
              <w:rPr>
                <w:rFonts w:hint="default" w:ascii="Times New Roman" w:hAnsi="Times New Roman" w:cs="Times New Roman"/>
                <w:u w:val="none"/>
              </w:rPr>
              <w:t>为了解项目所在地特征污染物的环境质量现状，本评价</w:t>
            </w:r>
            <w:r>
              <w:rPr>
                <w:rFonts w:hint="default" w:ascii="Times New Roman" w:hAnsi="Times New Roman" w:cs="Times New Roman"/>
                <w:u w:val="none"/>
                <w:lang w:val="en-US" w:eastAsia="zh-CN"/>
              </w:rPr>
              <w:t>委托</w:t>
            </w:r>
            <w:r>
              <w:rPr>
                <w:rFonts w:hint="default" w:ascii="Times New Roman" w:hAnsi="Times New Roman" w:cs="Times New Roman"/>
                <w:color w:val="000000"/>
                <w:lang w:val="en-US" w:eastAsia="zh-CN"/>
              </w:rPr>
              <w:t>湖南昌旭环保科技</w:t>
            </w:r>
            <w:r>
              <w:rPr>
                <w:rFonts w:hint="default" w:ascii="Times New Roman" w:hAnsi="Times New Roman" w:cs="Times New Roman"/>
                <w:color w:val="000000"/>
                <w:lang w:eastAsia="zh-CN"/>
              </w:rPr>
              <w:t>有限</w:t>
            </w:r>
            <w:r>
              <w:rPr>
                <w:rFonts w:hint="default" w:ascii="Times New Roman" w:hAnsi="Times New Roman" w:cs="Times New Roman"/>
                <w:color w:val="auto"/>
                <w:lang w:eastAsia="zh-CN"/>
              </w:rPr>
              <w:t>公司</w:t>
            </w:r>
            <w:r>
              <w:rPr>
                <w:rFonts w:hint="default" w:ascii="Times New Roman" w:hAnsi="Times New Roman" w:cs="Times New Roman"/>
                <w:color w:val="auto"/>
                <w:u w:val="none"/>
                <w:lang w:val="zh-CN"/>
              </w:rPr>
              <w:t>于20</w:t>
            </w:r>
            <w:r>
              <w:rPr>
                <w:rFonts w:hint="default" w:ascii="Times New Roman" w:hAnsi="Times New Roman" w:cs="Times New Roman"/>
                <w:color w:val="auto"/>
                <w:u w:val="none"/>
              </w:rPr>
              <w:t>2</w:t>
            </w:r>
            <w:r>
              <w:rPr>
                <w:rFonts w:hint="default" w:ascii="Times New Roman" w:hAnsi="Times New Roman" w:cs="Times New Roman"/>
                <w:color w:val="auto"/>
                <w:u w:val="none"/>
                <w:lang w:val="en-US" w:eastAsia="zh-CN"/>
              </w:rPr>
              <w:t>5</w:t>
            </w:r>
            <w:r>
              <w:rPr>
                <w:rFonts w:hint="default" w:ascii="Times New Roman" w:hAnsi="Times New Roman" w:cs="Times New Roman"/>
                <w:color w:val="auto"/>
                <w:u w:val="none"/>
                <w:lang w:val="zh-CN"/>
              </w:rPr>
              <w:t>年</w:t>
            </w:r>
            <w:r>
              <w:rPr>
                <w:rFonts w:hint="default" w:ascii="Times New Roman" w:hAnsi="Times New Roman" w:cs="Times New Roman"/>
                <w:color w:val="auto"/>
                <w:u w:val="none"/>
                <w:lang w:val="en-US" w:eastAsia="zh-CN"/>
              </w:rPr>
              <w:t>1</w:t>
            </w:r>
            <w:r>
              <w:rPr>
                <w:rFonts w:hint="default" w:ascii="Times New Roman" w:hAnsi="Times New Roman" w:cs="Times New Roman"/>
                <w:color w:val="auto"/>
                <w:u w:val="none"/>
                <w:lang w:val="zh-CN"/>
              </w:rPr>
              <w:t>月</w:t>
            </w:r>
            <w:r>
              <w:rPr>
                <w:rFonts w:hint="default" w:ascii="Times New Roman" w:hAnsi="Times New Roman" w:cs="Times New Roman"/>
                <w:color w:val="auto"/>
                <w:u w:val="none"/>
                <w:lang w:val="en-US" w:eastAsia="zh-CN"/>
              </w:rPr>
              <w:t>12</w:t>
            </w:r>
            <w:r>
              <w:rPr>
                <w:rFonts w:hint="default" w:ascii="Times New Roman" w:hAnsi="Times New Roman" w:cs="Times New Roman"/>
                <w:color w:val="auto"/>
                <w:u w:val="none"/>
                <w:lang w:val="zh-CN"/>
              </w:rPr>
              <w:t>日~</w:t>
            </w:r>
            <w:r>
              <w:rPr>
                <w:rFonts w:hint="default" w:ascii="Times New Roman" w:hAnsi="Times New Roman" w:cs="Times New Roman"/>
                <w:color w:val="auto"/>
                <w:u w:val="none"/>
                <w:lang w:val="en-US" w:eastAsia="zh-CN"/>
              </w:rPr>
              <w:t>14</w:t>
            </w:r>
            <w:r>
              <w:rPr>
                <w:rFonts w:hint="default" w:ascii="Times New Roman" w:hAnsi="Times New Roman" w:cs="Times New Roman"/>
                <w:color w:val="auto"/>
                <w:u w:val="none"/>
                <w:lang w:val="zh-CN"/>
              </w:rPr>
              <w:t>日</w:t>
            </w:r>
            <w:r>
              <w:rPr>
                <w:rFonts w:hint="eastAsia" w:ascii="Times New Roman" w:hAnsi="Times New Roman" w:cs="Times New Roman"/>
                <w:color w:val="auto"/>
                <w:u w:val="none"/>
                <w:lang w:val="en-US" w:eastAsia="zh-CN"/>
              </w:rPr>
              <w:t>对</w:t>
            </w:r>
            <w:r>
              <w:rPr>
                <w:rFonts w:ascii="Times New Roman" w:hAnsi="Times New Roman" w:cs="Times New Roman"/>
                <w:szCs w:val="24"/>
                <w:u w:val="none"/>
              </w:rPr>
              <w:t>项目所在</w:t>
            </w:r>
            <w:r>
              <w:rPr>
                <w:rFonts w:hint="default" w:ascii="Times New Roman" w:hAnsi="Times New Roman" w:cs="Times New Roman"/>
                <w:szCs w:val="24"/>
                <w:u w:val="none"/>
              </w:rPr>
              <w:t>地下风向</w:t>
            </w:r>
            <w:r>
              <w:rPr>
                <w:rFonts w:hint="eastAsia" w:ascii="Times New Roman" w:hAnsi="Times New Roman" w:cs="Times New Roman"/>
                <w:szCs w:val="24"/>
                <w:u w:val="none"/>
                <w:lang w:eastAsia="zh-CN"/>
              </w:rPr>
              <w:t>（</w:t>
            </w:r>
            <w:r>
              <w:rPr>
                <w:rFonts w:hint="eastAsia" w:ascii="Times New Roman" w:hAnsi="Times New Roman" w:cs="Times New Roman"/>
                <w:szCs w:val="24"/>
                <w:u w:val="none"/>
                <w:lang w:val="en-US" w:eastAsia="zh-CN"/>
              </w:rPr>
              <w:t>项目南侧117m处，坐标：E 109.905555890</w:t>
            </w:r>
            <w:r>
              <w:rPr>
                <w:rFonts w:hint="default" w:ascii="Times New Roman" w:hAnsi="Times New Roman" w:cs="Times New Roman"/>
                <w:szCs w:val="24"/>
                <w:u w:val="none"/>
                <w:lang w:val="en-US" w:eastAsia="zh-CN"/>
              </w:rPr>
              <w:t>°</w:t>
            </w:r>
            <w:r>
              <w:rPr>
                <w:rFonts w:hint="eastAsia" w:ascii="Times New Roman" w:hAnsi="Times New Roman" w:cs="Times New Roman"/>
                <w:szCs w:val="24"/>
                <w:u w:val="none"/>
                <w:lang w:val="en-US" w:eastAsia="zh-CN"/>
              </w:rPr>
              <w:t>，N 29.029411346</w:t>
            </w:r>
            <w:r>
              <w:rPr>
                <w:rFonts w:hint="default" w:ascii="Times New Roman" w:hAnsi="Times New Roman" w:cs="Times New Roman"/>
                <w:szCs w:val="24"/>
                <w:u w:val="none"/>
                <w:lang w:val="en-US" w:eastAsia="zh-CN"/>
              </w:rPr>
              <w:t>°</w:t>
            </w:r>
            <w:r>
              <w:rPr>
                <w:rFonts w:hint="eastAsia" w:ascii="Times New Roman" w:hAnsi="Times New Roman" w:cs="Times New Roman"/>
                <w:szCs w:val="24"/>
                <w:u w:val="none"/>
                <w:lang w:eastAsia="zh-CN"/>
              </w:rPr>
              <w:t>）</w:t>
            </w:r>
            <w:r>
              <w:rPr>
                <w:rFonts w:hint="default" w:ascii="Times New Roman" w:hAnsi="Times New Roman" w:cs="Times New Roman"/>
                <w:color w:val="auto"/>
                <w:u w:val="none"/>
                <w:lang w:val="zh-CN"/>
              </w:rPr>
              <w:t>进行了现</w:t>
            </w:r>
            <w:r>
              <w:rPr>
                <w:rFonts w:hint="default" w:ascii="Times New Roman" w:hAnsi="Times New Roman" w:cs="Times New Roman"/>
                <w:u w:val="none"/>
                <w:lang w:val="zh-CN"/>
              </w:rPr>
              <w:t>状监测，</w:t>
            </w:r>
            <w:r>
              <w:rPr>
                <w:rFonts w:hint="default" w:ascii="Times New Roman" w:hAnsi="Times New Roman" w:cs="Times New Roman"/>
                <w:u w:val="none"/>
                <w:lang w:val="en-US" w:eastAsia="zh-CN"/>
              </w:rPr>
              <w:t>监测结果见表3-2。</w:t>
            </w:r>
          </w:p>
          <w:p w14:paraId="14AAC2F0">
            <w:pPr>
              <w:spacing w:line="240" w:lineRule="auto"/>
              <w:ind w:firstLine="0" w:firstLineChars="0"/>
              <w:jc w:val="center"/>
              <w:rPr>
                <w:rFonts w:hint="default"/>
                <w:u w:val="none"/>
              </w:rPr>
            </w:pPr>
            <w:r>
              <w:rPr>
                <w:rStyle w:val="34"/>
                <w:snapToGrid w:val="0"/>
                <w:sz w:val="24"/>
                <w:szCs w:val="24"/>
                <w:u w:val="none"/>
                <w:shd w:val="clear" w:color="auto" w:fill="FFFFFF"/>
              </w:rPr>
              <w:t>表3-</w:t>
            </w:r>
            <w:r>
              <w:rPr>
                <w:rStyle w:val="34"/>
                <w:rFonts w:hint="eastAsia"/>
                <w:snapToGrid w:val="0"/>
                <w:sz w:val="24"/>
                <w:szCs w:val="24"/>
                <w:u w:val="none"/>
                <w:shd w:val="clear" w:color="auto" w:fill="FFFFFF"/>
                <w:lang w:val="en-US" w:eastAsia="zh-CN"/>
              </w:rPr>
              <w:t>2</w:t>
            </w:r>
            <w:r>
              <w:rPr>
                <w:rStyle w:val="34"/>
                <w:rFonts w:hint="eastAsia"/>
                <w:snapToGrid w:val="0"/>
                <w:sz w:val="24"/>
                <w:szCs w:val="24"/>
                <w:u w:val="none"/>
                <w:shd w:val="clear" w:color="auto" w:fill="FFFFFF"/>
              </w:rPr>
              <w:t xml:space="preserve">  项目所在地</w:t>
            </w:r>
            <w:r>
              <w:rPr>
                <w:rStyle w:val="34"/>
                <w:rFonts w:hint="eastAsia"/>
                <w:snapToGrid w:val="0"/>
                <w:sz w:val="24"/>
                <w:szCs w:val="24"/>
                <w:u w:val="none"/>
                <w:shd w:val="clear" w:color="auto" w:fill="FFFFFF"/>
                <w:lang w:val="en-US" w:eastAsia="zh-CN"/>
              </w:rPr>
              <w:t>特征污染物监测数据</w:t>
            </w:r>
          </w:p>
          <w:tbl>
            <w:tblPr>
              <w:tblStyle w:val="31"/>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2"/>
              <w:gridCol w:w="1223"/>
              <w:gridCol w:w="1204"/>
              <w:gridCol w:w="1204"/>
              <w:gridCol w:w="1204"/>
              <w:gridCol w:w="1204"/>
            </w:tblGrid>
            <w:tr w14:paraId="7D3CC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7" w:type="pct"/>
                  <w:vMerge w:val="restart"/>
                  <w:vAlign w:val="center"/>
                </w:tcPr>
                <w:p w14:paraId="03C3F0DE">
                  <w:pPr>
                    <w:spacing w:line="320" w:lineRule="exact"/>
                    <w:jc w:val="center"/>
                    <w:rPr>
                      <w:sz w:val="21"/>
                      <w:szCs w:val="21"/>
                      <w:u w:val="none"/>
                    </w:rPr>
                  </w:pPr>
                  <w:r>
                    <w:rPr>
                      <w:sz w:val="21"/>
                      <w:szCs w:val="21"/>
                      <w:u w:val="none"/>
                    </w:rPr>
                    <w:t>监测点位</w:t>
                  </w:r>
                </w:p>
              </w:tc>
              <w:tc>
                <w:tcPr>
                  <w:tcW w:w="768" w:type="pct"/>
                  <w:vMerge w:val="restart"/>
                  <w:vAlign w:val="center"/>
                </w:tcPr>
                <w:p w14:paraId="5F6C8542">
                  <w:pPr>
                    <w:spacing w:line="320" w:lineRule="exact"/>
                    <w:jc w:val="center"/>
                    <w:rPr>
                      <w:rFonts w:hint="eastAsia" w:eastAsia="宋体"/>
                      <w:sz w:val="21"/>
                      <w:szCs w:val="21"/>
                      <w:u w:val="none"/>
                      <w:lang w:eastAsia="zh-CN"/>
                    </w:rPr>
                  </w:pPr>
                  <w:r>
                    <w:rPr>
                      <w:sz w:val="21"/>
                      <w:szCs w:val="21"/>
                      <w:u w:val="none"/>
                    </w:rPr>
                    <w:t>监测</w:t>
                  </w:r>
                  <w:r>
                    <w:rPr>
                      <w:rFonts w:hint="eastAsia"/>
                      <w:sz w:val="21"/>
                      <w:szCs w:val="21"/>
                      <w:u w:val="none"/>
                      <w:lang w:val="en-US" w:eastAsia="zh-CN"/>
                    </w:rPr>
                    <w:t>项目</w:t>
                  </w:r>
                </w:p>
              </w:tc>
              <w:tc>
                <w:tcPr>
                  <w:tcW w:w="2268" w:type="pct"/>
                  <w:gridSpan w:val="3"/>
                </w:tcPr>
                <w:p w14:paraId="0D4BFD55">
                  <w:pPr>
                    <w:spacing w:line="320" w:lineRule="exact"/>
                    <w:jc w:val="center"/>
                    <w:rPr>
                      <w:sz w:val="21"/>
                      <w:szCs w:val="21"/>
                      <w:u w:val="none"/>
                    </w:rPr>
                  </w:pPr>
                  <w:r>
                    <w:rPr>
                      <w:sz w:val="21"/>
                      <w:szCs w:val="21"/>
                      <w:u w:val="none"/>
                    </w:rPr>
                    <w:t>监测</w:t>
                  </w:r>
                  <w:r>
                    <w:rPr>
                      <w:rFonts w:hint="eastAsia"/>
                      <w:sz w:val="21"/>
                      <w:szCs w:val="21"/>
                      <w:u w:val="none"/>
                    </w:rPr>
                    <w:t>结果（</w:t>
                  </w:r>
                  <w:r>
                    <w:rPr>
                      <w:rStyle w:val="34"/>
                      <w:rFonts w:hint="eastAsia"/>
                      <w:b w:val="0"/>
                      <w:bCs/>
                      <w:snapToGrid w:val="0"/>
                      <w:sz w:val="21"/>
                      <w:szCs w:val="21"/>
                      <w:u w:val="none"/>
                      <w:shd w:val="clear" w:color="auto" w:fill="FFFFFF"/>
                    </w:rPr>
                    <w:t>mg</w:t>
                  </w:r>
                  <w:r>
                    <w:rPr>
                      <w:rStyle w:val="34"/>
                      <w:b w:val="0"/>
                      <w:bCs/>
                      <w:snapToGrid w:val="0"/>
                      <w:sz w:val="21"/>
                      <w:szCs w:val="21"/>
                      <w:u w:val="none"/>
                      <w:shd w:val="clear" w:color="auto" w:fill="FFFFFF"/>
                    </w:rPr>
                    <w:t>/</w:t>
                  </w:r>
                  <w:r>
                    <w:rPr>
                      <w:rStyle w:val="34"/>
                      <w:rFonts w:hint="eastAsia"/>
                      <w:b w:val="0"/>
                      <w:bCs/>
                      <w:snapToGrid w:val="0"/>
                      <w:sz w:val="21"/>
                      <w:szCs w:val="21"/>
                      <w:u w:val="none"/>
                      <w:shd w:val="clear" w:color="auto" w:fill="FFFFFF"/>
                    </w:rPr>
                    <w:t>m</w:t>
                  </w:r>
                  <w:r>
                    <w:rPr>
                      <w:rStyle w:val="34"/>
                      <w:b w:val="0"/>
                      <w:bCs/>
                      <w:snapToGrid w:val="0"/>
                      <w:sz w:val="21"/>
                      <w:szCs w:val="21"/>
                      <w:u w:val="none"/>
                      <w:shd w:val="clear" w:color="auto" w:fill="FFFFFF"/>
                      <w:vertAlign w:val="superscript"/>
                    </w:rPr>
                    <w:t>3</w:t>
                  </w:r>
                  <w:r>
                    <w:rPr>
                      <w:rStyle w:val="34"/>
                      <w:rFonts w:hint="eastAsia"/>
                      <w:b w:val="0"/>
                      <w:bCs/>
                      <w:snapToGrid w:val="0"/>
                      <w:sz w:val="21"/>
                      <w:szCs w:val="21"/>
                      <w:u w:val="none"/>
                      <w:shd w:val="clear" w:color="auto" w:fill="FFFFFF"/>
                    </w:rPr>
                    <w:t>）</w:t>
                  </w:r>
                </w:p>
              </w:tc>
              <w:tc>
                <w:tcPr>
                  <w:tcW w:w="756" w:type="pct"/>
                  <w:vMerge w:val="restart"/>
                  <w:vAlign w:val="center"/>
                </w:tcPr>
                <w:p w14:paraId="26F5C552">
                  <w:pPr>
                    <w:spacing w:line="320" w:lineRule="exact"/>
                    <w:jc w:val="center"/>
                    <w:rPr>
                      <w:rFonts w:hint="default" w:eastAsia="宋体"/>
                      <w:sz w:val="21"/>
                      <w:szCs w:val="21"/>
                      <w:u w:val="none"/>
                      <w:lang w:val="en-US" w:eastAsia="zh-CN"/>
                    </w:rPr>
                  </w:pPr>
                  <w:r>
                    <w:rPr>
                      <w:rFonts w:hint="eastAsia"/>
                      <w:sz w:val="21"/>
                      <w:szCs w:val="21"/>
                      <w:u w:val="none"/>
                      <w:lang w:val="en-US" w:eastAsia="zh-CN"/>
                    </w:rPr>
                    <w:t>标准限值</w:t>
                  </w:r>
                </w:p>
              </w:tc>
            </w:tr>
            <w:tr w14:paraId="46E7D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7" w:type="pct"/>
                  <w:vMerge w:val="continue"/>
                  <w:vAlign w:val="center"/>
                </w:tcPr>
                <w:p w14:paraId="0EA4B6EF">
                  <w:pPr>
                    <w:spacing w:line="320" w:lineRule="exact"/>
                    <w:jc w:val="center"/>
                    <w:rPr>
                      <w:sz w:val="21"/>
                      <w:szCs w:val="21"/>
                      <w:u w:val="none"/>
                    </w:rPr>
                  </w:pPr>
                </w:p>
              </w:tc>
              <w:tc>
                <w:tcPr>
                  <w:tcW w:w="768" w:type="pct"/>
                  <w:vMerge w:val="continue"/>
                  <w:vAlign w:val="center"/>
                </w:tcPr>
                <w:p w14:paraId="2B1D05A2">
                  <w:pPr>
                    <w:spacing w:line="320" w:lineRule="exact"/>
                    <w:jc w:val="center"/>
                    <w:rPr>
                      <w:sz w:val="21"/>
                      <w:szCs w:val="21"/>
                      <w:u w:val="none"/>
                    </w:rPr>
                  </w:pPr>
                </w:p>
              </w:tc>
              <w:tc>
                <w:tcPr>
                  <w:tcW w:w="756" w:type="pct"/>
                  <w:vAlign w:val="center"/>
                </w:tcPr>
                <w:p w14:paraId="0E52835B">
                  <w:pPr>
                    <w:pStyle w:val="90"/>
                    <w:widowControl w:val="0"/>
                    <w:rPr>
                      <w:rFonts w:cs="Times New Roman"/>
                      <w:b w:val="0"/>
                      <w:bCs/>
                      <w:sz w:val="21"/>
                      <w:szCs w:val="21"/>
                      <w:u w:val="none"/>
                    </w:rPr>
                  </w:pPr>
                  <w:r>
                    <w:rPr>
                      <w:rFonts w:hint="eastAsia" w:cs="Times New Roman"/>
                      <w:b w:val="0"/>
                      <w:bCs/>
                      <w:sz w:val="21"/>
                      <w:szCs w:val="21"/>
                      <w:u w:val="none"/>
                    </w:rPr>
                    <w:t>第一次</w:t>
                  </w:r>
                </w:p>
              </w:tc>
              <w:tc>
                <w:tcPr>
                  <w:tcW w:w="756" w:type="pct"/>
                  <w:vAlign w:val="center"/>
                </w:tcPr>
                <w:p w14:paraId="17FF092C">
                  <w:pPr>
                    <w:pStyle w:val="90"/>
                    <w:widowControl w:val="0"/>
                    <w:rPr>
                      <w:rFonts w:cs="Times New Roman"/>
                      <w:b w:val="0"/>
                      <w:bCs/>
                      <w:sz w:val="21"/>
                      <w:szCs w:val="21"/>
                      <w:u w:val="none"/>
                    </w:rPr>
                  </w:pPr>
                  <w:r>
                    <w:rPr>
                      <w:rFonts w:hint="eastAsia" w:cs="Times New Roman"/>
                      <w:b w:val="0"/>
                      <w:bCs/>
                      <w:sz w:val="21"/>
                      <w:szCs w:val="21"/>
                      <w:u w:val="none"/>
                    </w:rPr>
                    <w:t>第二次</w:t>
                  </w:r>
                </w:p>
              </w:tc>
              <w:tc>
                <w:tcPr>
                  <w:tcW w:w="756" w:type="pct"/>
                  <w:vAlign w:val="center"/>
                </w:tcPr>
                <w:p w14:paraId="5BAA793D">
                  <w:pPr>
                    <w:pStyle w:val="90"/>
                    <w:widowControl w:val="0"/>
                    <w:rPr>
                      <w:rFonts w:cs="Times New Roman"/>
                      <w:b w:val="0"/>
                      <w:bCs/>
                      <w:sz w:val="21"/>
                      <w:szCs w:val="21"/>
                      <w:u w:val="none"/>
                    </w:rPr>
                  </w:pPr>
                  <w:r>
                    <w:rPr>
                      <w:rFonts w:hint="eastAsia" w:cs="Times New Roman"/>
                      <w:b w:val="0"/>
                      <w:bCs/>
                      <w:sz w:val="21"/>
                      <w:szCs w:val="21"/>
                      <w:u w:val="none"/>
                    </w:rPr>
                    <w:t>第三次</w:t>
                  </w:r>
                </w:p>
              </w:tc>
              <w:tc>
                <w:tcPr>
                  <w:tcW w:w="756" w:type="pct"/>
                  <w:vMerge w:val="continue"/>
                  <w:vAlign w:val="center"/>
                </w:tcPr>
                <w:p w14:paraId="5261C6C7">
                  <w:pPr>
                    <w:spacing w:line="320" w:lineRule="exact"/>
                    <w:jc w:val="center"/>
                    <w:rPr>
                      <w:sz w:val="21"/>
                      <w:szCs w:val="21"/>
                      <w:u w:val="none"/>
                    </w:rPr>
                  </w:pPr>
                </w:p>
              </w:tc>
            </w:tr>
            <w:tr w14:paraId="775A9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7" w:type="pct"/>
                  <w:vAlign w:val="center"/>
                </w:tcPr>
                <w:p w14:paraId="1A876C82">
                  <w:pPr>
                    <w:snapToGrid w:val="0"/>
                    <w:spacing w:line="240" w:lineRule="exact"/>
                    <w:jc w:val="center"/>
                    <w:rPr>
                      <w:rFonts w:hint="eastAsia" w:eastAsia="宋体"/>
                      <w:bCs/>
                      <w:sz w:val="21"/>
                      <w:szCs w:val="21"/>
                      <w:u w:val="none"/>
                      <w:lang w:val="en-US" w:eastAsia="zh-CN"/>
                    </w:rPr>
                  </w:pPr>
                  <w:r>
                    <w:rPr>
                      <w:rFonts w:hint="eastAsia"/>
                      <w:color w:val="auto"/>
                      <w:sz w:val="21"/>
                      <w:szCs w:val="21"/>
                      <w:highlight w:val="none"/>
                    </w:rPr>
                    <w:t>G</w:t>
                  </w:r>
                  <w:r>
                    <w:rPr>
                      <w:rFonts w:hint="eastAsia"/>
                      <w:color w:val="auto"/>
                      <w:sz w:val="21"/>
                      <w:szCs w:val="21"/>
                      <w:highlight w:val="none"/>
                      <w:lang w:val="en-US" w:eastAsia="zh-CN"/>
                    </w:rPr>
                    <w:t>1 项目下风向</w:t>
                  </w:r>
                </w:p>
              </w:tc>
              <w:tc>
                <w:tcPr>
                  <w:tcW w:w="768" w:type="pct"/>
                  <w:vAlign w:val="center"/>
                </w:tcPr>
                <w:p w14:paraId="13AE2557">
                  <w:pPr>
                    <w:pStyle w:val="90"/>
                    <w:widowControl w:val="0"/>
                    <w:rPr>
                      <w:rFonts w:hint="eastAsia" w:eastAsia="宋体" w:cs="Times New Roman"/>
                      <w:b w:val="0"/>
                      <w:bCs/>
                      <w:sz w:val="21"/>
                      <w:szCs w:val="21"/>
                      <w:u w:val="none"/>
                      <w:lang w:val="en-US" w:eastAsia="zh-CN"/>
                    </w:rPr>
                  </w:pPr>
                  <w:r>
                    <w:rPr>
                      <w:rFonts w:hint="eastAsia" w:cs="Times New Roman"/>
                      <w:b w:val="0"/>
                      <w:bCs/>
                      <w:sz w:val="21"/>
                      <w:szCs w:val="21"/>
                      <w:u w:val="none"/>
                      <w:lang w:val="en-US" w:eastAsia="zh-CN"/>
                    </w:rPr>
                    <w:t>TSP</w:t>
                  </w:r>
                </w:p>
              </w:tc>
              <w:tc>
                <w:tcPr>
                  <w:tcW w:w="756" w:type="pct"/>
                  <w:vAlign w:val="center"/>
                </w:tcPr>
                <w:p w14:paraId="606CEFC4">
                  <w:pPr>
                    <w:pStyle w:val="90"/>
                    <w:widowControl w:val="0"/>
                    <w:rPr>
                      <w:rFonts w:hint="default" w:eastAsia="宋体" w:cs="Times New Roman"/>
                      <w:b w:val="0"/>
                      <w:bCs/>
                      <w:sz w:val="21"/>
                      <w:szCs w:val="21"/>
                      <w:u w:val="none"/>
                      <w:lang w:val="en-US" w:eastAsia="zh-CN"/>
                    </w:rPr>
                  </w:pPr>
                  <w:r>
                    <w:rPr>
                      <w:rFonts w:hint="eastAsia" w:eastAsia="宋体" w:cs="Times New Roman"/>
                      <w:b w:val="0"/>
                      <w:bCs/>
                      <w:sz w:val="21"/>
                      <w:szCs w:val="21"/>
                      <w:u w:val="none"/>
                      <w:lang w:val="en-US" w:eastAsia="zh-CN"/>
                    </w:rPr>
                    <w:t>0.105</w:t>
                  </w:r>
                </w:p>
              </w:tc>
              <w:tc>
                <w:tcPr>
                  <w:tcW w:w="756" w:type="pct"/>
                  <w:vAlign w:val="center"/>
                </w:tcPr>
                <w:p w14:paraId="31E2A05B">
                  <w:pPr>
                    <w:adjustRightInd w:val="0"/>
                    <w:snapToGrid w:val="0"/>
                    <w:spacing w:line="320" w:lineRule="exact"/>
                    <w:jc w:val="center"/>
                    <w:rPr>
                      <w:rFonts w:hint="default" w:eastAsia="宋体"/>
                      <w:bCs/>
                      <w:kern w:val="0"/>
                      <w:sz w:val="21"/>
                      <w:szCs w:val="21"/>
                      <w:u w:val="none"/>
                      <w:lang w:val="en-US" w:eastAsia="zh-CN"/>
                    </w:rPr>
                  </w:pPr>
                  <w:r>
                    <w:rPr>
                      <w:rFonts w:hint="eastAsia" w:eastAsia="宋体"/>
                      <w:bCs/>
                      <w:kern w:val="0"/>
                      <w:sz w:val="21"/>
                      <w:szCs w:val="21"/>
                      <w:u w:val="none"/>
                      <w:lang w:val="en-US" w:eastAsia="zh-CN"/>
                    </w:rPr>
                    <w:t>0.121</w:t>
                  </w:r>
                </w:p>
              </w:tc>
              <w:tc>
                <w:tcPr>
                  <w:tcW w:w="756" w:type="pct"/>
                  <w:vAlign w:val="center"/>
                </w:tcPr>
                <w:p w14:paraId="5007EF4D">
                  <w:pPr>
                    <w:pStyle w:val="90"/>
                    <w:widowControl w:val="0"/>
                    <w:rPr>
                      <w:rFonts w:hint="default" w:eastAsia="宋体" w:cs="Times New Roman"/>
                      <w:b w:val="0"/>
                      <w:bCs/>
                      <w:sz w:val="21"/>
                      <w:szCs w:val="21"/>
                      <w:u w:val="none"/>
                      <w:lang w:val="en-US" w:eastAsia="zh-CN"/>
                    </w:rPr>
                  </w:pPr>
                  <w:r>
                    <w:rPr>
                      <w:rFonts w:hint="eastAsia" w:eastAsia="宋体" w:cs="Times New Roman"/>
                      <w:b w:val="0"/>
                      <w:bCs/>
                      <w:sz w:val="21"/>
                      <w:szCs w:val="21"/>
                      <w:u w:val="none"/>
                      <w:lang w:val="en-US" w:eastAsia="zh-CN"/>
                    </w:rPr>
                    <w:t>0.122</w:t>
                  </w:r>
                </w:p>
              </w:tc>
              <w:tc>
                <w:tcPr>
                  <w:tcW w:w="756" w:type="pct"/>
                  <w:vAlign w:val="center"/>
                </w:tcPr>
                <w:p w14:paraId="6D9C7CDA">
                  <w:pPr>
                    <w:spacing w:line="320" w:lineRule="exact"/>
                    <w:jc w:val="center"/>
                    <w:rPr>
                      <w:rFonts w:hint="default" w:eastAsia="宋体"/>
                      <w:sz w:val="21"/>
                      <w:szCs w:val="21"/>
                      <w:u w:val="none"/>
                      <w:lang w:val="en-US" w:eastAsia="zh-CN"/>
                    </w:rPr>
                  </w:pPr>
                  <w:r>
                    <w:rPr>
                      <w:rFonts w:hint="eastAsia"/>
                      <w:sz w:val="21"/>
                      <w:szCs w:val="21"/>
                      <w:u w:val="none"/>
                      <w:lang w:val="en-US" w:eastAsia="zh-CN"/>
                    </w:rPr>
                    <w:t>0.3</w:t>
                  </w:r>
                </w:p>
              </w:tc>
            </w:tr>
          </w:tbl>
          <w:p w14:paraId="7FB7C37C">
            <w:pPr>
              <w:pStyle w:val="101"/>
              <w:adjustRightInd w:val="0"/>
              <w:snapToGrid w:val="0"/>
              <w:rPr>
                <w:rFonts w:hint="eastAsia" w:ascii="Times New Roman" w:hAnsi="Times New Roman"/>
                <w:color w:val="auto"/>
                <w:kern w:val="0"/>
                <w:sz w:val="24"/>
                <w:szCs w:val="24"/>
                <w:lang w:val="en-US" w:eastAsia="zh-CN"/>
              </w:rPr>
            </w:pPr>
            <w:r>
              <w:rPr>
                <w:szCs w:val="24"/>
                <w:u w:val="none"/>
              </w:rPr>
              <w:t>由上表</w:t>
            </w:r>
            <w:r>
              <w:rPr>
                <w:rFonts w:ascii="Times New Roman" w:hAnsi="Times New Roman" w:cs="Times New Roman"/>
                <w:szCs w:val="24"/>
                <w:u w:val="none"/>
              </w:rPr>
              <w:t>可知，项目所在</w:t>
            </w:r>
            <w:r>
              <w:rPr>
                <w:rFonts w:hint="default" w:ascii="Times New Roman" w:hAnsi="Times New Roman" w:cs="Times New Roman"/>
                <w:szCs w:val="24"/>
                <w:u w:val="none"/>
              </w:rPr>
              <w:t>地下风向TSP</w:t>
            </w:r>
            <w:r>
              <w:rPr>
                <w:rFonts w:hint="eastAsia" w:ascii="Times New Roman" w:hAnsi="Times New Roman" w:cs="Times New Roman"/>
                <w:szCs w:val="24"/>
                <w:u w:val="none"/>
                <w:lang w:val="en-US" w:eastAsia="zh-CN"/>
              </w:rPr>
              <w:t>符合</w:t>
            </w:r>
            <w:r>
              <w:rPr>
                <w:rFonts w:hint="default" w:ascii="Times New Roman" w:hAnsi="Times New Roman" w:cs="Times New Roman"/>
                <w:szCs w:val="24"/>
                <w:u w:val="none"/>
              </w:rPr>
              <w:t>《环境空气质量标准》(GB 3095-1996)中2类标准限值</w:t>
            </w:r>
            <w:r>
              <w:rPr>
                <w:rFonts w:hint="eastAsia" w:ascii="Times New Roman" w:hAnsi="Times New Roman" w:cs="Times New Roman"/>
                <w:szCs w:val="24"/>
                <w:u w:val="none"/>
                <w:lang w:eastAsia="zh-CN"/>
              </w:rPr>
              <w:t>。</w:t>
            </w:r>
          </w:p>
          <w:p w14:paraId="13E6BC31">
            <w:pPr>
              <w:pStyle w:val="26"/>
              <w:widowControl w:val="0"/>
              <w:adjustRightInd w:val="0"/>
              <w:spacing w:before="0" w:beforeAutospacing="0" w:after="0" w:afterAutospacing="0" w:line="360" w:lineRule="auto"/>
              <w:jc w:val="both"/>
              <w:textAlignment w:val="baseline"/>
              <w:rPr>
                <w:rFonts w:ascii="Times New Roman" w:hAnsi="Times New Roman"/>
              </w:rPr>
            </w:pPr>
            <w:r>
              <w:rPr>
                <w:rFonts w:ascii="Times New Roman" w:hAnsi="Times New Roman"/>
                <w:b/>
                <w:kern w:val="2"/>
              </w:rPr>
              <w:t>2</w:t>
            </w:r>
            <w:r>
              <w:rPr>
                <w:rFonts w:hint="eastAsia" w:ascii="Times New Roman" w:hAnsi="Times New Roman"/>
                <w:b/>
                <w:kern w:val="2"/>
                <w:lang w:eastAsia="zh-CN"/>
              </w:rPr>
              <w:t>、</w:t>
            </w:r>
            <w:r>
              <w:rPr>
                <w:rFonts w:ascii="Times New Roman" w:hAnsi="Times New Roman"/>
                <w:b/>
                <w:kern w:val="2"/>
              </w:rPr>
              <w:t>地表水环境质量现状</w:t>
            </w:r>
          </w:p>
          <w:p w14:paraId="6313EAE3">
            <w:pPr>
              <w:spacing w:line="360" w:lineRule="auto"/>
              <w:ind w:firstLine="480" w:firstLineChars="200"/>
              <w:rPr>
                <w:color w:val="auto"/>
                <w:sz w:val="24"/>
                <w:szCs w:val="24"/>
              </w:rPr>
            </w:pPr>
            <w:r>
              <w:rPr>
                <w:color w:val="auto"/>
                <w:sz w:val="24"/>
                <w:szCs w:val="24"/>
              </w:rPr>
              <w:t>本项目</w:t>
            </w:r>
            <w:r>
              <w:rPr>
                <w:rFonts w:hint="eastAsia"/>
                <w:color w:val="auto"/>
                <w:sz w:val="24"/>
                <w:szCs w:val="24"/>
              </w:rPr>
              <w:t>附近的地表水水体为</w:t>
            </w:r>
            <w:r>
              <w:rPr>
                <w:rFonts w:hint="eastAsia"/>
                <w:color w:val="auto"/>
                <w:sz w:val="24"/>
                <w:szCs w:val="24"/>
                <w:lang w:val="en-US" w:eastAsia="zh-CN"/>
              </w:rPr>
              <w:t>猛洞河</w:t>
            </w:r>
            <w:r>
              <w:rPr>
                <w:color w:val="auto"/>
                <w:sz w:val="24"/>
                <w:szCs w:val="24"/>
              </w:rPr>
              <w:t>，为了解本项目周边</w:t>
            </w:r>
            <w:r>
              <w:rPr>
                <w:rFonts w:hint="eastAsia"/>
                <w:color w:val="auto"/>
                <w:sz w:val="24"/>
                <w:szCs w:val="24"/>
              </w:rPr>
              <w:t>水</w:t>
            </w:r>
            <w:r>
              <w:rPr>
                <w:color w:val="auto"/>
                <w:sz w:val="24"/>
                <w:szCs w:val="24"/>
              </w:rPr>
              <w:t>环境质量状况，</w:t>
            </w:r>
            <w:r>
              <w:rPr>
                <w:color w:val="auto"/>
                <w:sz w:val="24"/>
                <w:szCs w:val="24"/>
                <w:u w:val="none"/>
              </w:rPr>
              <w:t>本次评价收集了</w:t>
            </w:r>
            <w:r>
              <w:rPr>
                <w:rFonts w:hint="eastAsia"/>
                <w:color w:val="auto"/>
                <w:sz w:val="24"/>
                <w:szCs w:val="24"/>
                <w:u w:val="none"/>
                <w:lang w:val="en-US" w:eastAsia="zh-CN"/>
              </w:rPr>
              <w:t>湘西州生态环境局公布的2024年1-12月水环境质量月报</w:t>
            </w:r>
            <w:r>
              <w:rPr>
                <w:rFonts w:hint="eastAsia"/>
                <w:color w:val="auto"/>
                <w:sz w:val="24"/>
                <w:szCs w:val="24"/>
                <w:lang w:eastAsia="zh-CN"/>
              </w:rPr>
              <w:t>的</w:t>
            </w:r>
            <w:r>
              <w:rPr>
                <w:rFonts w:hint="eastAsia"/>
                <w:color w:val="auto"/>
                <w:sz w:val="24"/>
                <w:szCs w:val="24"/>
                <w:u w:val="none"/>
                <w:lang w:val="en-US" w:eastAsia="zh-CN"/>
              </w:rPr>
              <w:t>相关数据</w:t>
            </w:r>
            <w:r>
              <w:rPr>
                <w:rFonts w:hint="eastAsia"/>
                <w:color w:val="auto"/>
                <w:sz w:val="24"/>
                <w:szCs w:val="24"/>
                <w:u w:val="none"/>
                <w:lang w:eastAsia="zh-CN"/>
              </w:rPr>
              <w:t>，</w:t>
            </w:r>
            <w:r>
              <w:rPr>
                <w:rFonts w:hint="eastAsia"/>
                <w:color w:val="auto"/>
                <w:sz w:val="24"/>
                <w:szCs w:val="24"/>
              </w:rPr>
              <w:t>具体见下表</w:t>
            </w:r>
            <w:r>
              <w:rPr>
                <w:color w:val="auto"/>
                <w:sz w:val="24"/>
                <w:szCs w:val="24"/>
              </w:rPr>
              <w:t>。</w:t>
            </w:r>
          </w:p>
          <w:p w14:paraId="03F8C79C">
            <w:pPr>
              <w:pStyle w:val="38"/>
              <w:spacing w:line="240" w:lineRule="auto"/>
              <w:jc w:val="center"/>
              <w:rPr>
                <w:rFonts w:ascii="Times New Roman" w:hAnsi="Times New Roman"/>
                <w:b/>
                <w:bCs/>
                <w:sz w:val="24"/>
                <w:szCs w:val="24"/>
              </w:rPr>
            </w:pPr>
            <w:r>
              <w:rPr>
                <w:rFonts w:ascii="Times New Roman" w:hAnsi="Times New Roman"/>
                <w:b/>
                <w:bCs/>
                <w:sz w:val="24"/>
                <w:szCs w:val="24"/>
              </w:rPr>
              <w:t>表</w:t>
            </w:r>
            <w:r>
              <w:rPr>
                <w:rFonts w:hint="eastAsia" w:ascii="Times New Roman" w:hAnsi="Times New Roman"/>
                <w:b/>
                <w:bCs/>
                <w:sz w:val="24"/>
                <w:szCs w:val="24"/>
              </w:rPr>
              <w:t>3</w:t>
            </w:r>
            <w:r>
              <w:rPr>
                <w:rFonts w:ascii="Times New Roman" w:hAnsi="Times New Roman"/>
                <w:b/>
                <w:bCs/>
                <w:sz w:val="24"/>
                <w:szCs w:val="24"/>
              </w:rPr>
              <w:t>-</w:t>
            </w:r>
            <w:r>
              <w:rPr>
                <w:rFonts w:hint="eastAsia" w:ascii="Times New Roman" w:hAnsi="Times New Roman"/>
                <w:b/>
                <w:bCs/>
                <w:sz w:val="24"/>
                <w:szCs w:val="24"/>
                <w:lang w:val="en-US" w:eastAsia="zh-CN"/>
              </w:rPr>
              <w:t>3</w:t>
            </w:r>
            <w:r>
              <w:rPr>
                <w:rFonts w:ascii="Times New Roman" w:hAnsi="Times New Roman"/>
                <w:b/>
                <w:bCs/>
                <w:sz w:val="24"/>
                <w:szCs w:val="24"/>
              </w:rPr>
              <w:t xml:space="preserve">  </w:t>
            </w:r>
            <w:r>
              <w:rPr>
                <w:rFonts w:hint="eastAsia" w:ascii="Times New Roman" w:hAnsi="Times New Roman"/>
                <w:b/>
                <w:bCs/>
                <w:sz w:val="24"/>
                <w:szCs w:val="24"/>
              </w:rPr>
              <w:t>水质</w:t>
            </w:r>
            <w:r>
              <w:rPr>
                <w:rFonts w:ascii="Times New Roman" w:hAnsi="Times New Roman"/>
                <w:b/>
                <w:bCs/>
                <w:sz w:val="24"/>
                <w:szCs w:val="24"/>
              </w:rPr>
              <w:t>监测数据</w:t>
            </w:r>
          </w:p>
          <w:tbl>
            <w:tblPr>
              <w:tblStyle w:val="31"/>
              <w:tblW w:w="499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11"/>
              <w:gridCol w:w="2620"/>
              <w:gridCol w:w="2622"/>
            </w:tblGrid>
            <w:tr w14:paraId="4A0A6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04" w:type="pct"/>
                  <w:vMerge w:val="restart"/>
                  <w:shd w:val="clear" w:color="auto" w:fill="auto"/>
                  <w:vAlign w:val="center"/>
                </w:tcPr>
                <w:p w14:paraId="0E9112F6">
                  <w:pPr>
                    <w:pStyle w:val="102"/>
                    <w:shd w:val="clear" w:color="auto" w:fill="auto"/>
                    <w:spacing w:line="240" w:lineRule="auto"/>
                    <w:ind w:firstLine="0" w:firstLineChars="0"/>
                    <w:jc w:val="center"/>
                    <w:rPr>
                      <w:rFonts w:hint="eastAsia" w:ascii="Times New Roman" w:hAnsi="Times New Roman" w:eastAsia="宋体" w:cs="Times New Roman"/>
                      <w:b/>
                      <w:bCs/>
                      <w:sz w:val="21"/>
                      <w:szCs w:val="21"/>
                      <w:lang w:val="en-US" w:eastAsia="zh-CN" w:bidi="en-US"/>
                    </w:rPr>
                  </w:pPr>
                  <w:r>
                    <w:rPr>
                      <w:rFonts w:hint="eastAsia" w:ascii="Times New Roman" w:hAnsi="Times New Roman" w:eastAsia="宋体" w:cs="Times New Roman"/>
                      <w:b/>
                      <w:bCs/>
                      <w:sz w:val="21"/>
                      <w:szCs w:val="21"/>
                      <w:lang w:val="en-US" w:eastAsia="zh-CN" w:bidi="en-US"/>
                    </w:rPr>
                    <w:t>月份</w:t>
                  </w:r>
                </w:p>
              </w:tc>
              <w:tc>
                <w:tcPr>
                  <w:tcW w:w="3295" w:type="pct"/>
                  <w:gridSpan w:val="2"/>
                  <w:vAlign w:val="center"/>
                </w:tcPr>
                <w:p w14:paraId="5A8F2B2B">
                  <w:pPr>
                    <w:pStyle w:val="102"/>
                    <w:shd w:val="clear" w:color="auto" w:fill="auto"/>
                    <w:spacing w:line="240" w:lineRule="auto"/>
                    <w:ind w:firstLine="0"/>
                    <w:jc w:val="center"/>
                    <w:rPr>
                      <w:rFonts w:ascii="Times New Roman" w:hAnsi="Times New Roman" w:eastAsia="宋体" w:cs="Times New Roman"/>
                      <w:b/>
                      <w:bCs/>
                      <w:sz w:val="21"/>
                      <w:szCs w:val="21"/>
                      <w:lang w:bidi="en-US"/>
                    </w:rPr>
                  </w:pPr>
                  <w:r>
                    <w:rPr>
                      <w:rFonts w:ascii="Times New Roman" w:hAnsi="Times New Roman" w:eastAsia="宋体" w:cs="Times New Roman"/>
                      <w:b/>
                      <w:bCs/>
                      <w:sz w:val="21"/>
                      <w:szCs w:val="21"/>
                      <w:lang w:bidi="en-US"/>
                    </w:rPr>
                    <w:t>水质情况</w:t>
                  </w:r>
                </w:p>
              </w:tc>
            </w:tr>
            <w:tr w14:paraId="549C3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04" w:type="pct"/>
                  <w:vMerge w:val="continue"/>
                  <w:shd w:val="clear" w:color="auto" w:fill="auto"/>
                  <w:vAlign w:val="center"/>
                </w:tcPr>
                <w:p w14:paraId="3E28695B">
                  <w:pPr>
                    <w:pStyle w:val="102"/>
                    <w:shd w:val="clear" w:color="auto" w:fill="auto"/>
                    <w:spacing w:line="240" w:lineRule="auto"/>
                    <w:ind w:firstLine="0" w:firstLineChars="0"/>
                    <w:jc w:val="center"/>
                    <w:rPr>
                      <w:rFonts w:hint="eastAsia" w:ascii="Times New Roman" w:hAnsi="Times New Roman" w:eastAsia="宋体" w:cs="Times New Roman"/>
                      <w:b/>
                      <w:bCs/>
                      <w:sz w:val="21"/>
                      <w:szCs w:val="21"/>
                      <w:lang w:val="en-US" w:eastAsia="zh-CN" w:bidi="en-US"/>
                    </w:rPr>
                  </w:pPr>
                </w:p>
              </w:tc>
              <w:tc>
                <w:tcPr>
                  <w:tcW w:w="1647" w:type="pct"/>
                  <w:vAlign w:val="center"/>
                </w:tcPr>
                <w:p w14:paraId="46B2CC3E">
                  <w:pPr>
                    <w:pStyle w:val="102"/>
                    <w:shd w:val="clear" w:color="auto" w:fill="auto"/>
                    <w:spacing w:line="240" w:lineRule="auto"/>
                    <w:ind w:firstLine="0"/>
                    <w:jc w:val="center"/>
                    <w:rPr>
                      <w:rFonts w:hint="eastAsia" w:ascii="Times New Roman" w:hAnsi="Times New Roman" w:eastAsia="宋体" w:cs="Times New Roman"/>
                      <w:b/>
                      <w:bCs/>
                      <w:sz w:val="21"/>
                      <w:szCs w:val="21"/>
                      <w:lang w:val="en-US" w:eastAsia="zh-CN" w:bidi="en-US"/>
                    </w:rPr>
                  </w:pPr>
                  <w:r>
                    <w:rPr>
                      <w:rFonts w:hint="eastAsia" w:ascii="Times New Roman" w:hAnsi="Times New Roman" w:eastAsia="宋体" w:cs="Times New Roman"/>
                      <w:b/>
                      <w:bCs/>
                      <w:sz w:val="21"/>
                      <w:szCs w:val="21"/>
                      <w:lang w:val="en-US" w:eastAsia="zh-CN" w:bidi="en-US"/>
                    </w:rPr>
                    <w:t>永顺县水厂</w:t>
                  </w:r>
                </w:p>
              </w:tc>
              <w:tc>
                <w:tcPr>
                  <w:tcW w:w="1647" w:type="pct"/>
                  <w:vAlign w:val="center"/>
                </w:tcPr>
                <w:p w14:paraId="0F85F5A6">
                  <w:pPr>
                    <w:pStyle w:val="102"/>
                    <w:shd w:val="clear" w:color="auto" w:fill="auto"/>
                    <w:spacing w:line="240" w:lineRule="auto"/>
                    <w:ind w:firstLine="0"/>
                    <w:jc w:val="center"/>
                    <w:rPr>
                      <w:rFonts w:ascii="Times New Roman" w:hAnsi="Times New Roman" w:eastAsia="宋体" w:cs="Times New Roman"/>
                      <w:b/>
                      <w:bCs/>
                      <w:sz w:val="21"/>
                      <w:szCs w:val="21"/>
                      <w:lang w:bidi="en-US"/>
                    </w:rPr>
                  </w:pPr>
                  <w:r>
                    <w:rPr>
                      <w:rFonts w:hint="eastAsia" w:ascii="Times New Roman" w:hAnsi="Times New Roman" w:eastAsia="宋体" w:cs="Times New Roman"/>
                      <w:b/>
                      <w:bCs/>
                      <w:sz w:val="21"/>
                      <w:szCs w:val="21"/>
                      <w:lang w:bidi="en-US"/>
                    </w:rPr>
                    <w:t>永顺县污水处理厂下游</w:t>
                  </w:r>
                </w:p>
              </w:tc>
            </w:tr>
            <w:tr w14:paraId="0FB59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04" w:type="pct"/>
                  <w:shd w:val="clear" w:color="auto" w:fill="auto"/>
                  <w:vAlign w:val="center"/>
                </w:tcPr>
                <w:p w14:paraId="03ED6ECE">
                  <w:pPr>
                    <w:pStyle w:val="102"/>
                    <w:shd w:val="clear" w:color="auto" w:fill="auto"/>
                    <w:spacing w:line="240" w:lineRule="auto"/>
                    <w:ind w:firstLine="0" w:firstLineChars="0"/>
                    <w:jc w:val="center"/>
                    <w:rPr>
                      <w:rFonts w:hint="eastAsia" w:ascii="Times New Roman" w:hAnsi="Times New Roman" w:eastAsia="宋体" w:cs="Times New Roman"/>
                      <w:sz w:val="21"/>
                      <w:szCs w:val="21"/>
                      <w:lang w:val="en-US" w:eastAsia="zh-CN" w:bidi="en-US"/>
                    </w:rPr>
                  </w:pPr>
                  <w:r>
                    <w:rPr>
                      <w:rFonts w:hint="eastAsia" w:ascii="Times New Roman" w:hAnsi="Times New Roman" w:eastAsia="宋体" w:cs="Times New Roman"/>
                      <w:sz w:val="21"/>
                      <w:szCs w:val="21"/>
                      <w:lang w:val="en-US" w:eastAsia="zh-CN" w:bidi="en-US"/>
                    </w:rPr>
                    <w:t>1月</w:t>
                  </w:r>
                </w:p>
              </w:tc>
              <w:tc>
                <w:tcPr>
                  <w:tcW w:w="1647" w:type="pct"/>
                  <w:vAlign w:val="center"/>
                </w:tcPr>
                <w:p w14:paraId="135027CB">
                  <w:pPr>
                    <w:pStyle w:val="102"/>
                    <w:shd w:val="clear" w:color="auto" w:fill="auto"/>
                    <w:spacing w:line="240" w:lineRule="auto"/>
                    <w:ind w:firstLine="0"/>
                    <w:jc w:val="center"/>
                    <w:rPr>
                      <w:rFonts w:ascii="Times New Roman" w:hAnsi="Times New Roman" w:eastAsia="宋体" w:cs="Times New Roman"/>
                      <w:sz w:val="21"/>
                      <w:szCs w:val="21"/>
                      <w:lang w:bidi="en-US"/>
                    </w:rPr>
                  </w:pPr>
                  <w:r>
                    <w:rPr>
                      <w:rFonts w:hint="eastAsia" w:ascii="Times New Roman" w:hAnsi="Times New Roman" w:eastAsia="宋体" w:cs="Times New Roman"/>
                      <w:sz w:val="21"/>
                      <w:szCs w:val="21"/>
                      <w:lang w:val="en-US" w:eastAsia="zh-CN" w:bidi="en-US"/>
                    </w:rPr>
                    <w:t>I类</w:t>
                  </w:r>
                </w:p>
              </w:tc>
              <w:tc>
                <w:tcPr>
                  <w:tcW w:w="1647" w:type="pct"/>
                  <w:vAlign w:val="center"/>
                </w:tcPr>
                <w:p w14:paraId="75CD02A4">
                  <w:pPr>
                    <w:jc w:val="center"/>
                    <w:rPr>
                      <w:rFonts w:hint="default" w:ascii="Times New Roman" w:hAnsi="Times New Roman" w:eastAsia="宋体" w:cs="Times New Roman"/>
                      <w:kern w:val="2"/>
                      <w:sz w:val="21"/>
                      <w:szCs w:val="21"/>
                      <w:lang w:val="en-US" w:eastAsia="zh-CN" w:bidi="en-US"/>
                    </w:rPr>
                  </w:pPr>
                  <w:r>
                    <w:rPr>
                      <w:rFonts w:hint="eastAsia" w:cs="Times New Roman"/>
                      <w:b/>
                      <w:bCs/>
                      <w:kern w:val="2"/>
                      <w:sz w:val="21"/>
                      <w:szCs w:val="21"/>
                      <w:lang w:val="en-US" w:eastAsia="zh-CN" w:bidi="en-US"/>
                    </w:rPr>
                    <w:t>V类</w:t>
                  </w:r>
                </w:p>
              </w:tc>
            </w:tr>
            <w:tr w14:paraId="0E88A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04" w:type="pct"/>
                  <w:shd w:val="clear" w:color="auto" w:fill="auto"/>
                  <w:vAlign w:val="center"/>
                </w:tcPr>
                <w:p w14:paraId="09589EF5">
                  <w:pPr>
                    <w:jc w:val="center"/>
                    <w:rPr>
                      <w:rFonts w:hint="default" w:ascii="Times New Roman" w:hAnsi="Times New Roman" w:eastAsia="宋体" w:cs="Times New Roman"/>
                      <w:kern w:val="2"/>
                      <w:sz w:val="21"/>
                      <w:szCs w:val="21"/>
                      <w:lang w:val="en-US" w:eastAsia="zh-CN" w:bidi="en-US"/>
                    </w:rPr>
                  </w:pPr>
                  <w:r>
                    <w:rPr>
                      <w:rFonts w:hint="eastAsia" w:cs="Times New Roman"/>
                      <w:kern w:val="2"/>
                      <w:sz w:val="21"/>
                      <w:szCs w:val="21"/>
                      <w:lang w:val="en-US" w:eastAsia="zh-CN" w:bidi="en-US"/>
                    </w:rPr>
                    <w:t>2</w:t>
                  </w:r>
                  <w:r>
                    <w:rPr>
                      <w:rFonts w:hint="eastAsia" w:ascii="Times New Roman" w:hAnsi="Times New Roman" w:eastAsia="宋体" w:cs="Times New Roman"/>
                      <w:sz w:val="21"/>
                      <w:szCs w:val="21"/>
                      <w:lang w:val="en-US" w:eastAsia="zh-CN" w:bidi="en-US"/>
                    </w:rPr>
                    <w:t>月</w:t>
                  </w:r>
                </w:p>
              </w:tc>
              <w:tc>
                <w:tcPr>
                  <w:tcW w:w="1647" w:type="pct"/>
                  <w:shd w:val="clear" w:color="auto" w:fill="auto"/>
                  <w:vAlign w:val="center"/>
                </w:tcPr>
                <w:p w14:paraId="721E6BA4">
                  <w:pPr>
                    <w:pStyle w:val="102"/>
                    <w:shd w:val="clear" w:color="auto" w:fill="auto"/>
                    <w:spacing w:line="240" w:lineRule="auto"/>
                    <w:ind w:firstLine="0" w:firstLineChars="0"/>
                    <w:jc w:val="center"/>
                    <w:rPr>
                      <w:rFonts w:ascii="Times New Roman" w:hAnsi="Times New Roman" w:eastAsia="宋体" w:cs="Times New Roman"/>
                      <w:sz w:val="21"/>
                      <w:szCs w:val="21"/>
                      <w:lang w:val="en-US" w:eastAsia="zh-CN" w:bidi="en-US"/>
                    </w:rPr>
                  </w:pPr>
                  <w:r>
                    <w:rPr>
                      <w:rFonts w:hint="eastAsia" w:ascii="Times New Roman" w:hAnsi="Times New Roman" w:eastAsia="宋体" w:cs="Times New Roman"/>
                      <w:sz w:val="21"/>
                      <w:szCs w:val="21"/>
                      <w:lang w:val="en-US" w:eastAsia="zh-CN" w:bidi="en-US"/>
                    </w:rPr>
                    <w:t>I类</w:t>
                  </w:r>
                </w:p>
              </w:tc>
              <w:tc>
                <w:tcPr>
                  <w:tcW w:w="1647" w:type="pct"/>
                  <w:shd w:val="clear" w:color="auto" w:fill="auto"/>
                  <w:vAlign w:val="center"/>
                </w:tcPr>
                <w:p w14:paraId="303B6059">
                  <w:pPr>
                    <w:jc w:val="center"/>
                    <w:rPr>
                      <w:rFonts w:hint="eastAsia" w:ascii="Times New Roman" w:hAnsi="Times New Roman" w:eastAsia="宋体" w:cs="Times New Roman"/>
                      <w:kern w:val="2"/>
                      <w:sz w:val="21"/>
                      <w:szCs w:val="21"/>
                      <w:lang w:val="en-US" w:eastAsia="zh-CN" w:bidi="en-US"/>
                    </w:rPr>
                  </w:pPr>
                  <w:r>
                    <w:rPr>
                      <w:rFonts w:hint="eastAsia"/>
                      <w:sz w:val="21"/>
                      <w:szCs w:val="21"/>
                      <w:lang w:bidi="en-US"/>
                    </w:rPr>
                    <w:t>II类</w:t>
                  </w:r>
                </w:p>
              </w:tc>
            </w:tr>
            <w:tr w14:paraId="12FC7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04" w:type="pct"/>
                  <w:shd w:val="clear" w:color="auto" w:fill="auto"/>
                  <w:vAlign w:val="center"/>
                </w:tcPr>
                <w:p w14:paraId="74709F41">
                  <w:pPr>
                    <w:jc w:val="center"/>
                    <w:rPr>
                      <w:rFonts w:hint="default" w:ascii="Times New Roman" w:hAnsi="Times New Roman" w:eastAsia="宋体" w:cs="Times New Roman"/>
                      <w:kern w:val="2"/>
                      <w:sz w:val="21"/>
                      <w:szCs w:val="21"/>
                      <w:lang w:val="en-US" w:eastAsia="zh-CN" w:bidi="en-US"/>
                    </w:rPr>
                  </w:pPr>
                  <w:r>
                    <w:rPr>
                      <w:rFonts w:hint="eastAsia" w:cs="Times New Roman"/>
                      <w:kern w:val="2"/>
                      <w:sz w:val="21"/>
                      <w:szCs w:val="21"/>
                      <w:lang w:val="en-US" w:eastAsia="zh-CN" w:bidi="en-US"/>
                    </w:rPr>
                    <w:t>3</w:t>
                  </w:r>
                  <w:r>
                    <w:rPr>
                      <w:rFonts w:hint="eastAsia" w:ascii="Times New Roman" w:hAnsi="Times New Roman" w:eastAsia="宋体" w:cs="Times New Roman"/>
                      <w:sz w:val="21"/>
                      <w:szCs w:val="21"/>
                      <w:lang w:val="en-US" w:eastAsia="zh-CN" w:bidi="en-US"/>
                    </w:rPr>
                    <w:t>月</w:t>
                  </w:r>
                </w:p>
              </w:tc>
              <w:tc>
                <w:tcPr>
                  <w:tcW w:w="1647" w:type="pct"/>
                  <w:shd w:val="clear" w:color="auto" w:fill="auto"/>
                  <w:vAlign w:val="center"/>
                </w:tcPr>
                <w:p w14:paraId="2FE1D91A">
                  <w:pPr>
                    <w:pStyle w:val="102"/>
                    <w:shd w:val="clear" w:color="auto" w:fill="auto"/>
                    <w:spacing w:line="240" w:lineRule="auto"/>
                    <w:ind w:firstLine="0" w:firstLineChars="0"/>
                    <w:jc w:val="center"/>
                    <w:rPr>
                      <w:rFonts w:ascii="Times New Roman" w:hAnsi="Times New Roman" w:eastAsia="宋体" w:cs="Times New Roman"/>
                      <w:sz w:val="21"/>
                      <w:szCs w:val="21"/>
                      <w:lang w:val="en-US" w:eastAsia="zh-CN" w:bidi="en-US"/>
                    </w:rPr>
                  </w:pPr>
                  <w:r>
                    <w:rPr>
                      <w:rFonts w:hint="eastAsia" w:ascii="Times New Roman" w:hAnsi="Times New Roman" w:eastAsia="宋体" w:cs="Times New Roman"/>
                      <w:sz w:val="21"/>
                      <w:szCs w:val="21"/>
                      <w:lang w:val="en-US" w:eastAsia="zh-CN" w:bidi="en-US"/>
                    </w:rPr>
                    <w:t>I类</w:t>
                  </w:r>
                </w:p>
              </w:tc>
              <w:tc>
                <w:tcPr>
                  <w:tcW w:w="1647" w:type="pct"/>
                  <w:shd w:val="clear" w:color="auto" w:fill="auto"/>
                  <w:vAlign w:val="center"/>
                </w:tcPr>
                <w:p w14:paraId="0B3D78F6">
                  <w:pPr>
                    <w:jc w:val="center"/>
                    <w:rPr>
                      <w:rFonts w:hint="eastAsia" w:ascii="Times New Roman" w:hAnsi="Times New Roman" w:eastAsia="宋体" w:cs="Times New Roman"/>
                      <w:kern w:val="2"/>
                      <w:sz w:val="21"/>
                      <w:szCs w:val="21"/>
                      <w:lang w:val="en-US" w:eastAsia="zh-CN" w:bidi="en-US"/>
                    </w:rPr>
                  </w:pPr>
                  <w:r>
                    <w:rPr>
                      <w:rFonts w:hint="eastAsia"/>
                      <w:sz w:val="21"/>
                      <w:szCs w:val="21"/>
                      <w:lang w:bidi="en-US"/>
                    </w:rPr>
                    <w:t>II类</w:t>
                  </w:r>
                </w:p>
              </w:tc>
            </w:tr>
            <w:tr w14:paraId="68E2C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04" w:type="pct"/>
                  <w:shd w:val="clear" w:color="auto" w:fill="auto"/>
                  <w:vAlign w:val="center"/>
                </w:tcPr>
                <w:p w14:paraId="390304FC">
                  <w:pPr>
                    <w:jc w:val="center"/>
                    <w:rPr>
                      <w:rFonts w:hint="default" w:ascii="Times New Roman" w:hAnsi="Times New Roman" w:eastAsia="宋体" w:cs="Times New Roman"/>
                      <w:kern w:val="2"/>
                      <w:sz w:val="21"/>
                      <w:szCs w:val="21"/>
                      <w:lang w:val="en-US" w:eastAsia="zh-CN" w:bidi="en-US"/>
                    </w:rPr>
                  </w:pPr>
                  <w:r>
                    <w:rPr>
                      <w:rFonts w:hint="eastAsia" w:cs="Times New Roman"/>
                      <w:kern w:val="2"/>
                      <w:sz w:val="21"/>
                      <w:szCs w:val="21"/>
                      <w:lang w:val="en-US" w:eastAsia="zh-CN" w:bidi="en-US"/>
                    </w:rPr>
                    <w:t>4</w:t>
                  </w:r>
                  <w:r>
                    <w:rPr>
                      <w:rFonts w:hint="eastAsia" w:ascii="Times New Roman" w:hAnsi="Times New Roman" w:eastAsia="宋体" w:cs="Times New Roman"/>
                      <w:sz w:val="21"/>
                      <w:szCs w:val="21"/>
                      <w:lang w:val="en-US" w:eastAsia="zh-CN" w:bidi="en-US"/>
                    </w:rPr>
                    <w:t>月</w:t>
                  </w:r>
                </w:p>
              </w:tc>
              <w:tc>
                <w:tcPr>
                  <w:tcW w:w="1647" w:type="pct"/>
                  <w:vAlign w:val="center"/>
                </w:tcPr>
                <w:p w14:paraId="6C4D77AC">
                  <w:pPr>
                    <w:pStyle w:val="102"/>
                    <w:shd w:val="clear" w:color="auto" w:fill="auto"/>
                    <w:spacing w:line="240" w:lineRule="auto"/>
                    <w:ind w:firstLine="0"/>
                    <w:jc w:val="center"/>
                    <w:rPr>
                      <w:rFonts w:ascii="Times New Roman" w:hAnsi="Times New Roman" w:eastAsia="宋体" w:cs="Times New Roman"/>
                      <w:sz w:val="21"/>
                      <w:szCs w:val="21"/>
                      <w:lang w:bidi="en-US"/>
                    </w:rPr>
                  </w:pPr>
                  <w:r>
                    <w:rPr>
                      <w:rFonts w:hint="default" w:ascii="Times New Roman" w:hAnsi="Times New Roman" w:cs="Times New Roman"/>
                      <w:sz w:val="21"/>
                      <w:szCs w:val="21"/>
                      <w:lang w:bidi="en-US"/>
                    </w:rPr>
                    <w:t>II</w:t>
                  </w:r>
                  <w:r>
                    <w:rPr>
                      <w:rFonts w:hint="eastAsia"/>
                      <w:sz w:val="21"/>
                      <w:szCs w:val="21"/>
                      <w:lang w:bidi="en-US"/>
                    </w:rPr>
                    <w:t>类</w:t>
                  </w:r>
                </w:p>
              </w:tc>
              <w:tc>
                <w:tcPr>
                  <w:tcW w:w="1647" w:type="pct"/>
                  <w:vAlign w:val="center"/>
                </w:tcPr>
                <w:p w14:paraId="215D0675">
                  <w:pPr>
                    <w:jc w:val="center"/>
                    <w:rPr>
                      <w:rFonts w:hint="eastAsia"/>
                      <w:sz w:val="21"/>
                      <w:szCs w:val="21"/>
                      <w:lang w:bidi="en-US"/>
                    </w:rPr>
                  </w:pPr>
                  <w:r>
                    <w:rPr>
                      <w:rFonts w:hint="eastAsia" w:ascii="Times New Roman" w:hAnsi="Times New Roman" w:eastAsia="宋体" w:cs="Times New Roman"/>
                      <w:sz w:val="21"/>
                      <w:szCs w:val="21"/>
                      <w:lang w:bidi="en-US"/>
                    </w:rPr>
                    <w:t>III类</w:t>
                  </w:r>
                </w:p>
              </w:tc>
            </w:tr>
            <w:tr w14:paraId="52CEF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04" w:type="pct"/>
                  <w:shd w:val="clear" w:color="auto" w:fill="auto"/>
                  <w:vAlign w:val="center"/>
                </w:tcPr>
                <w:p w14:paraId="17DF64A6">
                  <w:pPr>
                    <w:jc w:val="center"/>
                    <w:rPr>
                      <w:rFonts w:hint="default" w:ascii="Times New Roman" w:hAnsi="Times New Roman" w:eastAsia="宋体" w:cs="Times New Roman"/>
                      <w:kern w:val="2"/>
                      <w:sz w:val="21"/>
                      <w:szCs w:val="21"/>
                      <w:lang w:val="en-US" w:eastAsia="zh-CN" w:bidi="en-US"/>
                    </w:rPr>
                  </w:pPr>
                  <w:r>
                    <w:rPr>
                      <w:rFonts w:hint="eastAsia" w:cs="Times New Roman"/>
                      <w:kern w:val="2"/>
                      <w:sz w:val="21"/>
                      <w:szCs w:val="21"/>
                      <w:lang w:val="en-US" w:eastAsia="zh-CN" w:bidi="en-US"/>
                    </w:rPr>
                    <w:t>5</w:t>
                  </w:r>
                  <w:r>
                    <w:rPr>
                      <w:rFonts w:hint="eastAsia" w:ascii="Times New Roman" w:hAnsi="Times New Roman" w:eastAsia="宋体" w:cs="Times New Roman"/>
                      <w:sz w:val="21"/>
                      <w:szCs w:val="21"/>
                      <w:lang w:val="en-US" w:eastAsia="zh-CN" w:bidi="en-US"/>
                    </w:rPr>
                    <w:t>月</w:t>
                  </w:r>
                </w:p>
              </w:tc>
              <w:tc>
                <w:tcPr>
                  <w:tcW w:w="1647" w:type="pct"/>
                  <w:vAlign w:val="center"/>
                </w:tcPr>
                <w:p w14:paraId="60B459BC">
                  <w:pPr>
                    <w:pStyle w:val="102"/>
                    <w:shd w:val="clear" w:color="auto" w:fill="auto"/>
                    <w:spacing w:line="240" w:lineRule="auto"/>
                    <w:ind w:firstLine="0"/>
                    <w:jc w:val="center"/>
                    <w:rPr>
                      <w:rFonts w:ascii="Times New Roman" w:hAnsi="Times New Roman" w:eastAsia="宋体" w:cs="Times New Roman"/>
                      <w:sz w:val="21"/>
                      <w:szCs w:val="21"/>
                      <w:lang w:bidi="en-US"/>
                    </w:rPr>
                  </w:pPr>
                  <w:r>
                    <w:rPr>
                      <w:rFonts w:hint="eastAsia" w:ascii="Times New Roman" w:hAnsi="Times New Roman" w:eastAsia="宋体" w:cs="Times New Roman"/>
                      <w:sz w:val="21"/>
                      <w:szCs w:val="21"/>
                      <w:lang w:val="en-US" w:eastAsia="zh-CN" w:bidi="en-US"/>
                    </w:rPr>
                    <w:t>I类</w:t>
                  </w:r>
                </w:p>
              </w:tc>
              <w:tc>
                <w:tcPr>
                  <w:tcW w:w="1647" w:type="pct"/>
                  <w:vAlign w:val="center"/>
                </w:tcPr>
                <w:p w14:paraId="70A3EAC2">
                  <w:pPr>
                    <w:jc w:val="center"/>
                    <w:rPr>
                      <w:rFonts w:hint="eastAsia"/>
                      <w:sz w:val="21"/>
                      <w:szCs w:val="21"/>
                      <w:lang w:bidi="en-US"/>
                    </w:rPr>
                  </w:pPr>
                  <w:r>
                    <w:rPr>
                      <w:rFonts w:hint="eastAsia"/>
                      <w:sz w:val="21"/>
                      <w:szCs w:val="21"/>
                      <w:lang w:bidi="en-US"/>
                    </w:rPr>
                    <w:t>II类</w:t>
                  </w:r>
                </w:p>
              </w:tc>
            </w:tr>
            <w:tr w14:paraId="25380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04" w:type="pct"/>
                  <w:shd w:val="clear" w:color="auto" w:fill="auto"/>
                  <w:vAlign w:val="center"/>
                </w:tcPr>
                <w:p w14:paraId="321A8783">
                  <w:pPr>
                    <w:jc w:val="center"/>
                    <w:rPr>
                      <w:rFonts w:hint="default" w:ascii="Times New Roman" w:hAnsi="Times New Roman" w:eastAsia="宋体" w:cs="Times New Roman"/>
                      <w:kern w:val="2"/>
                      <w:sz w:val="21"/>
                      <w:szCs w:val="21"/>
                      <w:lang w:val="en-US" w:eastAsia="zh-CN" w:bidi="en-US"/>
                    </w:rPr>
                  </w:pPr>
                  <w:r>
                    <w:rPr>
                      <w:rFonts w:hint="eastAsia" w:cs="Times New Roman"/>
                      <w:kern w:val="2"/>
                      <w:sz w:val="21"/>
                      <w:szCs w:val="21"/>
                      <w:lang w:val="en-US" w:eastAsia="zh-CN" w:bidi="en-US"/>
                    </w:rPr>
                    <w:t>6</w:t>
                  </w:r>
                  <w:r>
                    <w:rPr>
                      <w:rFonts w:hint="eastAsia" w:ascii="Times New Roman" w:hAnsi="Times New Roman" w:eastAsia="宋体" w:cs="Times New Roman"/>
                      <w:sz w:val="21"/>
                      <w:szCs w:val="21"/>
                      <w:lang w:val="en-US" w:eastAsia="zh-CN" w:bidi="en-US"/>
                    </w:rPr>
                    <w:t>月</w:t>
                  </w:r>
                </w:p>
              </w:tc>
              <w:tc>
                <w:tcPr>
                  <w:tcW w:w="1647" w:type="pct"/>
                  <w:shd w:val="clear" w:color="auto" w:fill="auto"/>
                  <w:vAlign w:val="center"/>
                </w:tcPr>
                <w:p w14:paraId="7193AFFB">
                  <w:pPr>
                    <w:shd w:val="clear" w:color="auto" w:fill="auto"/>
                    <w:spacing w:line="240" w:lineRule="auto"/>
                    <w:ind w:firstLine="0" w:firstLineChars="0"/>
                    <w:jc w:val="center"/>
                    <w:rPr>
                      <w:rFonts w:ascii="Times New Roman" w:hAnsi="Times New Roman" w:eastAsia="宋体" w:cs="Times New Roman"/>
                      <w:kern w:val="2"/>
                      <w:sz w:val="21"/>
                      <w:szCs w:val="21"/>
                      <w:lang w:val="en-US" w:eastAsia="zh-CN" w:bidi="en-US"/>
                    </w:rPr>
                  </w:pPr>
                  <w:r>
                    <w:rPr>
                      <w:rFonts w:hint="eastAsia"/>
                      <w:sz w:val="21"/>
                      <w:szCs w:val="21"/>
                      <w:lang w:bidi="en-US"/>
                    </w:rPr>
                    <w:t>II类</w:t>
                  </w:r>
                </w:p>
              </w:tc>
              <w:tc>
                <w:tcPr>
                  <w:tcW w:w="1647" w:type="pct"/>
                  <w:shd w:val="clear" w:color="auto" w:fill="auto"/>
                  <w:vAlign w:val="center"/>
                </w:tcPr>
                <w:p w14:paraId="0687FD83">
                  <w:pPr>
                    <w:jc w:val="center"/>
                    <w:rPr>
                      <w:rFonts w:hint="eastAsia" w:ascii="Times New Roman" w:hAnsi="Times New Roman" w:eastAsia="宋体" w:cs="Times New Roman"/>
                      <w:kern w:val="2"/>
                      <w:sz w:val="21"/>
                      <w:szCs w:val="21"/>
                      <w:lang w:val="en-US" w:eastAsia="zh-CN" w:bidi="en-US"/>
                    </w:rPr>
                  </w:pPr>
                  <w:r>
                    <w:rPr>
                      <w:rFonts w:hint="eastAsia"/>
                      <w:sz w:val="21"/>
                      <w:szCs w:val="21"/>
                      <w:lang w:bidi="en-US"/>
                    </w:rPr>
                    <w:t>II类</w:t>
                  </w:r>
                </w:p>
              </w:tc>
            </w:tr>
            <w:tr w14:paraId="3B4C9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04" w:type="pct"/>
                  <w:shd w:val="clear" w:color="auto" w:fill="auto"/>
                  <w:vAlign w:val="center"/>
                </w:tcPr>
                <w:p w14:paraId="3C597BDD">
                  <w:pPr>
                    <w:jc w:val="center"/>
                    <w:rPr>
                      <w:rFonts w:hint="default" w:ascii="Times New Roman" w:hAnsi="Times New Roman" w:eastAsia="宋体" w:cs="Times New Roman"/>
                      <w:kern w:val="2"/>
                      <w:sz w:val="21"/>
                      <w:szCs w:val="21"/>
                      <w:lang w:val="en-US" w:eastAsia="zh-CN" w:bidi="en-US"/>
                    </w:rPr>
                  </w:pPr>
                  <w:r>
                    <w:rPr>
                      <w:rFonts w:hint="eastAsia" w:cs="Times New Roman"/>
                      <w:kern w:val="2"/>
                      <w:sz w:val="21"/>
                      <w:szCs w:val="21"/>
                      <w:lang w:val="en-US" w:eastAsia="zh-CN" w:bidi="en-US"/>
                    </w:rPr>
                    <w:t>7</w:t>
                  </w:r>
                  <w:r>
                    <w:rPr>
                      <w:rFonts w:hint="eastAsia" w:ascii="Times New Roman" w:hAnsi="Times New Roman" w:eastAsia="宋体" w:cs="Times New Roman"/>
                      <w:sz w:val="21"/>
                      <w:szCs w:val="21"/>
                      <w:lang w:val="en-US" w:eastAsia="zh-CN" w:bidi="en-US"/>
                    </w:rPr>
                    <w:t>月</w:t>
                  </w:r>
                </w:p>
              </w:tc>
              <w:tc>
                <w:tcPr>
                  <w:tcW w:w="1647" w:type="pct"/>
                  <w:shd w:val="clear" w:color="auto" w:fill="auto"/>
                  <w:vAlign w:val="center"/>
                </w:tcPr>
                <w:p w14:paraId="22FCDD22">
                  <w:pPr>
                    <w:shd w:val="clear" w:color="auto" w:fill="auto"/>
                    <w:spacing w:line="240" w:lineRule="auto"/>
                    <w:ind w:firstLine="0" w:firstLineChars="0"/>
                    <w:jc w:val="center"/>
                    <w:rPr>
                      <w:rFonts w:ascii="Times New Roman" w:hAnsi="Times New Roman" w:eastAsia="宋体" w:cs="Times New Roman"/>
                      <w:kern w:val="2"/>
                      <w:sz w:val="21"/>
                      <w:szCs w:val="21"/>
                      <w:lang w:val="en-US" w:eastAsia="zh-CN" w:bidi="en-US"/>
                    </w:rPr>
                  </w:pPr>
                  <w:r>
                    <w:rPr>
                      <w:rFonts w:hint="eastAsia"/>
                      <w:sz w:val="21"/>
                      <w:szCs w:val="21"/>
                      <w:lang w:bidi="en-US"/>
                    </w:rPr>
                    <w:t>II类</w:t>
                  </w:r>
                </w:p>
              </w:tc>
              <w:tc>
                <w:tcPr>
                  <w:tcW w:w="1647" w:type="pct"/>
                  <w:shd w:val="clear" w:color="auto" w:fill="auto"/>
                  <w:vAlign w:val="center"/>
                </w:tcPr>
                <w:p w14:paraId="095B55AC">
                  <w:pPr>
                    <w:jc w:val="center"/>
                    <w:rPr>
                      <w:rFonts w:hint="eastAsia" w:ascii="Times New Roman" w:hAnsi="Times New Roman" w:eastAsia="宋体" w:cs="Times New Roman"/>
                      <w:kern w:val="2"/>
                      <w:sz w:val="21"/>
                      <w:szCs w:val="21"/>
                      <w:lang w:val="en-US" w:eastAsia="zh-CN" w:bidi="en-US"/>
                    </w:rPr>
                  </w:pPr>
                  <w:r>
                    <w:rPr>
                      <w:rFonts w:hint="eastAsia"/>
                      <w:sz w:val="21"/>
                      <w:szCs w:val="21"/>
                      <w:lang w:bidi="en-US"/>
                    </w:rPr>
                    <w:t>II类</w:t>
                  </w:r>
                </w:p>
              </w:tc>
            </w:tr>
            <w:tr w14:paraId="10954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04" w:type="pct"/>
                  <w:shd w:val="clear" w:color="auto" w:fill="auto"/>
                  <w:vAlign w:val="center"/>
                </w:tcPr>
                <w:p w14:paraId="1043E334">
                  <w:pPr>
                    <w:jc w:val="center"/>
                    <w:rPr>
                      <w:rFonts w:hint="default" w:ascii="Times New Roman" w:hAnsi="Times New Roman" w:eastAsia="宋体" w:cs="Times New Roman"/>
                      <w:kern w:val="2"/>
                      <w:sz w:val="21"/>
                      <w:szCs w:val="21"/>
                      <w:lang w:val="en-US" w:eastAsia="zh-CN" w:bidi="en-US"/>
                    </w:rPr>
                  </w:pPr>
                  <w:r>
                    <w:rPr>
                      <w:rFonts w:hint="eastAsia" w:cs="Times New Roman"/>
                      <w:kern w:val="2"/>
                      <w:sz w:val="21"/>
                      <w:szCs w:val="21"/>
                      <w:lang w:val="en-US" w:eastAsia="zh-CN" w:bidi="en-US"/>
                    </w:rPr>
                    <w:t>8</w:t>
                  </w:r>
                  <w:r>
                    <w:rPr>
                      <w:rFonts w:hint="eastAsia" w:ascii="Times New Roman" w:hAnsi="Times New Roman" w:eastAsia="宋体" w:cs="Times New Roman"/>
                      <w:sz w:val="21"/>
                      <w:szCs w:val="21"/>
                      <w:lang w:val="en-US" w:eastAsia="zh-CN" w:bidi="en-US"/>
                    </w:rPr>
                    <w:t>月</w:t>
                  </w:r>
                </w:p>
              </w:tc>
              <w:tc>
                <w:tcPr>
                  <w:tcW w:w="1647" w:type="pct"/>
                  <w:shd w:val="clear" w:color="auto" w:fill="auto"/>
                  <w:vAlign w:val="center"/>
                </w:tcPr>
                <w:p w14:paraId="6D8CF5F1">
                  <w:pPr>
                    <w:shd w:val="clear" w:color="auto" w:fill="auto"/>
                    <w:spacing w:line="240" w:lineRule="auto"/>
                    <w:ind w:firstLine="0" w:firstLineChars="0"/>
                    <w:jc w:val="center"/>
                    <w:rPr>
                      <w:rFonts w:ascii="Times New Roman" w:hAnsi="Times New Roman" w:eastAsia="宋体" w:cs="Times New Roman"/>
                      <w:kern w:val="2"/>
                      <w:sz w:val="21"/>
                      <w:szCs w:val="21"/>
                      <w:lang w:val="en-US" w:eastAsia="zh-CN" w:bidi="en-US"/>
                    </w:rPr>
                  </w:pPr>
                  <w:r>
                    <w:rPr>
                      <w:rFonts w:hint="eastAsia"/>
                      <w:sz w:val="21"/>
                      <w:szCs w:val="21"/>
                      <w:lang w:bidi="en-US"/>
                    </w:rPr>
                    <w:t>II类</w:t>
                  </w:r>
                </w:p>
              </w:tc>
              <w:tc>
                <w:tcPr>
                  <w:tcW w:w="1647" w:type="pct"/>
                  <w:shd w:val="clear" w:color="auto" w:fill="auto"/>
                  <w:vAlign w:val="center"/>
                </w:tcPr>
                <w:p w14:paraId="208C3E4B">
                  <w:pPr>
                    <w:jc w:val="center"/>
                    <w:rPr>
                      <w:rFonts w:hint="eastAsia" w:ascii="Times New Roman" w:hAnsi="Times New Roman" w:eastAsia="宋体" w:cs="Times New Roman"/>
                      <w:kern w:val="2"/>
                      <w:sz w:val="21"/>
                      <w:szCs w:val="21"/>
                      <w:lang w:val="en-US" w:eastAsia="zh-CN" w:bidi="en-US"/>
                    </w:rPr>
                  </w:pPr>
                  <w:r>
                    <w:rPr>
                      <w:rFonts w:hint="eastAsia"/>
                      <w:sz w:val="21"/>
                      <w:szCs w:val="21"/>
                      <w:lang w:bidi="en-US"/>
                    </w:rPr>
                    <w:t>II类</w:t>
                  </w:r>
                </w:p>
              </w:tc>
            </w:tr>
            <w:tr w14:paraId="04DD2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04" w:type="pct"/>
                  <w:shd w:val="clear" w:color="auto" w:fill="auto"/>
                  <w:vAlign w:val="center"/>
                </w:tcPr>
                <w:p w14:paraId="7DF31B1F">
                  <w:pPr>
                    <w:jc w:val="center"/>
                    <w:rPr>
                      <w:rFonts w:hint="default" w:ascii="Times New Roman" w:hAnsi="Times New Roman" w:eastAsia="宋体" w:cs="Times New Roman"/>
                      <w:kern w:val="2"/>
                      <w:sz w:val="21"/>
                      <w:szCs w:val="21"/>
                      <w:lang w:val="en-US" w:eastAsia="zh-CN" w:bidi="en-US"/>
                    </w:rPr>
                  </w:pPr>
                  <w:r>
                    <w:rPr>
                      <w:rFonts w:hint="eastAsia" w:cs="Times New Roman"/>
                      <w:kern w:val="2"/>
                      <w:sz w:val="21"/>
                      <w:szCs w:val="21"/>
                      <w:lang w:val="en-US" w:eastAsia="zh-CN" w:bidi="en-US"/>
                    </w:rPr>
                    <w:t>9</w:t>
                  </w:r>
                  <w:r>
                    <w:rPr>
                      <w:rFonts w:hint="eastAsia" w:ascii="Times New Roman" w:hAnsi="Times New Roman" w:eastAsia="宋体" w:cs="Times New Roman"/>
                      <w:sz w:val="21"/>
                      <w:szCs w:val="21"/>
                      <w:lang w:val="en-US" w:eastAsia="zh-CN" w:bidi="en-US"/>
                    </w:rPr>
                    <w:t>月</w:t>
                  </w:r>
                </w:p>
              </w:tc>
              <w:tc>
                <w:tcPr>
                  <w:tcW w:w="1647" w:type="pct"/>
                  <w:shd w:val="clear" w:color="auto" w:fill="auto"/>
                  <w:vAlign w:val="center"/>
                </w:tcPr>
                <w:p w14:paraId="1827A8FF">
                  <w:pPr>
                    <w:shd w:val="clear" w:color="auto" w:fill="auto"/>
                    <w:spacing w:line="240" w:lineRule="auto"/>
                    <w:ind w:firstLine="0" w:firstLineChars="0"/>
                    <w:jc w:val="center"/>
                    <w:rPr>
                      <w:rFonts w:ascii="Times New Roman" w:hAnsi="Times New Roman" w:eastAsia="宋体" w:cs="Times New Roman"/>
                      <w:kern w:val="2"/>
                      <w:sz w:val="21"/>
                      <w:szCs w:val="21"/>
                      <w:lang w:val="en-US" w:eastAsia="zh-CN" w:bidi="en-US"/>
                    </w:rPr>
                  </w:pPr>
                  <w:r>
                    <w:rPr>
                      <w:rFonts w:hint="eastAsia"/>
                      <w:sz w:val="21"/>
                      <w:szCs w:val="21"/>
                      <w:lang w:bidi="en-US"/>
                    </w:rPr>
                    <w:t>II类</w:t>
                  </w:r>
                </w:p>
              </w:tc>
              <w:tc>
                <w:tcPr>
                  <w:tcW w:w="1647" w:type="pct"/>
                  <w:shd w:val="clear" w:color="auto" w:fill="auto"/>
                  <w:vAlign w:val="center"/>
                </w:tcPr>
                <w:p w14:paraId="77D479A9">
                  <w:pPr>
                    <w:jc w:val="center"/>
                    <w:rPr>
                      <w:rFonts w:hint="eastAsia" w:ascii="Times New Roman" w:hAnsi="Times New Roman" w:eastAsia="宋体" w:cs="Times New Roman"/>
                      <w:kern w:val="2"/>
                      <w:sz w:val="21"/>
                      <w:szCs w:val="21"/>
                      <w:lang w:val="en-US" w:eastAsia="zh-CN" w:bidi="en-US"/>
                    </w:rPr>
                  </w:pPr>
                  <w:r>
                    <w:rPr>
                      <w:rFonts w:hint="eastAsia"/>
                      <w:sz w:val="21"/>
                      <w:szCs w:val="21"/>
                      <w:lang w:bidi="en-US"/>
                    </w:rPr>
                    <w:t>II类</w:t>
                  </w:r>
                </w:p>
              </w:tc>
            </w:tr>
            <w:tr w14:paraId="0494C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04" w:type="pct"/>
                  <w:shd w:val="clear" w:color="auto" w:fill="auto"/>
                  <w:vAlign w:val="center"/>
                </w:tcPr>
                <w:p w14:paraId="2625358A">
                  <w:pPr>
                    <w:jc w:val="center"/>
                    <w:rPr>
                      <w:rFonts w:hint="default" w:ascii="Times New Roman" w:hAnsi="Times New Roman" w:eastAsia="宋体" w:cs="Times New Roman"/>
                      <w:kern w:val="2"/>
                      <w:sz w:val="21"/>
                      <w:szCs w:val="21"/>
                      <w:lang w:val="en-US" w:eastAsia="zh-CN" w:bidi="en-US"/>
                    </w:rPr>
                  </w:pPr>
                  <w:r>
                    <w:rPr>
                      <w:rFonts w:hint="eastAsia" w:cs="Times New Roman"/>
                      <w:kern w:val="2"/>
                      <w:sz w:val="21"/>
                      <w:szCs w:val="21"/>
                      <w:lang w:val="en-US" w:eastAsia="zh-CN" w:bidi="en-US"/>
                    </w:rPr>
                    <w:t>10</w:t>
                  </w:r>
                  <w:r>
                    <w:rPr>
                      <w:rFonts w:hint="eastAsia" w:ascii="Times New Roman" w:hAnsi="Times New Roman" w:eastAsia="宋体" w:cs="Times New Roman"/>
                      <w:sz w:val="21"/>
                      <w:szCs w:val="21"/>
                      <w:lang w:val="en-US" w:eastAsia="zh-CN" w:bidi="en-US"/>
                    </w:rPr>
                    <w:t>月</w:t>
                  </w:r>
                </w:p>
              </w:tc>
              <w:tc>
                <w:tcPr>
                  <w:tcW w:w="1647" w:type="pct"/>
                  <w:vAlign w:val="center"/>
                </w:tcPr>
                <w:p w14:paraId="3DE386D9">
                  <w:pPr>
                    <w:pStyle w:val="102"/>
                    <w:shd w:val="clear" w:color="auto" w:fill="auto"/>
                    <w:spacing w:line="240" w:lineRule="auto"/>
                    <w:ind w:firstLine="0"/>
                    <w:jc w:val="center"/>
                    <w:rPr>
                      <w:rFonts w:ascii="Times New Roman" w:hAnsi="Times New Roman" w:eastAsia="宋体" w:cs="Times New Roman"/>
                      <w:sz w:val="21"/>
                      <w:szCs w:val="21"/>
                      <w:lang w:bidi="en-US"/>
                    </w:rPr>
                  </w:pPr>
                  <w:r>
                    <w:rPr>
                      <w:rFonts w:hint="eastAsia" w:ascii="Times New Roman" w:hAnsi="Times New Roman" w:eastAsia="宋体" w:cs="Times New Roman"/>
                      <w:sz w:val="21"/>
                      <w:szCs w:val="21"/>
                      <w:lang w:bidi="en-US"/>
                    </w:rPr>
                    <w:t>III类</w:t>
                  </w:r>
                </w:p>
              </w:tc>
              <w:tc>
                <w:tcPr>
                  <w:tcW w:w="1647" w:type="pct"/>
                  <w:vAlign w:val="center"/>
                </w:tcPr>
                <w:p w14:paraId="2B3719A7">
                  <w:pPr>
                    <w:jc w:val="center"/>
                    <w:rPr>
                      <w:rFonts w:hint="eastAsia"/>
                      <w:sz w:val="21"/>
                      <w:szCs w:val="21"/>
                      <w:lang w:bidi="en-US"/>
                    </w:rPr>
                  </w:pPr>
                  <w:r>
                    <w:rPr>
                      <w:rFonts w:hint="eastAsia" w:ascii="Times New Roman" w:hAnsi="Times New Roman" w:eastAsia="宋体" w:cs="Times New Roman"/>
                      <w:sz w:val="21"/>
                      <w:szCs w:val="21"/>
                      <w:lang w:bidi="en-US"/>
                    </w:rPr>
                    <w:t>III类</w:t>
                  </w:r>
                </w:p>
              </w:tc>
            </w:tr>
            <w:tr w14:paraId="40BE2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04" w:type="pct"/>
                  <w:shd w:val="clear" w:color="auto" w:fill="auto"/>
                  <w:vAlign w:val="center"/>
                </w:tcPr>
                <w:p w14:paraId="64A8C75B">
                  <w:pPr>
                    <w:jc w:val="center"/>
                    <w:rPr>
                      <w:rFonts w:hint="default" w:ascii="Times New Roman" w:hAnsi="Times New Roman" w:eastAsia="宋体" w:cs="Times New Roman"/>
                      <w:kern w:val="2"/>
                      <w:sz w:val="21"/>
                      <w:szCs w:val="21"/>
                      <w:lang w:val="en-US" w:eastAsia="zh-CN" w:bidi="en-US"/>
                    </w:rPr>
                  </w:pPr>
                  <w:r>
                    <w:rPr>
                      <w:rFonts w:hint="eastAsia" w:cs="Times New Roman"/>
                      <w:kern w:val="2"/>
                      <w:sz w:val="21"/>
                      <w:szCs w:val="21"/>
                      <w:lang w:val="en-US" w:eastAsia="zh-CN" w:bidi="en-US"/>
                    </w:rPr>
                    <w:t>11</w:t>
                  </w:r>
                  <w:r>
                    <w:rPr>
                      <w:rFonts w:hint="eastAsia" w:ascii="Times New Roman" w:hAnsi="Times New Roman" w:eastAsia="宋体" w:cs="Times New Roman"/>
                      <w:sz w:val="21"/>
                      <w:szCs w:val="21"/>
                      <w:lang w:val="en-US" w:eastAsia="zh-CN" w:bidi="en-US"/>
                    </w:rPr>
                    <w:t>月</w:t>
                  </w:r>
                </w:p>
              </w:tc>
              <w:tc>
                <w:tcPr>
                  <w:tcW w:w="1647" w:type="pct"/>
                  <w:vAlign w:val="center"/>
                </w:tcPr>
                <w:p w14:paraId="3069A268">
                  <w:pPr>
                    <w:pStyle w:val="102"/>
                    <w:shd w:val="clear" w:color="auto" w:fill="auto"/>
                    <w:spacing w:line="240" w:lineRule="auto"/>
                    <w:ind w:firstLine="0"/>
                    <w:jc w:val="center"/>
                    <w:rPr>
                      <w:rFonts w:hint="default" w:ascii="Times New Roman" w:hAnsi="Times New Roman" w:eastAsia="宋体" w:cs="Times New Roman"/>
                      <w:sz w:val="21"/>
                      <w:szCs w:val="21"/>
                      <w:lang w:val="en-US" w:eastAsia="zh-CN" w:bidi="en-US"/>
                    </w:rPr>
                  </w:pPr>
                  <w:r>
                    <w:rPr>
                      <w:rFonts w:hint="eastAsia" w:ascii="Times New Roman" w:hAnsi="Times New Roman" w:eastAsia="宋体" w:cs="Times New Roman"/>
                      <w:sz w:val="21"/>
                      <w:szCs w:val="21"/>
                      <w:lang w:val="en-US" w:eastAsia="zh-CN" w:bidi="en-US"/>
                    </w:rPr>
                    <w:t>I类</w:t>
                  </w:r>
                </w:p>
              </w:tc>
              <w:tc>
                <w:tcPr>
                  <w:tcW w:w="1647" w:type="pct"/>
                  <w:vAlign w:val="center"/>
                </w:tcPr>
                <w:p w14:paraId="57440343">
                  <w:pPr>
                    <w:jc w:val="center"/>
                    <w:rPr>
                      <w:rFonts w:hint="eastAsia"/>
                      <w:sz w:val="21"/>
                      <w:szCs w:val="21"/>
                      <w:lang w:bidi="en-US"/>
                    </w:rPr>
                  </w:pPr>
                  <w:r>
                    <w:rPr>
                      <w:rFonts w:hint="eastAsia" w:ascii="Times New Roman" w:hAnsi="Times New Roman" w:eastAsia="宋体" w:cs="Times New Roman"/>
                      <w:sz w:val="21"/>
                      <w:szCs w:val="21"/>
                      <w:lang w:val="en-US" w:eastAsia="zh-CN" w:bidi="en-US"/>
                    </w:rPr>
                    <w:t>I类</w:t>
                  </w:r>
                </w:p>
              </w:tc>
            </w:tr>
            <w:tr w14:paraId="5C38C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04" w:type="pct"/>
                  <w:shd w:val="clear" w:color="auto" w:fill="auto"/>
                  <w:vAlign w:val="center"/>
                </w:tcPr>
                <w:p w14:paraId="0F322FBE">
                  <w:pPr>
                    <w:jc w:val="center"/>
                    <w:rPr>
                      <w:rFonts w:hint="default" w:ascii="Times New Roman" w:hAnsi="Times New Roman" w:eastAsia="宋体" w:cs="Times New Roman"/>
                      <w:kern w:val="2"/>
                      <w:sz w:val="21"/>
                      <w:szCs w:val="21"/>
                      <w:lang w:val="en-US" w:eastAsia="zh-CN" w:bidi="en-US"/>
                    </w:rPr>
                  </w:pPr>
                  <w:r>
                    <w:rPr>
                      <w:rFonts w:hint="eastAsia" w:cs="Times New Roman"/>
                      <w:kern w:val="2"/>
                      <w:sz w:val="21"/>
                      <w:szCs w:val="21"/>
                      <w:lang w:val="en-US" w:eastAsia="zh-CN" w:bidi="en-US"/>
                    </w:rPr>
                    <w:t>12</w:t>
                  </w:r>
                  <w:r>
                    <w:rPr>
                      <w:rFonts w:hint="eastAsia" w:ascii="Times New Roman" w:hAnsi="Times New Roman" w:eastAsia="宋体" w:cs="Times New Roman"/>
                      <w:sz w:val="21"/>
                      <w:szCs w:val="21"/>
                      <w:lang w:val="en-US" w:eastAsia="zh-CN" w:bidi="en-US"/>
                    </w:rPr>
                    <w:t>月</w:t>
                  </w:r>
                </w:p>
              </w:tc>
              <w:tc>
                <w:tcPr>
                  <w:tcW w:w="1647" w:type="pct"/>
                  <w:vAlign w:val="center"/>
                </w:tcPr>
                <w:p w14:paraId="4C7E3C5E">
                  <w:pPr>
                    <w:shd w:val="clear" w:color="auto" w:fill="auto"/>
                    <w:spacing w:line="240" w:lineRule="auto"/>
                    <w:ind w:firstLine="0"/>
                    <w:jc w:val="center"/>
                    <w:rPr>
                      <w:rFonts w:ascii="Times New Roman" w:hAnsi="Times New Roman" w:eastAsia="宋体" w:cs="Times New Roman"/>
                      <w:sz w:val="21"/>
                      <w:szCs w:val="21"/>
                      <w:lang w:bidi="en-US"/>
                    </w:rPr>
                  </w:pPr>
                  <w:r>
                    <w:rPr>
                      <w:rFonts w:hint="eastAsia"/>
                      <w:sz w:val="21"/>
                      <w:szCs w:val="21"/>
                      <w:lang w:bidi="en-US"/>
                    </w:rPr>
                    <w:t>II类</w:t>
                  </w:r>
                </w:p>
              </w:tc>
              <w:tc>
                <w:tcPr>
                  <w:tcW w:w="1647" w:type="pct"/>
                  <w:vAlign w:val="center"/>
                </w:tcPr>
                <w:p w14:paraId="686F6768">
                  <w:pPr>
                    <w:jc w:val="center"/>
                    <w:rPr>
                      <w:rFonts w:hint="eastAsia"/>
                      <w:sz w:val="21"/>
                      <w:szCs w:val="21"/>
                      <w:lang w:bidi="en-US"/>
                    </w:rPr>
                  </w:pPr>
                  <w:r>
                    <w:rPr>
                      <w:rFonts w:hint="eastAsia"/>
                      <w:sz w:val="21"/>
                      <w:szCs w:val="21"/>
                      <w:lang w:bidi="en-US"/>
                    </w:rPr>
                    <w:t>II类</w:t>
                  </w:r>
                </w:p>
              </w:tc>
            </w:tr>
          </w:tbl>
          <w:p w14:paraId="0CB1197A">
            <w:pPr>
              <w:snapToGrid w:val="0"/>
              <w:spacing w:line="360" w:lineRule="auto"/>
              <w:ind w:firstLine="480"/>
              <w:jc w:val="left"/>
            </w:pPr>
            <w:r>
              <w:rPr>
                <w:rFonts w:hint="eastAsia"/>
              </w:rPr>
              <w:t>根据上表可知，</w:t>
            </w:r>
            <w:r>
              <w:t>202</w:t>
            </w:r>
            <w:r>
              <w:rPr>
                <w:rFonts w:hint="eastAsia"/>
                <w:lang w:val="en-US" w:eastAsia="zh-CN"/>
              </w:rPr>
              <w:t>4</w:t>
            </w:r>
            <w:r>
              <w:t>年，</w:t>
            </w:r>
            <w:r>
              <w:rPr>
                <w:rFonts w:hint="eastAsia"/>
                <w:lang w:val="en-US" w:eastAsia="zh-CN"/>
              </w:rPr>
              <w:t>仅永顺县污水处理厂下游监测断面</w:t>
            </w:r>
            <w:r>
              <w:t>水质</w:t>
            </w:r>
            <w:r>
              <w:rPr>
                <w:rFonts w:hint="eastAsia"/>
                <w:lang w:val="en-US" w:eastAsia="zh-CN"/>
              </w:rPr>
              <w:t>1月份水质未达到</w:t>
            </w:r>
            <w:r>
              <w:t>地表水环境质量</w:t>
            </w:r>
            <w:r>
              <w:rPr>
                <w:rFonts w:hint="eastAsia"/>
                <w:szCs w:val="21"/>
                <w:lang w:bidi="en-US"/>
              </w:rPr>
              <w:t>III</w:t>
            </w:r>
            <w:r>
              <w:t>类水质标准</w:t>
            </w:r>
            <w:r>
              <w:rPr>
                <w:rFonts w:hint="eastAsia"/>
                <w:lang w:eastAsia="zh-CN"/>
              </w:rPr>
              <w:t>，</w:t>
            </w:r>
            <w:r>
              <w:rPr>
                <w:rFonts w:hint="eastAsia"/>
                <w:lang w:val="en-US" w:eastAsia="zh-CN"/>
              </w:rPr>
              <w:t>其他断面其他月份均达到了地表水环境质量</w:t>
            </w:r>
            <w:r>
              <w:rPr>
                <w:rFonts w:hint="eastAsia"/>
                <w:szCs w:val="21"/>
                <w:lang w:bidi="en-US"/>
              </w:rPr>
              <w:t>III</w:t>
            </w:r>
            <w:r>
              <w:t>类水质标准。</w:t>
            </w:r>
          </w:p>
          <w:p w14:paraId="2B6206B5">
            <w:pPr>
              <w:pStyle w:val="26"/>
              <w:widowControl w:val="0"/>
              <w:spacing w:before="0" w:beforeAutospacing="0" w:after="0" w:afterAutospacing="0" w:line="360" w:lineRule="auto"/>
              <w:rPr>
                <w:rFonts w:ascii="Times New Roman" w:hAnsi="Times New Roman"/>
              </w:rPr>
            </w:pPr>
            <w:r>
              <w:rPr>
                <w:rFonts w:ascii="Times New Roman" w:hAnsi="Times New Roman"/>
                <w:b/>
                <w:kern w:val="2"/>
              </w:rPr>
              <w:t>3、声环境质量现状</w:t>
            </w:r>
          </w:p>
          <w:p w14:paraId="720C75F8">
            <w:pPr>
              <w:widowControl/>
              <w:spacing w:line="360" w:lineRule="auto"/>
              <w:ind w:firstLine="480" w:firstLineChars="200"/>
              <w:jc w:val="left"/>
              <w:rPr>
                <w:bCs/>
                <w:color w:val="auto"/>
              </w:rPr>
            </w:pPr>
            <w:r>
              <w:rPr>
                <w:rFonts w:hint="eastAsia"/>
                <w:color w:val="auto"/>
                <w:szCs w:val="21"/>
              </w:rPr>
              <w:t>根据《建设项目环境影响报告表编制技术指南》可知，厂界外周边50米范围内存在声环境保护目标时，应监测保护目标声环境质量现状并评价达标情况。</w:t>
            </w:r>
            <w:r>
              <w:rPr>
                <w:rFonts w:hint="eastAsia"/>
                <w:color w:val="auto"/>
                <w:szCs w:val="21"/>
                <w:lang w:val="en-US" w:eastAsia="zh-CN"/>
              </w:rPr>
              <w:t>根据现场踏勘可知，</w:t>
            </w:r>
            <w:r>
              <w:rPr>
                <w:rFonts w:hint="eastAsia"/>
                <w:color w:val="auto"/>
                <w:lang w:val="en-US" w:eastAsia="zh-CN"/>
              </w:rPr>
              <w:t>本项目厂界外周边50m范围内均为林地，无声环境保护目标，因此，无需进行声环境质量现状调查</w:t>
            </w:r>
            <w:r>
              <w:rPr>
                <w:bCs/>
                <w:color w:val="auto"/>
              </w:rPr>
              <w:t>。</w:t>
            </w:r>
          </w:p>
          <w:p w14:paraId="60EC7764">
            <w:pPr>
              <w:pStyle w:val="28"/>
              <w:keepNext w:val="0"/>
              <w:keepLines w:val="0"/>
              <w:pageBreakBefore w:val="0"/>
              <w:kinsoku/>
              <w:wordWrap/>
              <w:overflowPunct/>
              <w:topLinePunct w:val="0"/>
              <w:bidi w:val="0"/>
              <w:spacing w:before="0" w:after="0" w:line="360" w:lineRule="auto"/>
              <w:ind w:right="0" w:rightChars="0" w:firstLine="0" w:firstLineChars="0"/>
              <w:rPr>
                <w:rFonts w:hint="default" w:ascii="Times New Roman" w:hAnsi="Times New Roman" w:eastAsia="宋体" w:cs="Times New Roman"/>
                <w:b/>
                <w:sz w:val="24"/>
                <w:szCs w:val="24"/>
                <w:lang w:val="en-US" w:eastAsia="zh-CN"/>
              </w:rPr>
            </w:pPr>
            <w:r>
              <w:rPr>
                <w:rFonts w:hint="eastAsia" w:ascii="Times New Roman" w:hAnsi="Times New Roman" w:eastAsia="宋体" w:cs="Times New Roman"/>
                <w:b/>
                <w:sz w:val="24"/>
                <w:szCs w:val="24"/>
                <w:lang w:val="en-US" w:eastAsia="zh-CN"/>
              </w:rPr>
              <w:t>4、土壤、地下水</w:t>
            </w:r>
          </w:p>
          <w:p w14:paraId="0A97A6F5">
            <w:pPr>
              <w:pStyle w:val="17"/>
              <w:keepNext w:val="0"/>
              <w:keepLines w:val="0"/>
              <w:pageBreakBefore w:val="0"/>
              <w:kinsoku/>
              <w:wordWrap/>
              <w:overflowPunct/>
              <w:topLinePunct w:val="0"/>
              <w:bidi w:val="0"/>
              <w:spacing w:line="360" w:lineRule="auto"/>
              <w:ind w:right="0" w:rightChars="0"/>
              <w:rPr>
                <w:rFonts w:hint="eastAsia" w:ascii="Times New Roman" w:hAnsi="Times New Roman" w:eastAsia="宋体" w:cs="Times New Roman"/>
                <w:color w:val="auto"/>
              </w:rPr>
            </w:pPr>
            <w:r>
              <w:rPr>
                <w:rFonts w:hint="eastAsia" w:ascii="Times New Roman" w:hAnsi="Times New Roman" w:eastAsia="宋体" w:cs="Times New Roman"/>
                <w:color w:val="auto"/>
              </w:rPr>
              <w:t>根据《建设项目环境影响报告表编制技术指南（污染影响类）（试行）》</w:t>
            </w:r>
            <w:r>
              <w:rPr>
                <w:rFonts w:hint="eastAsia" w:ascii="Times New Roman" w:cs="Times New Roman"/>
                <w:color w:val="auto"/>
                <w:lang w:val="en-US" w:eastAsia="zh-CN"/>
              </w:rPr>
              <w:t>可知：</w:t>
            </w:r>
            <w:r>
              <w:rPr>
                <w:rFonts w:hint="eastAsia" w:ascii="Times New Roman" w:hAnsi="Times New Roman" w:eastAsia="宋体" w:cs="Times New Roman"/>
                <w:color w:val="auto"/>
              </w:rPr>
              <w:t>“原则上不开展环境质量现状调查。建设项目存在土壤、地下水环境污染途径的，应结合污染源、保护目标分布情况开展现状调查以留作背景值”。</w:t>
            </w:r>
          </w:p>
          <w:p w14:paraId="77A39F1F">
            <w:pPr>
              <w:pStyle w:val="30"/>
              <w:spacing w:after="0" w:line="360" w:lineRule="auto"/>
              <w:ind w:firstLine="480" w:firstLineChars="200"/>
            </w:pPr>
            <w:r>
              <w:rPr>
                <w:rFonts w:hint="eastAsia" w:ascii="Times New Roman" w:hAnsi="Times New Roman" w:eastAsia="宋体" w:cs="Times New Roman"/>
                <w:kern w:val="2"/>
                <w:sz w:val="24"/>
                <w:szCs w:val="24"/>
              </w:rPr>
              <w:t>本项目</w:t>
            </w:r>
            <w:r>
              <w:rPr>
                <w:rFonts w:hint="eastAsia"/>
                <w:color w:val="auto"/>
                <w:sz w:val="24"/>
                <w:szCs w:val="24"/>
                <w:lang w:val="en-US" w:eastAsia="zh-CN"/>
              </w:rPr>
              <w:t>机制砂生产区地面均已做好硬化，矿物油储存区、危废间、沉淀池以及化粪池等均已做好防渗措施；填埋区已做好入场要求，所填为渣土和干化后的泥浆，无需做防渗措施，不对会土壤以及地下水造成影响。</w:t>
            </w:r>
            <w:r>
              <w:rPr>
                <w:rFonts w:hint="eastAsia" w:ascii="Times New Roman" w:hAnsi="Times New Roman" w:eastAsia="宋体" w:cs="Times New Roman"/>
                <w:kern w:val="2"/>
                <w:sz w:val="24"/>
                <w:szCs w:val="24"/>
              </w:rPr>
              <w:t>在做好污染防控措施及防渗措施后，不存在土壤</w:t>
            </w:r>
            <w:r>
              <w:rPr>
                <w:rFonts w:hint="eastAsia" w:ascii="Times New Roman" w:hAnsi="Times New Roman" w:eastAsia="宋体" w:cs="Times New Roman"/>
                <w:kern w:val="2"/>
                <w:sz w:val="24"/>
                <w:szCs w:val="24"/>
                <w:lang w:val="en-US" w:eastAsia="zh-CN"/>
              </w:rPr>
              <w:t>以及地下水的</w:t>
            </w:r>
            <w:r>
              <w:rPr>
                <w:rFonts w:hint="eastAsia" w:ascii="Times New Roman" w:hAnsi="Times New Roman" w:eastAsia="宋体" w:cs="Times New Roman"/>
                <w:kern w:val="2"/>
                <w:sz w:val="24"/>
                <w:szCs w:val="24"/>
              </w:rPr>
              <w:t>环境污染途径。故本项目不开展土壤、地下水环境质量现状调查。</w:t>
            </w:r>
          </w:p>
          <w:p w14:paraId="65A2BC52">
            <w:pPr>
              <w:pStyle w:val="28"/>
              <w:spacing w:before="0" w:after="0" w:line="360" w:lineRule="auto"/>
              <w:ind w:right="0" w:firstLine="0" w:firstLineChars="0"/>
              <w:rPr>
                <w:b/>
                <w:sz w:val="24"/>
                <w:szCs w:val="24"/>
              </w:rPr>
            </w:pPr>
            <w:r>
              <w:rPr>
                <w:rFonts w:hint="eastAsia"/>
                <w:b/>
                <w:sz w:val="24"/>
                <w:szCs w:val="24"/>
                <w:lang w:val="en-US" w:eastAsia="zh-CN"/>
              </w:rPr>
              <w:t>5</w:t>
            </w:r>
            <w:r>
              <w:rPr>
                <w:b/>
                <w:sz w:val="24"/>
                <w:szCs w:val="24"/>
              </w:rPr>
              <w:t>、生态环境质量</w:t>
            </w:r>
          </w:p>
          <w:p w14:paraId="6ED36C70">
            <w:pPr>
              <w:widowControl/>
              <w:spacing w:line="360" w:lineRule="auto"/>
              <w:ind w:firstLine="480" w:firstLineChars="200"/>
              <w:jc w:val="left"/>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i w:val="0"/>
                <w:iCs w:val="0"/>
                <w:caps w:val="0"/>
                <w:color w:val="333333"/>
                <w:spacing w:val="0"/>
                <w:sz w:val="24"/>
                <w:szCs w:val="24"/>
                <w:shd w:val="clear" w:fill="FFFFFF"/>
              </w:rPr>
              <w:t>永顺县属于亚热带常绿阔叶林植物群落区，植被生长繁茂，树种资源丰富，有乔木树种100个科252属663种，植被分布以天然次生混交林为主</w:t>
            </w:r>
            <w:r>
              <w:rPr>
                <w:rFonts w:hint="default" w:ascii="Times New Roman" w:hAnsi="Times New Roman" w:eastAsia="宋体" w:cs="Times New Roman"/>
                <w:i w:val="0"/>
                <w:iCs w:val="0"/>
                <w:caps w:val="0"/>
                <w:color w:val="333333"/>
                <w:spacing w:val="0"/>
                <w:sz w:val="24"/>
                <w:szCs w:val="24"/>
                <w:shd w:val="clear" w:fill="FFFFFF"/>
                <w:lang w:eastAsia="zh-CN"/>
              </w:rPr>
              <w:t>。</w:t>
            </w:r>
          </w:p>
          <w:p w14:paraId="1240AA9D">
            <w:pPr>
              <w:widowControl/>
              <w:spacing w:line="360" w:lineRule="auto"/>
              <w:ind w:firstLine="480" w:firstLineChars="200"/>
              <w:jc w:val="left"/>
              <w:rPr>
                <w:kern w:val="0"/>
                <w:szCs w:val="21"/>
              </w:rPr>
            </w:pPr>
            <w:r>
              <w:t>据现场踏勘，</w:t>
            </w:r>
            <w:r>
              <w:rPr>
                <w:rFonts w:hint="eastAsia"/>
                <w:color w:val="auto"/>
                <w:lang w:val="en-US" w:eastAsia="zh-CN"/>
              </w:rPr>
              <w:t>区域内植被以乔木和灌木为主，</w:t>
            </w:r>
            <w:r>
              <w:rPr>
                <w:rFonts w:hint="eastAsia"/>
              </w:rPr>
              <w:t>植被主要乔木有松树、杉树等树种，优势物种为松树；灌木有黄荆等生态杂木，草本植物有茅类、蒿类、狗尾草等</w:t>
            </w:r>
            <w:r>
              <w:rPr>
                <w:rFonts w:hint="eastAsia"/>
                <w:lang w:eastAsia="zh-CN"/>
              </w:rPr>
              <w:t>；</w:t>
            </w:r>
            <w:r>
              <w:rPr>
                <w:rFonts w:hint="eastAsia"/>
              </w:rPr>
              <w:t>区域内</w:t>
            </w:r>
            <w:r>
              <w:rPr>
                <w:color w:val="auto"/>
              </w:rPr>
              <w:t>主要种植的粮食作物为水稻和蔬菜</w:t>
            </w:r>
            <w:r>
              <w:rPr>
                <w:rFonts w:hint="eastAsia"/>
                <w:lang w:eastAsia="zh-CN"/>
              </w:rPr>
              <w:t>。</w:t>
            </w:r>
            <w:r>
              <w:rPr>
                <w:rFonts w:hint="eastAsia"/>
              </w:rPr>
              <w:t>区域内野生动物较少，主要有蛇类、田鼠、青蛙等。区域内未发现</w:t>
            </w:r>
            <w:r>
              <w:rPr>
                <w:rFonts w:hint="eastAsia"/>
                <w:lang w:val="en-US" w:eastAsia="zh-CN"/>
              </w:rPr>
              <w:t>珍稀</w:t>
            </w:r>
            <w:r>
              <w:rPr>
                <w:rFonts w:hint="eastAsia"/>
              </w:rPr>
              <w:t>动植物物种，未发现名木古树。</w:t>
            </w:r>
          </w:p>
        </w:tc>
      </w:tr>
      <w:tr w14:paraId="578D922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85" w:hRule="atLeast"/>
          <w:jc w:val="center"/>
        </w:trPr>
        <w:tc>
          <w:tcPr>
            <w:tcW w:w="800" w:type="dxa"/>
            <w:vAlign w:val="center"/>
          </w:tcPr>
          <w:p w14:paraId="42094184">
            <w:pPr>
              <w:adjustRightInd w:val="0"/>
              <w:snapToGrid w:val="0"/>
              <w:jc w:val="center"/>
              <w:rPr>
                <w:kern w:val="0"/>
                <w:szCs w:val="21"/>
              </w:rPr>
            </w:pPr>
            <w:r>
              <w:rPr>
                <w:kern w:val="0"/>
                <w:szCs w:val="21"/>
              </w:rPr>
              <w:t>环境</w:t>
            </w:r>
          </w:p>
          <w:p w14:paraId="7C609414">
            <w:pPr>
              <w:adjustRightInd w:val="0"/>
              <w:snapToGrid w:val="0"/>
              <w:jc w:val="center"/>
              <w:rPr>
                <w:kern w:val="0"/>
                <w:szCs w:val="21"/>
              </w:rPr>
            </w:pPr>
            <w:r>
              <w:rPr>
                <w:kern w:val="0"/>
                <w:szCs w:val="21"/>
              </w:rPr>
              <w:t>保护</w:t>
            </w:r>
          </w:p>
          <w:p w14:paraId="32B40F56">
            <w:pPr>
              <w:adjustRightInd w:val="0"/>
              <w:snapToGrid w:val="0"/>
              <w:jc w:val="center"/>
              <w:rPr>
                <w:kern w:val="0"/>
                <w:szCs w:val="21"/>
              </w:rPr>
            </w:pPr>
            <w:r>
              <w:rPr>
                <w:kern w:val="0"/>
                <w:szCs w:val="21"/>
              </w:rPr>
              <w:t>目标</w:t>
            </w:r>
          </w:p>
        </w:tc>
        <w:tc>
          <w:tcPr>
            <w:tcW w:w="8190" w:type="dxa"/>
            <w:vAlign w:val="center"/>
          </w:tcPr>
          <w:p w14:paraId="4C2C30C5">
            <w:pPr>
              <w:spacing w:line="360" w:lineRule="auto"/>
              <w:ind w:firstLine="480" w:firstLineChars="200"/>
              <w:rPr>
                <w:u w:val="none"/>
              </w:rPr>
            </w:pPr>
            <w:r>
              <w:rPr>
                <w:rFonts w:hint="eastAsia" w:ascii="Times New Roman" w:hAnsi="Times New Roman" w:eastAsia="宋体" w:cs="Times New Roman"/>
                <w:color w:val="auto"/>
                <w:sz w:val="24"/>
                <w:szCs w:val="24"/>
              </w:rPr>
              <w:t>根据调查，评价区域内无国家重点及省级风景区、历史文化遗迹等保护区（地），无特殊环境空气敏感因素，</w:t>
            </w:r>
            <w:r>
              <w:rPr>
                <w:rFonts w:hint="eastAsia" w:ascii="Times New Roman" w:hAnsi="Times New Roman" w:eastAsia="宋体" w:cs="Times New Roman"/>
                <w:color w:val="auto"/>
                <w:sz w:val="24"/>
                <w:szCs w:val="24"/>
                <w:lang w:eastAsia="zh-CN"/>
              </w:rPr>
              <w:t>厂界</w:t>
            </w:r>
            <w:r>
              <w:rPr>
                <w:rFonts w:hint="eastAsia" w:ascii="Times New Roman" w:hAnsi="Times New Roman" w:eastAsia="宋体" w:cs="Times New Roman"/>
                <w:color w:val="auto"/>
                <w:sz w:val="24"/>
                <w:szCs w:val="24"/>
                <w:lang w:val="en-US" w:eastAsia="zh-CN"/>
              </w:rPr>
              <w:t>500米范围内无地下水集中式饮用水水源和热水、矿泉水、温泉等特殊地下水资源，厂界50米范围内无居民点，</w:t>
            </w:r>
            <w:r>
              <w:rPr>
                <w:rFonts w:hint="eastAsia" w:ascii="Times New Roman" w:hAnsi="Times New Roman" w:eastAsia="宋体" w:cs="Times New Roman"/>
                <w:color w:val="auto"/>
                <w:sz w:val="24"/>
                <w:szCs w:val="24"/>
              </w:rPr>
              <w:t>主要环境保护目标保护级别见下表。</w:t>
            </w:r>
          </w:p>
          <w:p w14:paraId="289D3980">
            <w:pPr>
              <w:pStyle w:val="7"/>
              <w:spacing w:line="360" w:lineRule="auto"/>
              <w:ind w:firstLine="0"/>
              <w:jc w:val="center"/>
              <w:rPr>
                <w:b/>
                <w:bCs/>
                <w:sz w:val="24"/>
                <w:u w:val="none"/>
              </w:rPr>
            </w:pPr>
            <w:r>
              <w:rPr>
                <w:b/>
                <w:bCs/>
                <w:sz w:val="24"/>
                <w:u w:val="none"/>
              </w:rPr>
              <w:t>表3-</w:t>
            </w:r>
            <w:r>
              <w:rPr>
                <w:rFonts w:hint="eastAsia"/>
                <w:b/>
                <w:bCs/>
                <w:sz w:val="24"/>
                <w:u w:val="none"/>
              </w:rPr>
              <w:t>4</w:t>
            </w:r>
            <w:r>
              <w:rPr>
                <w:b/>
                <w:bCs/>
                <w:sz w:val="24"/>
                <w:u w:val="none"/>
              </w:rPr>
              <w:t xml:space="preserve">  环境保护目标及级别</w:t>
            </w:r>
          </w:p>
          <w:tbl>
            <w:tblPr>
              <w:tblStyle w:val="32"/>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2"/>
              <w:gridCol w:w="920"/>
              <w:gridCol w:w="920"/>
              <w:gridCol w:w="855"/>
              <w:gridCol w:w="825"/>
              <w:gridCol w:w="1335"/>
              <w:gridCol w:w="900"/>
              <w:gridCol w:w="645"/>
              <w:gridCol w:w="916"/>
            </w:tblGrid>
            <w:tr w14:paraId="324E2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03" w:type="pct"/>
                  <w:vMerge w:val="restart"/>
                  <w:noWrap w:val="0"/>
                  <w:vAlign w:val="center"/>
                </w:tcPr>
                <w:p w14:paraId="063E973A">
                  <w:pPr>
                    <w:pStyle w:val="30"/>
                    <w:pageBreakBefore w:val="0"/>
                    <w:widowControl w:val="0"/>
                    <w:tabs>
                      <w:tab w:val="left" w:pos="7500"/>
                    </w:tabs>
                    <w:kinsoku/>
                    <w:wordWrap/>
                    <w:overflowPunct/>
                    <w:topLinePunct w:val="0"/>
                    <w:bidi w:val="0"/>
                    <w:snapToGrid/>
                    <w:spacing w:after="0" w:line="240" w:lineRule="auto"/>
                    <w:ind w:left="0" w:leftChars="0" w:firstLine="0" w:firstLineChars="0"/>
                    <w:jc w:val="center"/>
                    <w:textAlignment w:val="auto"/>
                    <w:rPr>
                      <w:spacing w:val="0"/>
                      <w:kern w:val="0"/>
                      <w:sz w:val="21"/>
                      <w:szCs w:val="21"/>
                      <w:u w:val="none"/>
                      <w:lang w:val="en-US" w:eastAsia="zh-CN" w:bidi="ar-SA"/>
                    </w:rPr>
                  </w:pPr>
                  <w:r>
                    <w:rPr>
                      <w:sz w:val="21"/>
                      <w:szCs w:val="21"/>
                      <w:u w:val="none"/>
                    </w:rPr>
                    <w:t>名称</w:t>
                  </w:r>
                </w:p>
              </w:tc>
              <w:tc>
                <w:tcPr>
                  <w:tcW w:w="1156" w:type="pct"/>
                  <w:gridSpan w:val="2"/>
                  <w:noWrap w:val="0"/>
                  <w:vAlign w:val="center"/>
                </w:tcPr>
                <w:p w14:paraId="2E59EB0B">
                  <w:pPr>
                    <w:pStyle w:val="30"/>
                    <w:pageBreakBefore w:val="0"/>
                    <w:widowControl w:val="0"/>
                    <w:tabs>
                      <w:tab w:val="left" w:pos="7500"/>
                    </w:tabs>
                    <w:kinsoku/>
                    <w:wordWrap/>
                    <w:overflowPunct/>
                    <w:topLinePunct w:val="0"/>
                    <w:bidi w:val="0"/>
                    <w:snapToGrid/>
                    <w:spacing w:after="0" w:line="240" w:lineRule="auto"/>
                    <w:ind w:left="0" w:leftChars="0" w:firstLine="0" w:firstLineChars="0"/>
                    <w:jc w:val="center"/>
                    <w:textAlignment w:val="auto"/>
                    <w:rPr>
                      <w:rFonts w:hint="eastAsia"/>
                      <w:spacing w:val="0"/>
                      <w:kern w:val="0"/>
                      <w:sz w:val="21"/>
                      <w:szCs w:val="21"/>
                      <w:u w:val="none"/>
                      <w:lang w:val="en-US" w:eastAsia="zh-CN" w:bidi="ar-SA"/>
                    </w:rPr>
                  </w:pPr>
                  <w:r>
                    <w:rPr>
                      <w:sz w:val="21"/>
                      <w:szCs w:val="21"/>
                      <w:u w:val="none"/>
                    </w:rPr>
                    <w:t>坐标</w:t>
                  </w:r>
                  <w:r>
                    <w:rPr>
                      <w:rFonts w:hint="eastAsia"/>
                      <w:sz w:val="21"/>
                      <w:szCs w:val="21"/>
                      <w:lang w:eastAsia="zh-CN"/>
                    </w:rPr>
                    <w:t>（</w:t>
                  </w:r>
                  <w:r>
                    <w:rPr>
                      <w:rFonts w:hint="eastAsia"/>
                      <w:sz w:val="21"/>
                      <w:szCs w:val="21"/>
                      <w:lang w:val="en-US" w:eastAsia="zh-CN"/>
                    </w:rPr>
                    <w:t>中心点</w:t>
                  </w:r>
                  <w:r>
                    <w:rPr>
                      <w:rFonts w:hint="eastAsia"/>
                      <w:sz w:val="21"/>
                      <w:szCs w:val="21"/>
                      <w:lang w:eastAsia="zh-CN"/>
                    </w:rPr>
                    <w:t>）</w:t>
                  </w:r>
                </w:p>
              </w:tc>
              <w:tc>
                <w:tcPr>
                  <w:tcW w:w="537" w:type="pct"/>
                  <w:vMerge w:val="restart"/>
                  <w:noWrap w:val="0"/>
                  <w:vAlign w:val="center"/>
                </w:tcPr>
                <w:p w14:paraId="6BD1A0E1">
                  <w:pPr>
                    <w:pStyle w:val="30"/>
                    <w:pageBreakBefore w:val="0"/>
                    <w:widowControl w:val="0"/>
                    <w:tabs>
                      <w:tab w:val="left" w:pos="7500"/>
                    </w:tabs>
                    <w:kinsoku/>
                    <w:wordWrap/>
                    <w:overflowPunct/>
                    <w:topLinePunct w:val="0"/>
                    <w:bidi w:val="0"/>
                    <w:snapToGrid/>
                    <w:spacing w:after="0" w:line="240" w:lineRule="auto"/>
                    <w:ind w:left="0" w:leftChars="0" w:firstLine="0" w:firstLineChars="0"/>
                    <w:jc w:val="center"/>
                    <w:textAlignment w:val="auto"/>
                    <w:rPr>
                      <w:rFonts w:hint="eastAsia"/>
                      <w:spacing w:val="0"/>
                      <w:kern w:val="0"/>
                      <w:sz w:val="21"/>
                      <w:szCs w:val="21"/>
                      <w:u w:val="none"/>
                      <w:lang w:val="en-US" w:eastAsia="zh-CN" w:bidi="ar-SA"/>
                    </w:rPr>
                  </w:pPr>
                  <w:r>
                    <w:rPr>
                      <w:sz w:val="21"/>
                      <w:szCs w:val="21"/>
                      <w:u w:val="none"/>
                    </w:rPr>
                    <w:t>保护对象</w:t>
                  </w:r>
                </w:p>
              </w:tc>
              <w:tc>
                <w:tcPr>
                  <w:tcW w:w="518" w:type="pct"/>
                  <w:vMerge w:val="restart"/>
                  <w:noWrap w:val="0"/>
                  <w:vAlign w:val="center"/>
                </w:tcPr>
                <w:p w14:paraId="6E61BD2F">
                  <w:pPr>
                    <w:pStyle w:val="30"/>
                    <w:pageBreakBefore w:val="0"/>
                    <w:widowControl w:val="0"/>
                    <w:tabs>
                      <w:tab w:val="left" w:pos="7500"/>
                    </w:tabs>
                    <w:kinsoku/>
                    <w:wordWrap/>
                    <w:overflowPunct/>
                    <w:topLinePunct w:val="0"/>
                    <w:bidi w:val="0"/>
                    <w:snapToGrid/>
                    <w:spacing w:after="0" w:line="240" w:lineRule="auto"/>
                    <w:ind w:left="0" w:leftChars="0" w:firstLine="0" w:firstLineChars="0"/>
                    <w:jc w:val="center"/>
                    <w:textAlignment w:val="auto"/>
                    <w:rPr>
                      <w:rFonts w:hint="eastAsia"/>
                      <w:sz w:val="21"/>
                      <w:szCs w:val="21"/>
                      <w:u w:val="none"/>
                    </w:rPr>
                  </w:pPr>
                  <w:r>
                    <w:rPr>
                      <w:rFonts w:hint="eastAsia"/>
                      <w:sz w:val="21"/>
                      <w:szCs w:val="21"/>
                      <w:u w:val="none"/>
                    </w:rPr>
                    <w:t>保护</w:t>
                  </w:r>
                </w:p>
                <w:p w14:paraId="2439B222">
                  <w:pPr>
                    <w:pStyle w:val="30"/>
                    <w:pageBreakBefore w:val="0"/>
                    <w:widowControl w:val="0"/>
                    <w:tabs>
                      <w:tab w:val="left" w:pos="7500"/>
                    </w:tabs>
                    <w:kinsoku/>
                    <w:wordWrap/>
                    <w:overflowPunct/>
                    <w:topLinePunct w:val="0"/>
                    <w:bidi w:val="0"/>
                    <w:snapToGrid/>
                    <w:spacing w:after="0" w:line="240" w:lineRule="auto"/>
                    <w:ind w:left="0" w:leftChars="0" w:firstLine="0" w:firstLineChars="0"/>
                    <w:jc w:val="center"/>
                    <w:textAlignment w:val="auto"/>
                    <w:rPr>
                      <w:rFonts w:hint="eastAsia"/>
                      <w:spacing w:val="0"/>
                      <w:kern w:val="0"/>
                      <w:sz w:val="21"/>
                      <w:szCs w:val="21"/>
                      <w:u w:val="none"/>
                      <w:lang w:val="en-US" w:eastAsia="zh-CN" w:bidi="ar-SA"/>
                    </w:rPr>
                  </w:pPr>
                  <w:r>
                    <w:rPr>
                      <w:rFonts w:hint="eastAsia"/>
                      <w:sz w:val="21"/>
                      <w:szCs w:val="21"/>
                      <w:u w:val="none"/>
                    </w:rPr>
                    <w:t>规模</w:t>
                  </w:r>
                </w:p>
              </w:tc>
              <w:tc>
                <w:tcPr>
                  <w:tcW w:w="838" w:type="pct"/>
                  <w:vMerge w:val="restart"/>
                  <w:noWrap w:val="0"/>
                  <w:vAlign w:val="center"/>
                </w:tcPr>
                <w:p w14:paraId="537BD00E">
                  <w:pPr>
                    <w:pStyle w:val="30"/>
                    <w:pageBreakBefore w:val="0"/>
                    <w:widowControl w:val="0"/>
                    <w:tabs>
                      <w:tab w:val="left" w:pos="7500"/>
                    </w:tabs>
                    <w:kinsoku/>
                    <w:wordWrap/>
                    <w:overflowPunct/>
                    <w:topLinePunct w:val="0"/>
                    <w:bidi w:val="0"/>
                    <w:snapToGrid/>
                    <w:spacing w:after="0" w:line="240" w:lineRule="auto"/>
                    <w:ind w:left="0" w:leftChars="0" w:firstLine="0" w:firstLineChars="0"/>
                    <w:jc w:val="center"/>
                    <w:textAlignment w:val="auto"/>
                    <w:rPr>
                      <w:rFonts w:hint="eastAsia"/>
                      <w:spacing w:val="0"/>
                      <w:kern w:val="0"/>
                      <w:sz w:val="21"/>
                      <w:szCs w:val="21"/>
                      <w:u w:val="none"/>
                      <w:lang w:val="en-US" w:eastAsia="zh-CN" w:bidi="ar-SA"/>
                    </w:rPr>
                  </w:pPr>
                  <w:r>
                    <w:rPr>
                      <w:sz w:val="21"/>
                      <w:szCs w:val="21"/>
                      <w:u w:val="none"/>
                    </w:rPr>
                    <w:t>保护内容</w:t>
                  </w:r>
                </w:p>
              </w:tc>
              <w:tc>
                <w:tcPr>
                  <w:tcW w:w="565" w:type="pct"/>
                  <w:vMerge w:val="restart"/>
                  <w:noWrap w:val="0"/>
                  <w:vAlign w:val="center"/>
                </w:tcPr>
                <w:p w14:paraId="6168832B">
                  <w:pPr>
                    <w:pStyle w:val="30"/>
                    <w:pageBreakBefore w:val="0"/>
                    <w:widowControl w:val="0"/>
                    <w:tabs>
                      <w:tab w:val="left" w:pos="7500"/>
                    </w:tabs>
                    <w:kinsoku/>
                    <w:wordWrap/>
                    <w:overflowPunct/>
                    <w:topLinePunct w:val="0"/>
                    <w:bidi w:val="0"/>
                    <w:snapToGrid/>
                    <w:spacing w:after="0" w:line="240" w:lineRule="auto"/>
                    <w:ind w:left="0" w:leftChars="0" w:firstLine="0" w:firstLineChars="0"/>
                    <w:jc w:val="center"/>
                    <w:textAlignment w:val="auto"/>
                    <w:rPr>
                      <w:spacing w:val="0"/>
                      <w:kern w:val="0"/>
                      <w:sz w:val="21"/>
                      <w:szCs w:val="21"/>
                      <w:u w:val="none"/>
                      <w:lang w:val="en-US" w:eastAsia="zh-CN" w:bidi="ar-SA"/>
                    </w:rPr>
                  </w:pPr>
                  <w:r>
                    <w:rPr>
                      <w:sz w:val="21"/>
                      <w:szCs w:val="21"/>
                      <w:u w:val="none"/>
                    </w:rPr>
                    <w:t>环境功能区</w:t>
                  </w:r>
                </w:p>
              </w:tc>
              <w:tc>
                <w:tcPr>
                  <w:tcW w:w="405" w:type="pct"/>
                  <w:vMerge w:val="restart"/>
                  <w:noWrap w:val="0"/>
                  <w:vAlign w:val="center"/>
                </w:tcPr>
                <w:p w14:paraId="697E7B19">
                  <w:pPr>
                    <w:pStyle w:val="30"/>
                    <w:pageBreakBefore w:val="0"/>
                    <w:widowControl w:val="0"/>
                    <w:tabs>
                      <w:tab w:val="left" w:pos="7500"/>
                    </w:tabs>
                    <w:kinsoku/>
                    <w:wordWrap/>
                    <w:overflowPunct/>
                    <w:topLinePunct w:val="0"/>
                    <w:bidi w:val="0"/>
                    <w:snapToGrid/>
                    <w:spacing w:after="0" w:line="240" w:lineRule="auto"/>
                    <w:ind w:left="0" w:leftChars="0" w:firstLine="0" w:firstLineChars="0"/>
                    <w:jc w:val="center"/>
                    <w:textAlignment w:val="auto"/>
                    <w:rPr>
                      <w:rFonts w:hint="eastAsia"/>
                      <w:spacing w:val="0"/>
                      <w:kern w:val="0"/>
                      <w:sz w:val="21"/>
                      <w:szCs w:val="21"/>
                      <w:u w:val="none"/>
                      <w:lang w:val="en-US" w:eastAsia="zh-CN" w:bidi="ar-SA"/>
                    </w:rPr>
                  </w:pPr>
                  <w:r>
                    <w:rPr>
                      <w:sz w:val="21"/>
                      <w:szCs w:val="21"/>
                      <w:u w:val="none"/>
                    </w:rPr>
                    <w:t>相对厂址方位</w:t>
                  </w:r>
                </w:p>
              </w:tc>
              <w:tc>
                <w:tcPr>
                  <w:tcW w:w="575" w:type="pct"/>
                  <w:vMerge w:val="restart"/>
                  <w:noWrap w:val="0"/>
                  <w:vAlign w:val="center"/>
                </w:tcPr>
                <w:p w14:paraId="0B8E919B">
                  <w:pPr>
                    <w:pStyle w:val="30"/>
                    <w:pageBreakBefore w:val="0"/>
                    <w:widowControl w:val="0"/>
                    <w:tabs>
                      <w:tab w:val="left" w:pos="7500"/>
                    </w:tabs>
                    <w:kinsoku/>
                    <w:wordWrap/>
                    <w:overflowPunct/>
                    <w:topLinePunct w:val="0"/>
                    <w:bidi w:val="0"/>
                    <w:snapToGrid/>
                    <w:spacing w:after="0" w:line="240" w:lineRule="auto"/>
                    <w:ind w:left="0" w:leftChars="0" w:firstLine="0" w:firstLineChars="0"/>
                    <w:jc w:val="center"/>
                    <w:textAlignment w:val="auto"/>
                    <w:rPr>
                      <w:rFonts w:hint="eastAsia"/>
                      <w:spacing w:val="0"/>
                      <w:kern w:val="0"/>
                      <w:sz w:val="21"/>
                      <w:szCs w:val="21"/>
                      <w:u w:val="none"/>
                      <w:lang w:val="en-US" w:eastAsia="zh-CN" w:bidi="ar-SA"/>
                    </w:rPr>
                  </w:pPr>
                  <w:r>
                    <w:rPr>
                      <w:sz w:val="21"/>
                      <w:szCs w:val="21"/>
                      <w:u w:val="none"/>
                    </w:rPr>
                    <w:t>相对厂界距离（m）</w:t>
                  </w:r>
                </w:p>
              </w:tc>
            </w:tr>
            <w:tr w14:paraId="791EA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03" w:type="pct"/>
                  <w:vMerge w:val="continue"/>
                  <w:noWrap w:val="0"/>
                  <w:vAlign w:val="center"/>
                </w:tcPr>
                <w:p w14:paraId="7541A2BF">
                  <w:pPr>
                    <w:pStyle w:val="30"/>
                    <w:pageBreakBefore w:val="0"/>
                    <w:widowControl w:val="0"/>
                    <w:tabs>
                      <w:tab w:val="left" w:pos="7500"/>
                    </w:tabs>
                    <w:kinsoku/>
                    <w:wordWrap/>
                    <w:overflowPunct/>
                    <w:topLinePunct w:val="0"/>
                    <w:bidi w:val="0"/>
                    <w:snapToGrid/>
                    <w:spacing w:after="0" w:line="240" w:lineRule="auto"/>
                    <w:ind w:left="0" w:leftChars="0" w:firstLine="0" w:firstLineChars="0"/>
                    <w:jc w:val="center"/>
                    <w:textAlignment w:val="auto"/>
                    <w:rPr>
                      <w:sz w:val="21"/>
                      <w:szCs w:val="21"/>
                      <w:u w:val="none"/>
                    </w:rPr>
                  </w:pPr>
                </w:p>
              </w:tc>
              <w:tc>
                <w:tcPr>
                  <w:tcW w:w="578" w:type="pct"/>
                  <w:noWrap w:val="0"/>
                  <w:vAlign w:val="center"/>
                </w:tcPr>
                <w:p w14:paraId="643FFA17">
                  <w:pPr>
                    <w:pStyle w:val="30"/>
                    <w:pageBreakBefore w:val="0"/>
                    <w:widowControl w:val="0"/>
                    <w:tabs>
                      <w:tab w:val="left" w:pos="7500"/>
                    </w:tabs>
                    <w:kinsoku/>
                    <w:wordWrap/>
                    <w:overflowPunct/>
                    <w:topLinePunct w:val="0"/>
                    <w:bidi w:val="0"/>
                    <w:snapToGrid/>
                    <w:spacing w:line="240" w:lineRule="auto"/>
                    <w:ind w:left="0" w:leftChars="0" w:firstLine="0" w:firstLineChars="0"/>
                    <w:jc w:val="center"/>
                    <w:textAlignment w:val="auto"/>
                    <w:rPr>
                      <w:rFonts w:hint="eastAsia" w:eastAsia="宋体"/>
                      <w:spacing w:val="0"/>
                      <w:kern w:val="0"/>
                      <w:sz w:val="21"/>
                      <w:szCs w:val="21"/>
                      <w:u w:val="none"/>
                      <w:lang w:val="en-US" w:eastAsia="zh-CN" w:bidi="ar-SA"/>
                    </w:rPr>
                  </w:pPr>
                  <w:r>
                    <w:rPr>
                      <w:rFonts w:hint="eastAsia"/>
                      <w:sz w:val="21"/>
                      <w:szCs w:val="21"/>
                      <w:u w:val="none"/>
                      <w:lang w:val="en-US" w:eastAsia="zh-CN"/>
                    </w:rPr>
                    <w:t>经度</w:t>
                  </w:r>
                </w:p>
              </w:tc>
              <w:tc>
                <w:tcPr>
                  <w:tcW w:w="578" w:type="pct"/>
                  <w:noWrap w:val="0"/>
                  <w:vAlign w:val="center"/>
                </w:tcPr>
                <w:p w14:paraId="454459FE">
                  <w:pPr>
                    <w:pStyle w:val="30"/>
                    <w:pageBreakBefore w:val="0"/>
                    <w:widowControl w:val="0"/>
                    <w:tabs>
                      <w:tab w:val="left" w:pos="7500"/>
                    </w:tabs>
                    <w:kinsoku/>
                    <w:wordWrap/>
                    <w:overflowPunct/>
                    <w:topLinePunct w:val="0"/>
                    <w:bidi w:val="0"/>
                    <w:snapToGrid/>
                    <w:spacing w:line="240" w:lineRule="auto"/>
                    <w:ind w:left="0" w:leftChars="0" w:firstLine="0" w:firstLineChars="0"/>
                    <w:jc w:val="center"/>
                    <w:textAlignment w:val="auto"/>
                    <w:rPr>
                      <w:rFonts w:hint="eastAsia"/>
                      <w:spacing w:val="0"/>
                      <w:kern w:val="0"/>
                      <w:sz w:val="21"/>
                      <w:szCs w:val="21"/>
                      <w:u w:val="none"/>
                      <w:lang w:val="en-US" w:eastAsia="zh-CN" w:bidi="ar-SA"/>
                    </w:rPr>
                  </w:pPr>
                  <w:r>
                    <w:rPr>
                      <w:rFonts w:hint="eastAsia"/>
                      <w:sz w:val="21"/>
                      <w:szCs w:val="21"/>
                      <w:u w:val="none"/>
                      <w:lang w:val="en-US" w:eastAsia="zh-CN"/>
                    </w:rPr>
                    <w:t>纬度</w:t>
                  </w:r>
                </w:p>
              </w:tc>
              <w:tc>
                <w:tcPr>
                  <w:tcW w:w="537" w:type="pct"/>
                  <w:vMerge w:val="continue"/>
                  <w:noWrap w:val="0"/>
                  <w:vAlign w:val="center"/>
                </w:tcPr>
                <w:p w14:paraId="3FEFF42E">
                  <w:pPr>
                    <w:pageBreakBefore w:val="0"/>
                    <w:widowControl w:val="0"/>
                    <w:kinsoku/>
                    <w:wordWrap/>
                    <w:overflowPunct/>
                    <w:topLinePunct w:val="0"/>
                    <w:bidi w:val="0"/>
                    <w:snapToGrid/>
                    <w:ind w:left="0" w:leftChars="0" w:firstLine="0" w:firstLineChars="0"/>
                    <w:jc w:val="center"/>
                    <w:textAlignment w:val="auto"/>
                    <w:rPr>
                      <w:rFonts w:hint="eastAsia"/>
                      <w:sz w:val="21"/>
                      <w:szCs w:val="21"/>
                      <w:u w:val="none"/>
                    </w:rPr>
                  </w:pPr>
                </w:p>
              </w:tc>
              <w:tc>
                <w:tcPr>
                  <w:tcW w:w="518" w:type="pct"/>
                  <w:vMerge w:val="continue"/>
                  <w:noWrap w:val="0"/>
                  <w:vAlign w:val="center"/>
                </w:tcPr>
                <w:p w14:paraId="262682B3">
                  <w:pPr>
                    <w:pStyle w:val="71"/>
                    <w:pageBreakBefore w:val="0"/>
                    <w:widowControl w:val="0"/>
                    <w:kinsoku/>
                    <w:wordWrap/>
                    <w:overflowPunct/>
                    <w:topLinePunct w:val="0"/>
                    <w:bidi w:val="0"/>
                    <w:snapToGrid/>
                    <w:spacing w:before="0" w:after="0" w:line="240" w:lineRule="auto"/>
                    <w:ind w:left="0" w:leftChars="0" w:firstLine="0" w:firstLineChars="0"/>
                    <w:jc w:val="center"/>
                    <w:textAlignment w:val="auto"/>
                    <w:rPr>
                      <w:rFonts w:hint="eastAsia"/>
                      <w:sz w:val="21"/>
                      <w:szCs w:val="21"/>
                      <w:u w:val="none"/>
                    </w:rPr>
                  </w:pPr>
                </w:p>
              </w:tc>
              <w:tc>
                <w:tcPr>
                  <w:tcW w:w="838" w:type="pct"/>
                  <w:vMerge w:val="continue"/>
                  <w:noWrap w:val="0"/>
                  <w:vAlign w:val="center"/>
                </w:tcPr>
                <w:p w14:paraId="4C6C113B">
                  <w:pPr>
                    <w:pStyle w:val="71"/>
                    <w:pageBreakBefore w:val="0"/>
                    <w:widowControl w:val="0"/>
                    <w:kinsoku/>
                    <w:wordWrap/>
                    <w:overflowPunct/>
                    <w:topLinePunct w:val="0"/>
                    <w:bidi w:val="0"/>
                    <w:snapToGrid/>
                    <w:spacing w:before="0" w:after="0" w:line="240" w:lineRule="auto"/>
                    <w:ind w:left="0" w:leftChars="0" w:firstLine="0" w:firstLineChars="0"/>
                    <w:jc w:val="center"/>
                    <w:textAlignment w:val="auto"/>
                    <w:rPr>
                      <w:sz w:val="21"/>
                      <w:szCs w:val="21"/>
                      <w:u w:val="none"/>
                    </w:rPr>
                  </w:pPr>
                </w:p>
              </w:tc>
              <w:tc>
                <w:tcPr>
                  <w:tcW w:w="565" w:type="pct"/>
                  <w:vMerge w:val="continue"/>
                  <w:noWrap w:val="0"/>
                  <w:vAlign w:val="center"/>
                </w:tcPr>
                <w:p w14:paraId="3409FA0F">
                  <w:pPr>
                    <w:pStyle w:val="30"/>
                    <w:pageBreakBefore w:val="0"/>
                    <w:widowControl w:val="0"/>
                    <w:tabs>
                      <w:tab w:val="left" w:pos="7500"/>
                    </w:tabs>
                    <w:kinsoku/>
                    <w:wordWrap/>
                    <w:overflowPunct/>
                    <w:topLinePunct w:val="0"/>
                    <w:bidi w:val="0"/>
                    <w:snapToGrid/>
                    <w:spacing w:after="0" w:line="240" w:lineRule="auto"/>
                    <w:ind w:left="0" w:leftChars="0" w:firstLine="0" w:firstLineChars="0"/>
                    <w:jc w:val="center"/>
                    <w:textAlignment w:val="auto"/>
                    <w:rPr>
                      <w:sz w:val="21"/>
                      <w:szCs w:val="21"/>
                      <w:u w:val="none"/>
                    </w:rPr>
                  </w:pPr>
                </w:p>
              </w:tc>
              <w:tc>
                <w:tcPr>
                  <w:tcW w:w="405" w:type="pct"/>
                  <w:vMerge w:val="continue"/>
                  <w:noWrap w:val="0"/>
                  <w:vAlign w:val="center"/>
                </w:tcPr>
                <w:p w14:paraId="7E6D0579">
                  <w:pPr>
                    <w:pageBreakBefore w:val="0"/>
                    <w:widowControl w:val="0"/>
                    <w:kinsoku/>
                    <w:wordWrap/>
                    <w:overflowPunct/>
                    <w:topLinePunct w:val="0"/>
                    <w:bidi w:val="0"/>
                    <w:snapToGrid/>
                    <w:ind w:left="0" w:leftChars="0" w:firstLine="0" w:firstLineChars="0"/>
                    <w:jc w:val="center"/>
                    <w:textAlignment w:val="auto"/>
                    <w:rPr>
                      <w:rFonts w:hint="eastAsia"/>
                      <w:sz w:val="21"/>
                      <w:szCs w:val="21"/>
                      <w:u w:val="none"/>
                    </w:rPr>
                  </w:pPr>
                </w:p>
              </w:tc>
              <w:tc>
                <w:tcPr>
                  <w:tcW w:w="575" w:type="pct"/>
                  <w:vMerge w:val="continue"/>
                  <w:noWrap w:val="0"/>
                  <w:vAlign w:val="center"/>
                </w:tcPr>
                <w:p w14:paraId="0E4DC1EB">
                  <w:pPr>
                    <w:pageBreakBefore w:val="0"/>
                    <w:widowControl w:val="0"/>
                    <w:kinsoku/>
                    <w:wordWrap/>
                    <w:overflowPunct/>
                    <w:topLinePunct w:val="0"/>
                    <w:bidi w:val="0"/>
                    <w:snapToGrid/>
                    <w:ind w:left="0" w:leftChars="0" w:firstLine="0" w:firstLineChars="0"/>
                    <w:jc w:val="center"/>
                    <w:textAlignment w:val="auto"/>
                    <w:rPr>
                      <w:rFonts w:hint="eastAsia"/>
                      <w:sz w:val="21"/>
                      <w:szCs w:val="21"/>
                      <w:u w:val="none"/>
                    </w:rPr>
                  </w:pPr>
                </w:p>
              </w:tc>
            </w:tr>
            <w:tr w14:paraId="396B7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03" w:type="pct"/>
                  <w:vMerge w:val="restart"/>
                  <w:noWrap w:val="0"/>
                  <w:vAlign w:val="center"/>
                </w:tcPr>
                <w:p w14:paraId="07574E2D">
                  <w:pPr>
                    <w:pStyle w:val="30"/>
                    <w:pageBreakBefore w:val="0"/>
                    <w:widowControl w:val="0"/>
                    <w:tabs>
                      <w:tab w:val="left" w:pos="7500"/>
                    </w:tabs>
                    <w:kinsoku/>
                    <w:wordWrap/>
                    <w:overflowPunct/>
                    <w:topLinePunct w:val="0"/>
                    <w:bidi w:val="0"/>
                    <w:snapToGrid/>
                    <w:spacing w:after="0" w:line="240" w:lineRule="auto"/>
                    <w:ind w:left="0" w:leftChars="0" w:firstLine="0" w:firstLineChars="0"/>
                    <w:jc w:val="center"/>
                    <w:textAlignment w:val="auto"/>
                    <w:rPr>
                      <w:spacing w:val="0"/>
                      <w:kern w:val="0"/>
                      <w:sz w:val="21"/>
                      <w:szCs w:val="21"/>
                      <w:u w:val="none"/>
                      <w:lang w:val="en-US" w:eastAsia="zh-CN" w:bidi="ar-SA"/>
                    </w:rPr>
                  </w:pPr>
                  <w:r>
                    <w:rPr>
                      <w:sz w:val="21"/>
                      <w:szCs w:val="21"/>
                      <w:u w:val="none"/>
                    </w:rPr>
                    <w:t>环境空气</w:t>
                  </w:r>
                </w:p>
              </w:tc>
              <w:tc>
                <w:tcPr>
                  <w:tcW w:w="578" w:type="pct"/>
                  <w:shd w:val="clear" w:color="auto" w:fill="auto"/>
                  <w:noWrap w:val="0"/>
                  <w:vAlign w:val="center"/>
                </w:tcPr>
                <w:p w14:paraId="3ABF1950">
                  <w:pPr>
                    <w:pStyle w:val="71"/>
                    <w:pageBreakBefore w:val="0"/>
                    <w:widowControl w:val="0"/>
                    <w:kinsoku/>
                    <w:wordWrap/>
                    <w:overflowPunct/>
                    <w:topLinePunct w:val="0"/>
                    <w:bidi w:val="0"/>
                    <w:snapToGrid/>
                    <w:spacing w:before="0" w:after="0" w:line="240" w:lineRule="auto"/>
                    <w:ind w:left="0" w:leftChars="0" w:firstLine="0" w:firstLineChars="0"/>
                    <w:jc w:val="center"/>
                    <w:textAlignment w:val="auto"/>
                    <w:rPr>
                      <w:rFonts w:hint="default" w:ascii="Times New Roman" w:hAnsi="Times New Roman" w:eastAsia="宋体" w:cs="Times New Roman"/>
                      <w:kern w:val="21"/>
                      <w:sz w:val="21"/>
                      <w:szCs w:val="21"/>
                      <w:u w:val="none"/>
                      <w:lang w:val="en-US" w:eastAsia="zh-CN" w:bidi="ar-SA"/>
                    </w:rPr>
                  </w:pPr>
                  <w:r>
                    <w:rPr>
                      <w:rFonts w:hint="eastAsia"/>
                      <w:sz w:val="21"/>
                      <w:szCs w:val="21"/>
                      <w:u w:val="none"/>
                      <w:lang w:val="en-US" w:eastAsia="zh-CN"/>
                    </w:rPr>
                    <w:t>109.906612680</w:t>
                  </w:r>
                </w:p>
              </w:tc>
              <w:tc>
                <w:tcPr>
                  <w:tcW w:w="578" w:type="pct"/>
                  <w:noWrap w:val="0"/>
                  <w:vAlign w:val="center"/>
                </w:tcPr>
                <w:p w14:paraId="7BD982C8">
                  <w:pPr>
                    <w:pStyle w:val="71"/>
                    <w:pageBreakBefore w:val="0"/>
                    <w:widowControl w:val="0"/>
                    <w:kinsoku/>
                    <w:wordWrap/>
                    <w:overflowPunct/>
                    <w:topLinePunct w:val="0"/>
                    <w:bidi w:val="0"/>
                    <w:snapToGrid/>
                    <w:spacing w:before="0" w:after="0" w:line="240" w:lineRule="auto"/>
                    <w:ind w:left="0" w:leftChars="0" w:firstLine="0" w:firstLineChars="0"/>
                    <w:jc w:val="center"/>
                    <w:textAlignment w:val="auto"/>
                    <w:rPr>
                      <w:rFonts w:hint="default" w:eastAsia="宋体"/>
                      <w:kern w:val="21"/>
                      <w:sz w:val="21"/>
                      <w:szCs w:val="21"/>
                      <w:u w:val="none"/>
                      <w:lang w:val="en-US" w:eastAsia="zh-CN" w:bidi="ar-SA"/>
                    </w:rPr>
                  </w:pPr>
                  <w:r>
                    <w:rPr>
                      <w:rFonts w:hint="eastAsia"/>
                      <w:sz w:val="21"/>
                      <w:szCs w:val="21"/>
                      <w:u w:val="none"/>
                      <w:lang w:val="en-US" w:eastAsia="zh-CN"/>
                    </w:rPr>
                    <w:t>29.027598172</w:t>
                  </w:r>
                </w:p>
              </w:tc>
              <w:tc>
                <w:tcPr>
                  <w:tcW w:w="537" w:type="pct"/>
                  <w:noWrap w:val="0"/>
                  <w:vAlign w:val="center"/>
                </w:tcPr>
                <w:p w14:paraId="77D2A720">
                  <w:pPr>
                    <w:pageBreakBefore w:val="0"/>
                    <w:widowControl w:val="0"/>
                    <w:kinsoku/>
                    <w:wordWrap/>
                    <w:overflowPunct/>
                    <w:topLinePunct w:val="0"/>
                    <w:bidi w:val="0"/>
                    <w:snapToGrid/>
                    <w:ind w:left="0" w:leftChars="0" w:firstLine="0" w:firstLineChars="0"/>
                    <w:jc w:val="center"/>
                    <w:textAlignment w:val="auto"/>
                    <w:rPr>
                      <w:rFonts w:hint="default"/>
                      <w:kern w:val="2"/>
                      <w:sz w:val="21"/>
                      <w:szCs w:val="21"/>
                      <w:u w:val="none"/>
                      <w:lang w:val="en-US" w:eastAsia="zh-CN" w:bidi="ar-SA"/>
                    </w:rPr>
                  </w:pPr>
                  <w:r>
                    <w:rPr>
                      <w:rFonts w:hint="eastAsia"/>
                      <w:kern w:val="2"/>
                      <w:sz w:val="21"/>
                      <w:szCs w:val="21"/>
                      <w:u w:val="none"/>
                      <w:lang w:val="en-US" w:eastAsia="zh-CN" w:bidi="ar-SA"/>
                    </w:rPr>
                    <w:t>南侧居民点</w:t>
                  </w:r>
                </w:p>
              </w:tc>
              <w:tc>
                <w:tcPr>
                  <w:tcW w:w="518" w:type="pct"/>
                  <w:noWrap w:val="0"/>
                  <w:vAlign w:val="center"/>
                </w:tcPr>
                <w:p w14:paraId="3DFB02A7">
                  <w:pPr>
                    <w:pStyle w:val="71"/>
                    <w:pageBreakBefore w:val="0"/>
                    <w:widowControl w:val="0"/>
                    <w:kinsoku/>
                    <w:wordWrap/>
                    <w:overflowPunct/>
                    <w:topLinePunct w:val="0"/>
                    <w:bidi w:val="0"/>
                    <w:snapToGrid/>
                    <w:spacing w:before="0" w:after="0" w:line="240" w:lineRule="auto"/>
                    <w:ind w:left="0" w:leftChars="0" w:firstLine="0" w:firstLineChars="0"/>
                    <w:jc w:val="center"/>
                    <w:textAlignment w:val="auto"/>
                    <w:rPr>
                      <w:kern w:val="21"/>
                      <w:sz w:val="21"/>
                      <w:szCs w:val="21"/>
                      <w:u w:val="none"/>
                      <w:lang w:val="en-US" w:eastAsia="zh-CN" w:bidi="ar-SA"/>
                    </w:rPr>
                  </w:pPr>
                  <w:r>
                    <w:rPr>
                      <w:rFonts w:hint="eastAsia"/>
                      <w:sz w:val="21"/>
                      <w:szCs w:val="21"/>
                      <w:u w:val="none"/>
                      <w:lang w:val="en-US" w:eastAsia="zh-CN"/>
                    </w:rPr>
                    <w:t>80户</w:t>
                  </w:r>
                  <w:r>
                    <w:rPr>
                      <w:rFonts w:hint="eastAsia"/>
                      <w:sz w:val="21"/>
                      <w:szCs w:val="21"/>
                      <w:u w:val="none"/>
                    </w:rPr>
                    <w:t>，</w:t>
                  </w:r>
                  <w:r>
                    <w:rPr>
                      <w:rFonts w:hint="eastAsia"/>
                      <w:sz w:val="21"/>
                      <w:szCs w:val="21"/>
                      <w:u w:val="none"/>
                      <w:lang w:val="en-US" w:eastAsia="zh-CN"/>
                    </w:rPr>
                    <w:t>24</w:t>
                  </w:r>
                  <w:r>
                    <w:rPr>
                      <w:rFonts w:hint="eastAsia"/>
                      <w:sz w:val="21"/>
                      <w:szCs w:val="21"/>
                      <w:u w:val="none"/>
                    </w:rPr>
                    <w:t>0人</w:t>
                  </w:r>
                </w:p>
              </w:tc>
              <w:tc>
                <w:tcPr>
                  <w:tcW w:w="838" w:type="pct"/>
                  <w:vMerge w:val="restart"/>
                  <w:noWrap w:val="0"/>
                  <w:vAlign w:val="center"/>
                </w:tcPr>
                <w:p w14:paraId="3471DE74">
                  <w:pPr>
                    <w:pStyle w:val="71"/>
                    <w:pageBreakBefore w:val="0"/>
                    <w:widowControl w:val="0"/>
                    <w:kinsoku/>
                    <w:wordWrap/>
                    <w:overflowPunct/>
                    <w:topLinePunct w:val="0"/>
                    <w:bidi w:val="0"/>
                    <w:snapToGrid/>
                    <w:spacing w:before="0" w:after="0" w:line="240" w:lineRule="auto"/>
                    <w:ind w:left="0" w:leftChars="0" w:firstLine="0" w:firstLineChars="0"/>
                    <w:jc w:val="center"/>
                    <w:textAlignment w:val="auto"/>
                    <w:rPr>
                      <w:kern w:val="21"/>
                      <w:sz w:val="21"/>
                      <w:szCs w:val="21"/>
                      <w:u w:val="none"/>
                      <w:lang w:val="en-US" w:eastAsia="zh-CN" w:bidi="ar-SA"/>
                    </w:rPr>
                  </w:pPr>
                  <w:r>
                    <w:rPr>
                      <w:sz w:val="21"/>
                      <w:szCs w:val="21"/>
                      <w:u w:val="none"/>
                    </w:rPr>
                    <w:t>《环境空气质量标准》（GB3095-2012）</w:t>
                  </w:r>
                </w:p>
              </w:tc>
              <w:tc>
                <w:tcPr>
                  <w:tcW w:w="565" w:type="pct"/>
                  <w:noWrap w:val="0"/>
                  <w:vAlign w:val="center"/>
                </w:tcPr>
                <w:p w14:paraId="0A763C64">
                  <w:pPr>
                    <w:pStyle w:val="30"/>
                    <w:pageBreakBefore w:val="0"/>
                    <w:widowControl w:val="0"/>
                    <w:tabs>
                      <w:tab w:val="left" w:pos="7500"/>
                    </w:tabs>
                    <w:kinsoku/>
                    <w:wordWrap/>
                    <w:overflowPunct/>
                    <w:topLinePunct w:val="0"/>
                    <w:bidi w:val="0"/>
                    <w:snapToGrid/>
                    <w:spacing w:after="0" w:line="240" w:lineRule="auto"/>
                    <w:ind w:left="0" w:leftChars="0" w:firstLine="0" w:firstLineChars="0"/>
                    <w:jc w:val="center"/>
                    <w:textAlignment w:val="auto"/>
                    <w:rPr>
                      <w:spacing w:val="0"/>
                      <w:kern w:val="0"/>
                      <w:sz w:val="21"/>
                      <w:szCs w:val="21"/>
                      <w:u w:val="none"/>
                      <w:lang w:val="en-US" w:eastAsia="zh-CN" w:bidi="ar-SA"/>
                    </w:rPr>
                  </w:pPr>
                  <w:r>
                    <w:rPr>
                      <w:sz w:val="21"/>
                      <w:szCs w:val="21"/>
                      <w:u w:val="none"/>
                    </w:rPr>
                    <w:t>二类功能区</w:t>
                  </w:r>
                </w:p>
              </w:tc>
              <w:tc>
                <w:tcPr>
                  <w:tcW w:w="405" w:type="pct"/>
                  <w:noWrap w:val="0"/>
                  <w:vAlign w:val="center"/>
                </w:tcPr>
                <w:p w14:paraId="22AB12D6">
                  <w:pPr>
                    <w:pageBreakBefore w:val="0"/>
                    <w:widowControl w:val="0"/>
                    <w:kinsoku/>
                    <w:wordWrap/>
                    <w:overflowPunct/>
                    <w:topLinePunct w:val="0"/>
                    <w:bidi w:val="0"/>
                    <w:snapToGrid/>
                    <w:ind w:left="0" w:leftChars="0" w:firstLine="0" w:firstLineChars="0"/>
                    <w:jc w:val="center"/>
                    <w:textAlignment w:val="auto"/>
                    <w:rPr>
                      <w:kern w:val="2"/>
                      <w:sz w:val="21"/>
                      <w:szCs w:val="21"/>
                      <w:u w:val="none"/>
                      <w:lang w:val="en-US" w:eastAsia="zh-CN" w:bidi="ar-SA"/>
                    </w:rPr>
                  </w:pPr>
                  <w:r>
                    <w:rPr>
                      <w:rFonts w:hint="eastAsia"/>
                      <w:sz w:val="21"/>
                      <w:szCs w:val="21"/>
                      <w:u w:val="none"/>
                    </w:rPr>
                    <w:t>W</w:t>
                  </w:r>
                </w:p>
              </w:tc>
              <w:tc>
                <w:tcPr>
                  <w:tcW w:w="575" w:type="pct"/>
                  <w:noWrap w:val="0"/>
                  <w:vAlign w:val="center"/>
                </w:tcPr>
                <w:p w14:paraId="659BB001">
                  <w:pPr>
                    <w:pageBreakBefore w:val="0"/>
                    <w:widowControl w:val="0"/>
                    <w:kinsoku/>
                    <w:wordWrap/>
                    <w:overflowPunct/>
                    <w:topLinePunct w:val="0"/>
                    <w:bidi w:val="0"/>
                    <w:snapToGrid/>
                    <w:ind w:left="0" w:leftChars="0" w:firstLine="0" w:firstLineChars="0"/>
                    <w:jc w:val="center"/>
                    <w:textAlignment w:val="auto"/>
                    <w:rPr>
                      <w:rFonts w:hint="default" w:eastAsia="宋体"/>
                      <w:kern w:val="2"/>
                      <w:sz w:val="21"/>
                      <w:szCs w:val="21"/>
                      <w:u w:val="none"/>
                      <w:lang w:val="en-US" w:eastAsia="zh-CN" w:bidi="ar-SA"/>
                    </w:rPr>
                  </w:pPr>
                  <w:r>
                    <w:rPr>
                      <w:rFonts w:hint="eastAsia"/>
                      <w:sz w:val="21"/>
                      <w:szCs w:val="21"/>
                      <w:u w:val="none"/>
                      <w:lang w:val="en-US" w:eastAsia="zh-CN"/>
                    </w:rPr>
                    <w:t>110-500</w:t>
                  </w:r>
                </w:p>
              </w:tc>
            </w:tr>
            <w:tr w14:paraId="56F12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03" w:type="pct"/>
                  <w:vMerge w:val="continue"/>
                  <w:noWrap w:val="0"/>
                  <w:vAlign w:val="center"/>
                </w:tcPr>
                <w:p w14:paraId="3ADF6DC5">
                  <w:pPr>
                    <w:pStyle w:val="30"/>
                    <w:pageBreakBefore w:val="0"/>
                    <w:widowControl w:val="0"/>
                    <w:tabs>
                      <w:tab w:val="left" w:pos="7500"/>
                    </w:tabs>
                    <w:kinsoku/>
                    <w:wordWrap/>
                    <w:overflowPunct/>
                    <w:topLinePunct w:val="0"/>
                    <w:bidi w:val="0"/>
                    <w:snapToGrid/>
                    <w:spacing w:after="0" w:line="240" w:lineRule="auto"/>
                    <w:ind w:left="0" w:leftChars="0" w:firstLine="0" w:firstLineChars="0"/>
                    <w:jc w:val="center"/>
                    <w:textAlignment w:val="auto"/>
                    <w:rPr>
                      <w:sz w:val="21"/>
                      <w:szCs w:val="21"/>
                      <w:u w:val="none"/>
                    </w:rPr>
                  </w:pPr>
                </w:p>
              </w:tc>
              <w:tc>
                <w:tcPr>
                  <w:tcW w:w="578" w:type="pct"/>
                  <w:shd w:val="clear" w:color="auto" w:fill="auto"/>
                  <w:noWrap w:val="0"/>
                  <w:vAlign w:val="center"/>
                </w:tcPr>
                <w:p w14:paraId="6387773E">
                  <w:pPr>
                    <w:pStyle w:val="71"/>
                    <w:pageBreakBefore w:val="0"/>
                    <w:widowControl w:val="0"/>
                    <w:kinsoku/>
                    <w:wordWrap/>
                    <w:overflowPunct/>
                    <w:topLinePunct w:val="0"/>
                    <w:bidi w:val="0"/>
                    <w:snapToGrid/>
                    <w:spacing w:before="0" w:after="0" w:line="240" w:lineRule="auto"/>
                    <w:ind w:left="0" w:leftChars="0" w:firstLine="0" w:firstLineChars="0"/>
                    <w:jc w:val="center"/>
                    <w:textAlignment w:val="auto"/>
                    <w:rPr>
                      <w:rFonts w:hint="default" w:ascii="Times New Roman" w:hAnsi="Times New Roman" w:eastAsia="宋体" w:cs="Times New Roman"/>
                      <w:kern w:val="21"/>
                      <w:sz w:val="21"/>
                      <w:szCs w:val="21"/>
                      <w:u w:val="none"/>
                      <w:lang w:val="en-US" w:eastAsia="zh-CN" w:bidi="ar-SA"/>
                    </w:rPr>
                  </w:pPr>
                  <w:r>
                    <w:rPr>
                      <w:rFonts w:hint="eastAsia"/>
                      <w:sz w:val="21"/>
                      <w:szCs w:val="21"/>
                      <w:u w:val="none"/>
                      <w:lang w:val="en-US" w:eastAsia="zh-CN"/>
                    </w:rPr>
                    <w:t>109.907535360</w:t>
                  </w:r>
                </w:p>
              </w:tc>
              <w:tc>
                <w:tcPr>
                  <w:tcW w:w="578" w:type="pct"/>
                  <w:noWrap w:val="0"/>
                  <w:vAlign w:val="center"/>
                </w:tcPr>
                <w:p w14:paraId="4C245C7F">
                  <w:pPr>
                    <w:pStyle w:val="71"/>
                    <w:pageBreakBefore w:val="0"/>
                    <w:widowControl w:val="0"/>
                    <w:kinsoku/>
                    <w:wordWrap/>
                    <w:overflowPunct/>
                    <w:topLinePunct w:val="0"/>
                    <w:bidi w:val="0"/>
                    <w:snapToGrid/>
                    <w:spacing w:before="0" w:after="0" w:line="240" w:lineRule="auto"/>
                    <w:ind w:left="0" w:leftChars="0" w:firstLine="0" w:firstLineChars="0"/>
                    <w:jc w:val="center"/>
                    <w:textAlignment w:val="auto"/>
                    <w:rPr>
                      <w:rFonts w:hint="default"/>
                      <w:sz w:val="21"/>
                      <w:szCs w:val="21"/>
                      <w:u w:val="none"/>
                      <w:lang w:val="en-US" w:eastAsia="zh-CN"/>
                    </w:rPr>
                  </w:pPr>
                  <w:r>
                    <w:rPr>
                      <w:rFonts w:hint="eastAsia"/>
                      <w:sz w:val="21"/>
                      <w:szCs w:val="21"/>
                      <w:u w:val="none"/>
                      <w:lang w:val="en-US" w:eastAsia="zh-CN"/>
                    </w:rPr>
                    <w:t>29.036224157</w:t>
                  </w:r>
                </w:p>
              </w:tc>
              <w:tc>
                <w:tcPr>
                  <w:tcW w:w="537" w:type="pct"/>
                  <w:noWrap w:val="0"/>
                  <w:vAlign w:val="center"/>
                </w:tcPr>
                <w:p w14:paraId="540C454D">
                  <w:pPr>
                    <w:pageBreakBefore w:val="0"/>
                    <w:widowControl w:val="0"/>
                    <w:kinsoku/>
                    <w:wordWrap/>
                    <w:overflowPunct/>
                    <w:topLinePunct w:val="0"/>
                    <w:bidi w:val="0"/>
                    <w:snapToGrid/>
                    <w:ind w:left="0" w:leftChars="0" w:firstLine="0" w:firstLineChars="0"/>
                    <w:jc w:val="center"/>
                    <w:textAlignment w:val="auto"/>
                    <w:rPr>
                      <w:rFonts w:hint="default"/>
                      <w:kern w:val="2"/>
                      <w:sz w:val="21"/>
                      <w:szCs w:val="21"/>
                      <w:u w:val="none"/>
                      <w:lang w:val="en-US" w:eastAsia="zh-CN" w:bidi="ar-SA"/>
                    </w:rPr>
                  </w:pPr>
                  <w:r>
                    <w:rPr>
                      <w:rFonts w:hint="eastAsia"/>
                      <w:kern w:val="2"/>
                      <w:sz w:val="21"/>
                      <w:szCs w:val="21"/>
                      <w:u w:val="none"/>
                      <w:lang w:val="en-US" w:eastAsia="zh-CN" w:bidi="ar-SA"/>
                    </w:rPr>
                    <w:t>北侧居民点</w:t>
                  </w:r>
                </w:p>
              </w:tc>
              <w:tc>
                <w:tcPr>
                  <w:tcW w:w="518" w:type="pct"/>
                  <w:noWrap w:val="0"/>
                  <w:vAlign w:val="center"/>
                </w:tcPr>
                <w:p w14:paraId="71F0DE2B">
                  <w:pPr>
                    <w:pStyle w:val="71"/>
                    <w:pageBreakBefore w:val="0"/>
                    <w:widowControl w:val="0"/>
                    <w:kinsoku/>
                    <w:wordWrap/>
                    <w:overflowPunct/>
                    <w:topLinePunct w:val="0"/>
                    <w:bidi w:val="0"/>
                    <w:snapToGrid/>
                    <w:spacing w:before="0" w:after="0" w:line="240" w:lineRule="auto"/>
                    <w:ind w:left="0" w:leftChars="0" w:firstLine="0" w:firstLineChars="0"/>
                    <w:jc w:val="center"/>
                    <w:textAlignment w:val="auto"/>
                    <w:rPr>
                      <w:rFonts w:hint="eastAsia"/>
                      <w:sz w:val="21"/>
                      <w:szCs w:val="21"/>
                      <w:u w:val="none"/>
                    </w:rPr>
                  </w:pPr>
                  <w:r>
                    <w:rPr>
                      <w:rFonts w:hint="eastAsia"/>
                      <w:sz w:val="21"/>
                      <w:szCs w:val="21"/>
                      <w:u w:val="none"/>
                      <w:lang w:val="en-US" w:eastAsia="zh-CN"/>
                    </w:rPr>
                    <w:t>20</w:t>
                  </w:r>
                  <w:r>
                    <w:rPr>
                      <w:rFonts w:hint="eastAsia"/>
                      <w:sz w:val="21"/>
                      <w:szCs w:val="21"/>
                      <w:u w:val="none"/>
                    </w:rPr>
                    <w:t>户，</w:t>
                  </w:r>
                  <w:r>
                    <w:rPr>
                      <w:rFonts w:hint="eastAsia"/>
                      <w:sz w:val="21"/>
                      <w:szCs w:val="21"/>
                      <w:u w:val="none"/>
                      <w:lang w:val="en-US" w:eastAsia="zh-CN"/>
                    </w:rPr>
                    <w:t>60</w:t>
                  </w:r>
                  <w:r>
                    <w:rPr>
                      <w:rFonts w:hint="eastAsia"/>
                      <w:sz w:val="21"/>
                      <w:szCs w:val="21"/>
                      <w:u w:val="none"/>
                    </w:rPr>
                    <w:t>人</w:t>
                  </w:r>
                </w:p>
              </w:tc>
              <w:tc>
                <w:tcPr>
                  <w:tcW w:w="838" w:type="pct"/>
                  <w:vMerge w:val="continue"/>
                  <w:noWrap w:val="0"/>
                  <w:vAlign w:val="center"/>
                </w:tcPr>
                <w:p w14:paraId="69B9A081">
                  <w:pPr>
                    <w:pStyle w:val="71"/>
                    <w:pageBreakBefore w:val="0"/>
                    <w:widowControl w:val="0"/>
                    <w:kinsoku/>
                    <w:wordWrap/>
                    <w:overflowPunct/>
                    <w:topLinePunct w:val="0"/>
                    <w:bidi w:val="0"/>
                    <w:snapToGrid/>
                    <w:spacing w:before="0" w:after="0" w:line="240" w:lineRule="auto"/>
                    <w:ind w:left="0" w:leftChars="0" w:firstLine="0" w:firstLineChars="0"/>
                    <w:jc w:val="center"/>
                    <w:textAlignment w:val="auto"/>
                    <w:rPr>
                      <w:sz w:val="21"/>
                      <w:szCs w:val="21"/>
                      <w:u w:val="none"/>
                    </w:rPr>
                  </w:pPr>
                </w:p>
              </w:tc>
              <w:tc>
                <w:tcPr>
                  <w:tcW w:w="565" w:type="pct"/>
                  <w:noWrap w:val="0"/>
                  <w:vAlign w:val="center"/>
                </w:tcPr>
                <w:p w14:paraId="433CF633">
                  <w:pPr>
                    <w:pStyle w:val="30"/>
                    <w:pageBreakBefore w:val="0"/>
                    <w:widowControl w:val="0"/>
                    <w:tabs>
                      <w:tab w:val="left" w:pos="7500"/>
                    </w:tabs>
                    <w:kinsoku/>
                    <w:wordWrap/>
                    <w:overflowPunct/>
                    <w:topLinePunct w:val="0"/>
                    <w:bidi w:val="0"/>
                    <w:snapToGrid/>
                    <w:spacing w:after="0" w:line="240" w:lineRule="auto"/>
                    <w:ind w:left="0" w:leftChars="0" w:firstLine="0" w:firstLineChars="0"/>
                    <w:jc w:val="center"/>
                    <w:textAlignment w:val="auto"/>
                    <w:rPr>
                      <w:sz w:val="21"/>
                      <w:szCs w:val="21"/>
                      <w:u w:val="none"/>
                    </w:rPr>
                  </w:pPr>
                  <w:r>
                    <w:rPr>
                      <w:sz w:val="21"/>
                      <w:szCs w:val="21"/>
                      <w:u w:val="none"/>
                    </w:rPr>
                    <w:t>二类功能区</w:t>
                  </w:r>
                </w:p>
              </w:tc>
              <w:tc>
                <w:tcPr>
                  <w:tcW w:w="405" w:type="pct"/>
                  <w:noWrap w:val="0"/>
                  <w:vAlign w:val="center"/>
                </w:tcPr>
                <w:p w14:paraId="57651894">
                  <w:pPr>
                    <w:pageBreakBefore w:val="0"/>
                    <w:widowControl w:val="0"/>
                    <w:kinsoku/>
                    <w:wordWrap/>
                    <w:overflowPunct/>
                    <w:topLinePunct w:val="0"/>
                    <w:bidi w:val="0"/>
                    <w:snapToGrid/>
                    <w:ind w:left="0" w:leftChars="0" w:firstLine="0" w:firstLineChars="0"/>
                    <w:jc w:val="center"/>
                    <w:textAlignment w:val="auto"/>
                    <w:rPr>
                      <w:rFonts w:hint="eastAsia" w:eastAsia="宋体"/>
                      <w:sz w:val="21"/>
                      <w:szCs w:val="21"/>
                      <w:u w:val="none"/>
                      <w:lang w:val="en-US" w:eastAsia="zh-CN"/>
                    </w:rPr>
                  </w:pPr>
                  <w:r>
                    <w:rPr>
                      <w:rFonts w:hint="eastAsia"/>
                      <w:sz w:val="21"/>
                      <w:szCs w:val="21"/>
                      <w:u w:val="none"/>
                      <w:lang w:val="en-US" w:eastAsia="zh-CN"/>
                    </w:rPr>
                    <w:t>N</w:t>
                  </w:r>
                </w:p>
              </w:tc>
              <w:tc>
                <w:tcPr>
                  <w:tcW w:w="575" w:type="pct"/>
                  <w:noWrap w:val="0"/>
                  <w:vAlign w:val="center"/>
                </w:tcPr>
                <w:p w14:paraId="478E4115">
                  <w:pPr>
                    <w:pageBreakBefore w:val="0"/>
                    <w:widowControl w:val="0"/>
                    <w:kinsoku/>
                    <w:wordWrap/>
                    <w:overflowPunct/>
                    <w:topLinePunct w:val="0"/>
                    <w:bidi w:val="0"/>
                    <w:snapToGrid/>
                    <w:ind w:left="0" w:leftChars="0" w:firstLine="0" w:firstLineChars="0"/>
                    <w:jc w:val="center"/>
                    <w:textAlignment w:val="auto"/>
                    <w:rPr>
                      <w:rFonts w:hint="default"/>
                      <w:sz w:val="21"/>
                      <w:szCs w:val="21"/>
                      <w:u w:val="none"/>
                      <w:lang w:val="en-US" w:eastAsia="zh-CN"/>
                    </w:rPr>
                  </w:pPr>
                  <w:r>
                    <w:rPr>
                      <w:rFonts w:hint="eastAsia"/>
                      <w:sz w:val="21"/>
                      <w:szCs w:val="21"/>
                      <w:u w:val="none"/>
                      <w:lang w:val="en-US" w:eastAsia="zh-CN"/>
                    </w:rPr>
                    <w:t>196-300</w:t>
                  </w:r>
                </w:p>
              </w:tc>
            </w:tr>
            <w:tr w14:paraId="1B832D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03" w:type="pct"/>
                  <w:noWrap w:val="0"/>
                  <w:vAlign w:val="center"/>
                </w:tcPr>
                <w:p w14:paraId="2B6F54A2">
                  <w:pPr>
                    <w:pStyle w:val="71"/>
                    <w:pageBreakBefore w:val="0"/>
                    <w:widowControl w:val="0"/>
                    <w:kinsoku/>
                    <w:wordWrap/>
                    <w:overflowPunct/>
                    <w:topLinePunct w:val="0"/>
                    <w:bidi w:val="0"/>
                    <w:snapToGrid/>
                    <w:spacing w:before="0" w:after="0" w:line="240" w:lineRule="auto"/>
                    <w:ind w:left="0" w:leftChars="0" w:firstLine="0" w:firstLineChars="0"/>
                    <w:jc w:val="center"/>
                    <w:textAlignment w:val="auto"/>
                    <w:rPr>
                      <w:kern w:val="21"/>
                      <w:sz w:val="21"/>
                      <w:szCs w:val="21"/>
                      <w:u w:val="none"/>
                      <w:lang w:val="en-US" w:eastAsia="zh-CN" w:bidi="ar-SA"/>
                    </w:rPr>
                  </w:pPr>
                  <w:r>
                    <w:rPr>
                      <w:sz w:val="21"/>
                      <w:szCs w:val="21"/>
                      <w:u w:val="none"/>
                    </w:rPr>
                    <w:t>地表水</w:t>
                  </w:r>
                </w:p>
              </w:tc>
              <w:tc>
                <w:tcPr>
                  <w:tcW w:w="1693" w:type="pct"/>
                  <w:gridSpan w:val="3"/>
                  <w:noWrap w:val="0"/>
                  <w:vAlign w:val="center"/>
                </w:tcPr>
                <w:p w14:paraId="3629AAFD">
                  <w:pPr>
                    <w:pStyle w:val="71"/>
                    <w:pageBreakBefore w:val="0"/>
                    <w:widowControl w:val="0"/>
                    <w:kinsoku/>
                    <w:wordWrap/>
                    <w:overflowPunct/>
                    <w:topLinePunct w:val="0"/>
                    <w:bidi w:val="0"/>
                    <w:snapToGrid/>
                    <w:spacing w:before="0" w:after="0" w:line="240" w:lineRule="auto"/>
                    <w:ind w:left="0" w:leftChars="0" w:firstLine="0" w:firstLineChars="0"/>
                    <w:jc w:val="center"/>
                    <w:textAlignment w:val="auto"/>
                    <w:rPr>
                      <w:rFonts w:hint="eastAsia"/>
                      <w:kern w:val="21"/>
                      <w:sz w:val="21"/>
                      <w:szCs w:val="21"/>
                      <w:u w:val="none"/>
                      <w:lang w:val="en-US" w:eastAsia="zh-CN" w:bidi="ar-SA"/>
                    </w:rPr>
                  </w:pPr>
                  <w:r>
                    <w:rPr>
                      <w:rFonts w:hint="eastAsia" w:cs="Times New Roman"/>
                      <w:kern w:val="21"/>
                      <w:sz w:val="21"/>
                      <w:szCs w:val="21"/>
                      <w:u w:val="none"/>
                      <w:lang w:val="en-US" w:eastAsia="zh-CN" w:bidi="ar-SA"/>
                    </w:rPr>
                    <w:t>猛洞河</w:t>
                  </w:r>
                </w:p>
              </w:tc>
              <w:tc>
                <w:tcPr>
                  <w:tcW w:w="1357" w:type="pct"/>
                  <w:gridSpan w:val="2"/>
                  <w:noWrap w:val="0"/>
                  <w:vAlign w:val="center"/>
                </w:tcPr>
                <w:p w14:paraId="441176FB">
                  <w:pPr>
                    <w:pStyle w:val="71"/>
                    <w:pageBreakBefore w:val="0"/>
                    <w:widowControl w:val="0"/>
                    <w:kinsoku/>
                    <w:wordWrap/>
                    <w:overflowPunct/>
                    <w:topLinePunct w:val="0"/>
                    <w:bidi w:val="0"/>
                    <w:snapToGrid/>
                    <w:spacing w:before="0" w:after="0" w:line="240" w:lineRule="auto"/>
                    <w:ind w:left="0" w:leftChars="0" w:firstLine="0" w:firstLineChars="0"/>
                    <w:jc w:val="center"/>
                    <w:textAlignment w:val="auto"/>
                    <w:rPr>
                      <w:rFonts w:hint="eastAsia"/>
                      <w:kern w:val="21"/>
                      <w:sz w:val="21"/>
                      <w:szCs w:val="21"/>
                      <w:u w:val="none"/>
                      <w:lang w:val="en-US" w:eastAsia="zh-CN" w:bidi="ar-SA"/>
                    </w:rPr>
                  </w:pPr>
                  <w:r>
                    <w:rPr>
                      <w:sz w:val="21"/>
                      <w:szCs w:val="21"/>
                      <w:u w:val="none"/>
                    </w:rPr>
                    <w:t>《地表水环境质量标准》（GB3838-2002）中Ⅲ类标准</w:t>
                  </w:r>
                </w:p>
              </w:tc>
              <w:tc>
                <w:tcPr>
                  <w:tcW w:w="565" w:type="pct"/>
                  <w:noWrap w:val="0"/>
                  <w:vAlign w:val="center"/>
                </w:tcPr>
                <w:p w14:paraId="3A9E572C">
                  <w:pPr>
                    <w:pStyle w:val="30"/>
                    <w:pageBreakBefore w:val="0"/>
                    <w:widowControl w:val="0"/>
                    <w:tabs>
                      <w:tab w:val="left" w:pos="7500"/>
                    </w:tabs>
                    <w:kinsoku/>
                    <w:wordWrap/>
                    <w:overflowPunct/>
                    <w:topLinePunct w:val="0"/>
                    <w:bidi w:val="0"/>
                    <w:snapToGrid/>
                    <w:spacing w:after="0" w:line="240" w:lineRule="auto"/>
                    <w:ind w:left="0" w:leftChars="0" w:firstLine="0" w:firstLineChars="0"/>
                    <w:jc w:val="center"/>
                    <w:textAlignment w:val="auto"/>
                    <w:rPr>
                      <w:rFonts w:hint="eastAsia"/>
                      <w:spacing w:val="0"/>
                      <w:kern w:val="0"/>
                      <w:sz w:val="21"/>
                      <w:szCs w:val="21"/>
                      <w:u w:val="none"/>
                      <w:lang w:val="en-US" w:eastAsia="zh-CN" w:bidi="ar-SA"/>
                    </w:rPr>
                  </w:pPr>
                  <w:r>
                    <w:rPr>
                      <w:sz w:val="21"/>
                      <w:szCs w:val="21"/>
                      <w:u w:val="none"/>
                    </w:rPr>
                    <w:t>Ⅲ类功能区</w:t>
                  </w:r>
                </w:p>
              </w:tc>
              <w:tc>
                <w:tcPr>
                  <w:tcW w:w="405" w:type="pct"/>
                  <w:noWrap w:val="0"/>
                  <w:vAlign w:val="center"/>
                </w:tcPr>
                <w:p w14:paraId="0FD773FC">
                  <w:pPr>
                    <w:pageBreakBefore w:val="0"/>
                    <w:widowControl w:val="0"/>
                    <w:kinsoku/>
                    <w:wordWrap/>
                    <w:overflowPunct/>
                    <w:topLinePunct w:val="0"/>
                    <w:bidi w:val="0"/>
                    <w:snapToGrid/>
                    <w:ind w:left="0" w:leftChars="0" w:firstLine="0" w:firstLineChars="0"/>
                    <w:jc w:val="center"/>
                    <w:textAlignment w:val="auto"/>
                    <w:rPr>
                      <w:rFonts w:hint="eastAsia" w:eastAsia="宋体"/>
                      <w:kern w:val="2"/>
                      <w:sz w:val="21"/>
                      <w:szCs w:val="21"/>
                      <w:u w:val="none"/>
                      <w:lang w:val="en-US" w:eastAsia="zh-CN" w:bidi="ar-SA"/>
                    </w:rPr>
                  </w:pPr>
                  <w:r>
                    <w:rPr>
                      <w:rFonts w:hint="eastAsia"/>
                      <w:sz w:val="21"/>
                      <w:szCs w:val="21"/>
                      <w:u w:val="none"/>
                    </w:rPr>
                    <w:t>W</w:t>
                  </w:r>
                  <w:r>
                    <w:rPr>
                      <w:rFonts w:hint="eastAsia"/>
                      <w:sz w:val="21"/>
                      <w:szCs w:val="21"/>
                      <w:u w:val="none"/>
                      <w:lang w:val="en-US" w:eastAsia="zh-CN"/>
                    </w:rPr>
                    <w:t>S</w:t>
                  </w:r>
                </w:p>
              </w:tc>
              <w:tc>
                <w:tcPr>
                  <w:tcW w:w="575" w:type="pct"/>
                  <w:noWrap w:val="0"/>
                  <w:vAlign w:val="center"/>
                </w:tcPr>
                <w:p w14:paraId="3A3BBCF9">
                  <w:pPr>
                    <w:pageBreakBefore w:val="0"/>
                    <w:widowControl w:val="0"/>
                    <w:kinsoku/>
                    <w:wordWrap/>
                    <w:overflowPunct/>
                    <w:topLinePunct w:val="0"/>
                    <w:bidi w:val="0"/>
                    <w:snapToGrid/>
                    <w:ind w:left="0" w:leftChars="0" w:firstLine="0" w:firstLineChars="0"/>
                    <w:jc w:val="center"/>
                    <w:textAlignment w:val="auto"/>
                    <w:rPr>
                      <w:rFonts w:hint="default" w:eastAsia="宋体"/>
                      <w:kern w:val="2"/>
                      <w:sz w:val="21"/>
                      <w:szCs w:val="21"/>
                      <w:u w:val="none"/>
                      <w:lang w:val="en-US" w:eastAsia="zh-CN" w:bidi="ar-SA"/>
                    </w:rPr>
                  </w:pPr>
                  <w:r>
                    <w:rPr>
                      <w:rFonts w:hint="eastAsia"/>
                      <w:kern w:val="2"/>
                      <w:sz w:val="21"/>
                      <w:szCs w:val="21"/>
                      <w:u w:val="none"/>
                      <w:lang w:val="en-US" w:eastAsia="zh-CN" w:bidi="ar-SA"/>
                    </w:rPr>
                    <w:t>640</w:t>
                  </w:r>
                </w:p>
              </w:tc>
            </w:tr>
            <w:tr w14:paraId="73405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03" w:type="pct"/>
                  <w:noWrap w:val="0"/>
                  <w:vAlign w:val="center"/>
                </w:tcPr>
                <w:p w14:paraId="2058A8D7">
                  <w:pPr>
                    <w:pStyle w:val="71"/>
                    <w:pageBreakBefore w:val="0"/>
                    <w:widowControl w:val="0"/>
                    <w:kinsoku/>
                    <w:wordWrap/>
                    <w:overflowPunct/>
                    <w:topLinePunct w:val="0"/>
                    <w:bidi w:val="0"/>
                    <w:snapToGrid/>
                    <w:spacing w:before="0" w:after="0" w:line="240" w:lineRule="auto"/>
                    <w:ind w:left="0" w:leftChars="0" w:firstLine="0" w:firstLineChars="0"/>
                    <w:jc w:val="center"/>
                    <w:textAlignment w:val="auto"/>
                    <w:rPr>
                      <w:rFonts w:hint="default"/>
                      <w:sz w:val="21"/>
                      <w:szCs w:val="21"/>
                      <w:u w:val="none"/>
                      <w:lang w:val="en-US" w:eastAsia="zh-CN"/>
                    </w:rPr>
                  </w:pPr>
                  <w:r>
                    <w:rPr>
                      <w:rFonts w:hint="eastAsia"/>
                      <w:sz w:val="21"/>
                      <w:szCs w:val="21"/>
                      <w:u w:val="none"/>
                      <w:lang w:val="en-US" w:eastAsia="zh-CN"/>
                    </w:rPr>
                    <w:t>生态环境</w:t>
                  </w:r>
                </w:p>
              </w:tc>
              <w:tc>
                <w:tcPr>
                  <w:tcW w:w="4596" w:type="pct"/>
                  <w:gridSpan w:val="8"/>
                  <w:noWrap w:val="0"/>
                  <w:vAlign w:val="center"/>
                </w:tcPr>
                <w:p w14:paraId="39EA20F8">
                  <w:pPr>
                    <w:pageBreakBefore w:val="0"/>
                    <w:widowControl w:val="0"/>
                    <w:kinsoku/>
                    <w:wordWrap/>
                    <w:overflowPunct/>
                    <w:topLinePunct w:val="0"/>
                    <w:bidi w:val="0"/>
                    <w:snapToGrid/>
                    <w:ind w:left="0" w:leftChars="0" w:firstLine="0" w:firstLineChars="0"/>
                    <w:jc w:val="center"/>
                    <w:textAlignment w:val="auto"/>
                    <w:rPr>
                      <w:rFonts w:hint="eastAsia"/>
                      <w:sz w:val="21"/>
                      <w:szCs w:val="21"/>
                      <w:u w:val="none"/>
                      <w:lang w:val="en-US" w:eastAsia="zh-CN"/>
                    </w:rPr>
                  </w:pPr>
                  <w:r>
                    <w:rPr>
                      <w:rFonts w:hint="eastAsia"/>
                      <w:sz w:val="21"/>
                      <w:szCs w:val="21"/>
                      <w:u w:val="none"/>
                      <w:lang w:val="en-US" w:eastAsia="zh-CN"/>
                    </w:rPr>
                    <w:t>周边植被、土壤等</w:t>
                  </w:r>
                </w:p>
              </w:tc>
            </w:tr>
          </w:tbl>
          <w:p w14:paraId="08AEB35C"/>
        </w:tc>
      </w:tr>
      <w:tr w14:paraId="1678593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975" w:hRule="atLeast"/>
          <w:jc w:val="center"/>
        </w:trPr>
        <w:tc>
          <w:tcPr>
            <w:tcW w:w="800" w:type="dxa"/>
            <w:tcMar>
              <w:left w:w="28" w:type="dxa"/>
              <w:right w:w="28" w:type="dxa"/>
            </w:tcMar>
            <w:vAlign w:val="center"/>
          </w:tcPr>
          <w:p w14:paraId="2753316D">
            <w:pPr>
              <w:adjustRightInd w:val="0"/>
              <w:snapToGrid w:val="0"/>
              <w:jc w:val="center"/>
              <w:rPr>
                <w:kern w:val="0"/>
                <w:szCs w:val="21"/>
              </w:rPr>
            </w:pPr>
            <w:r>
              <w:rPr>
                <w:kern w:val="0"/>
                <w:szCs w:val="21"/>
              </w:rPr>
              <w:t>污染</w:t>
            </w:r>
          </w:p>
          <w:p w14:paraId="5FFFBB1E">
            <w:pPr>
              <w:adjustRightInd w:val="0"/>
              <w:snapToGrid w:val="0"/>
              <w:jc w:val="center"/>
              <w:rPr>
                <w:kern w:val="0"/>
                <w:szCs w:val="21"/>
              </w:rPr>
            </w:pPr>
            <w:r>
              <w:rPr>
                <w:kern w:val="0"/>
                <w:szCs w:val="21"/>
              </w:rPr>
              <w:t>物排</w:t>
            </w:r>
          </w:p>
          <w:p w14:paraId="25C48B99">
            <w:pPr>
              <w:adjustRightInd w:val="0"/>
              <w:snapToGrid w:val="0"/>
              <w:jc w:val="center"/>
              <w:rPr>
                <w:kern w:val="0"/>
                <w:szCs w:val="21"/>
              </w:rPr>
            </w:pPr>
            <w:r>
              <w:rPr>
                <w:kern w:val="0"/>
                <w:szCs w:val="21"/>
              </w:rPr>
              <w:t>放控</w:t>
            </w:r>
          </w:p>
          <w:p w14:paraId="3DC612E3">
            <w:pPr>
              <w:adjustRightInd w:val="0"/>
              <w:snapToGrid w:val="0"/>
              <w:jc w:val="center"/>
              <w:rPr>
                <w:kern w:val="0"/>
                <w:szCs w:val="21"/>
              </w:rPr>
            </w:pPr>
            <w:r>
              <w:rPr>
                <w:kern w:val="0"/>
                <w:szCs w:val="21"/>
              </w:rPr>
              <w:t>制标</w:t>
            </w:r>
          </w:p>
          <w:p w14:paraId="4B966DA2">
            <w:pPr>
              <w:adjustRightInd w:val="0"/>
              <w:snapToGrid w:val="0"/>
              <w:jc w:val="center"/>
              <w:rPr>
                <w:kern w:val="0"/>
                <w:szCs w:val="21"/>
              </w:rPr>
            </w:pPr>
            <w:r>
              <w:rPr>
                <w:kern w:val="0"/>
                <w:szCs w:val="21"/>
              </w:rPr>
              <w:t>准</w:t>
            </w:r>
          </w:p>
        </w:tc>
        <w:tc>
          <w:tcPr>
            <w:tcW w:w="8190" w:type="dxa"/>
            <w:vAlign w:val="center"/>
          </w:tcPr>
          <w:p w14:paraId="52614D7B">
            <w:pPr>
              <w:pStyle w:val="28"/>
              <w:spacing w:before="0" w:after="0" w:line="360" w:lineRule="auto"/>
              <w:ind w:right="0" w:firstLine="0" w:firstLineChars="0"/>
              <w:rPr>
                <w:b/>
                <w:sz w:val="24"/>
                <w:szCs w:val="24"/>
              </w:rPr>
            </w:pPr>
            <w:r>
              <w:rPr>
                <w:b/>
                <w:sz w:val="24"/>
                <w:szCs w:val="24"/>
              </w:rPr>
              <w:t>1、废气</w:t>
            </w:r>
          </w:p>
          <w:p w14:paraId="0A7A9F13">
            <w:pPr>
              <w:spacing w:line="360" w:lineRule="auto"/>
              <w:ind w:firstLine="480" w:firstLineChars="200"/>
              <w:rPr>
                <w:rFonts w:hint="eastAsia" w:ascii="Times New Roman" w:hAnsi="Times New Roman" w:eastAsia="宋体" w:cs="Times New Roman"/>
                <w:sz w:val="24"/>
                <w:lang w:val="en-US" w:eastAsia="zh-CN"/>
              </w:rPr>
            </w:pPr>
            <w:r>
              <w:rPr>
                <w:rFonts w:hint="eastAsia"/>
                <w:bCs/>
                <w:color w:val="000000"/>
                <w:lang w:bidi="zh-CN"/>
              </w:rPr>
              <w:t>本项目营运期</w:t>
            </w:r>
            <w:r>
              <w:rPr>
                <w:rFonts w:hint="eastAsia"/>
                <w:bCs/>
                <w:color w:val="000000"/>
                <w:lang w:val="en-US" w:bidi="zh-CN"/>
              </w:rPr>
              <w:t>产生的有组织颗粒物</w:t>
            </w:r>
            <w:r>
              <w:rPr>
                <w:rFonts w:hint="eastAsia"/>
                <w:bCs/>
                <w:color w:val="000000"/>
                <w:lang w:bidi="zh-CN"/>
              </w:rPr>
              <w:t>执行《大气污染物综合排放标准》(GB16297-1996)中二级标准，</w:t>
            </w:r>
            <w:r>
              <w:rPr>
                <w:rFonts w:hint="eastAsia"/>
                <w:bCs/>
                <w:color w:val="000000"/>
                <w:lang w:val="en-US" w:bidi="zh-CN"/>
              </w:rPr>
              <w:t>无组织颗粒物执行《大气污染物综合排放标准》（GB16297-1996）表2无组织限值要求，</w:t>
            </w:r>
            <w:r>
              <w:rPr>
                <w:rFonts w:hint="eastAsia" w:ascii="Times New Roman" w:hAnsi="Times New Roman" w:eastAsia="宋体" w:cs="Times New Roman"/>
                <w:color w:val="auto"/>
                <w:spacing w:val="0"/>
                <w:kern w:val="2"/>
                <w:sz w:val="24"/>
                <w:szCs w:val="24"/>
                <w:lang w:val="en-US" w:eastAsia="zh-CN" w:bidi="ar-SA"/>
              </w:rPr>
              <w:t>食堂油烟排放执行《饮食业油烟排放标准（试行）》（GB18483-2001）表2中规定的限值</w:t>
            </w:r>
            <w:r>
              <w:rPr>
                <w:rFonts w:hint="eastAsia"/>
                <w:bCs/>
                <w:color w:val="000000"/>
                <w:lang w:val="en-US" w:bidi="zh-CN"/>
              </w:rPr>
              <w:t>，</w:t>
            </w:r>
            <w:r>
              <w:rPr>
                <w:rFonts w:hint="eastAsia" w:ascii="Times New Roman" w:hAnsi="Times New Roman" w:eastAsia="宋体" w:cs="Times New Roman"/>
                <w:sz w:val="24"/>
                <w:lang w:val="zh-CN" w:eastAsia="zh-CN"/>
              </w:rPr>
              <w:t>具体见</w:t>
            </w:r>
            <w:r>
              <w:rPr>
                <w:rFonts w:hint="eastAsia" w:ascii="Times New Roman" w:hAnsi="Times New Roman" w:eastAsia="宋体" w:cs="Times New Roman"/>
                <w:sz w:val="24"/>
                <w:lang w:val="en-US" w:eastAsia="zh-CN"/>
              </w:rPr>
              <w:t>下</w:t>
            </w:r>
            <w:r>
              <w:rPr>
                <w:rFonts w:hint="eastAsia" w:ascii="Times New Roman" w:hAnsi="Times New Roman" w:eastAsia="宋体" w:cs="Times New Roman"/>
                <w:sz w:val="24"/>
                <w:lang w:val="zh-CN" w:eastAsia="zh-CN"/>
              </w:rPr>
              <w:t>表。</w:t>
            </w:r>
          </w:p>
          <w:p w14:paraId="33D5F8F8">
            <w:pPr>
              <w:spacing w:line="360" w:lineRule="auto"/>
              <w:jc w:val="center"/>
              <w:rPr>
                <w:b/>
              </w:rPr>
            </w:pPr>
            <w:r>
              <w:rPr>
                <w:b/>
              </w:rPr>
              <w:t>表</w:t>
            </w:r>
            <w:r>
              <w:rPr>
                <w:rFonts w:hint="eastAsia"/>
                <w:b/>
              </w:rPr>
              <w:t xml:space="preserve">3-5  </w:t>
            </w:r>
            <w:r>
              <w:rPr>
                <w:b/>
              </w:rPr>
              <w:t>大气污染物排放标准</w:t>
            </w:r>
          </w:p>
          <w:tbl>
            <w:tblPr>
              <w:tblStyle w:val="31"/>
              <w:tblW w:w="5045"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0" w:type="dxa"/>
                <w:bottom w:w="0" w:type="dxa"/>
                <w:right w:w="0" w:type="dxa"/>
              </w:tblCellMar>
            </w:tblPr>
            <w:tblGrid>
              <w:gridCol w:w="867"/>
              <w:gridCol w:w="937"/>
              <w:gridCol w:w="1653"/>
              <w:gridCol w:w="825"/>
              <w:gridCol w:w="746"/>
              <w:gridCol w:w="3008"/>
            </w:tblGrid>
            <w:tr w14:paraId="7D8DD70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trHeight w:val="454" w:hRule="atLeast"/>
                <w:jc w:val="center"/>
              </w:trPr>
              <w:tc>
                <w:tcPr>
                  <w:tcW w:w="539" w:type="pct"/>
                  <w:vMerge w:val="restart"/>
                  <w:vAlign w:val="center"/>
                </w:tcPr>
                <w:p w14:paraId="65496E5B">
                  <w:pPr>
                    <w:autoSpaceDE w:val="0"/>
                    <w:autoSpaceDN w:val="0"/>
                    <w:adjustRightInd w:val="0"/>
                    <w:snapToGrid w:val="0"/>
                    <w:spacing w:line="240" w:lineRule="auto"/>
                    <w:jc w:val="center"/>
                    <w:textAlignment w:val="baseline"/>
                    <w:rPr>
                      <w:bCs/>
                      <w:sz w:val="21"/>
                      <w:szCs w:val="21"/>
                    </w:rPr>
                  </w:pPr>
                  <w:r>
                    <w:rPr>
                      <w:bCs/>
                      <w:sz w:val="21"/>
                      <w:szCs w:val="21"/>
                    </w:rPr>
                    <w:t>类别</w:t>
                  </w:r>
                </w:p>
              </w:tc>
              <w:tc>
                <w:tcPr>
                  <w:tcW w:w="583" w:type="pct"/>
                  <w:vMerge w:val="restart"/>
                  <w:vAlign w:val="center"/>
                </w:tcPr>
                <w:p w14:paraId="748700DC">
                  <w:pPr>
                    <w:autoSpaceDE w:val="0"/>
                    <w:autoSpaceDN w:val="0"/>
                    <w:adjustRightInd w:val="0"/>
                    <w:snapToGrid w:val="0"/>
                    <w:spacing w:line="240" w:lineRule="auto"/>
                    <w:jc w:val="center"/>
                    <w:textAlignment w:val="baseline"/>
                    <w:rPr>
                      <w:bCs/>
                      <w:sz w:val="21"/>
                      <w:szCs w:val="21"/>
                    </w:rPr>
                  </w:pPr>
                  <w:r>
                    <w:rPr>
                      <w:rFonts w:hint="eastAsia"/>
                      <w:bCs/>
                      <w:sz w:val="21"/>
                      <w:szCs w:val="21"/>
                    </w:rPr>
                    <w:t>污染物</w:t>
                  </w:r>
                </w:p>
              </w:tc>
              <w:tc>
                <w:tcPr>
                  <w:tcW w:w="2005" w:type="pct"/>
                  <w:gridSpan w:val="3"/>
                  <w:vAlign w:val="center"/>
                </w:tcPr>
                <w:p w14:paraId="27D37044">
                  <w:pPr>
                    <w:pStyle w:val="89"/>
                    <w:spacing w:line="240" w:lineRule="auto"/>
                    <w:rPr>
                      <w:rFonts w:hint="eastAsia"/>
                      <w:bCs/>
                      <w:sz w:val="21"/>
                      <w:szCs w:val="21"/>
                      <w:lang w:val="en-US" w:eastAsia="zh-CN"/>
                    </w:rPr>
                  </w:pPr>
                  <w:r>
                    <w:rPr>
                      <w:rFonts w:hint="eastAsia"/>
                      <w:bCs/>
                      <w:sz w:val="21"/>
                      <w:szCs w:val="21"/>
                      <w:lang w:val="en-US" w:eastAsia="zh-CN"/>
                    </w:rPr>
                    <w:t>标准限值</w:t>
                  </w:r>
                </w:p>
              </w:tc>
              <w:tc>
                <w:tcPr>
                  <w:tcW w:w="1871" w:type="pct"/>
                  <w:vMerge w:val="restart"/>
                  <w:vAlign w:val="center"/>
                </w:tcPr>
                <w:p w14:paraId="243DDEBA">
                  <w:pPr>
                    <w:autoSpaceDE w:val="0"/>
                    <w:autoSpaceDN w:val="0"/>
                    <w:adjustRightInd w:val="0"/>
                    <w:snapToGrid w:val="0"/>
                    <w:spacing w:line="240" w:lineRule="auto"/>
                    <w:jc w:val="center"/>
                    <w:textAlignment w:val="baseline"/>
                    <w:rPr>
                      <w:bCs/>
                      <w:sz w:val="21"/>
                      <w:szCs w:val="21"/>
                    </w:rPr>
                  </w:pPr>
                  <w:r>
                    <w:rPr>
                      <w:bCs/>
                      <w:sz w:val="21"/>
                      <w:szCs w:val="21"/>
                    </w:rPr>
                    <w:t>执行标准</w:t>
                  </w:r>
                </w:p>
              </w:tc>
            </w:tr>
            <w:tr w14:paraId="6A9CE8C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trHeight w:val="454" w:hRule="atLeast"/>
                <w:jc w:val="center"/>
              </w:trPr>
              <w:tc>
                <w:tcPr>
                  <w:tcW w:w="539" w:type="pct"/>
                  <w:vMerge w:val="continue"/>
                  <w:vAlign w:val="center"/>
                </w:tcPr>
                <w:p w14:paraId="3F3254FE">
                  <w:pPr>
                    <w:autoSpaceDE w:val="0"/>
                    <w:autoSpaceDN w:val="0"/>
                    <w:adjustRightInd w:val="0"/>
                    <w:snapToGrid w:val="0"/>
                    <w:spacing w:line="240" w:lineRule="auto"/>
                    <w:jc w:val="center"/>
                    <w:textAlignment w:val="baseline"/>
                    <w:rPr>
                      <w:bCs/>
                      <w:sz w:val="21"/>
                      <w:szCs w:val="21"/>
                    </w:rPr>
                  </w:pPr>
                </w:p>
              </w:tc>
              <w:tc>
                <w:tcPr>
                  <w:tcW w:w="583" w:type="pct"/>
                  <w:vMerge w:val="continue"/>
                  <w:vAlign w:val="center"/>
                </w:tcPr>
                <w:p w14:paraId="4A0766D2">
                  <w:pPr>
                    <w:autoSpaceDE w:val="0"/>
                    <w:autoSpaceDN w:val="0"/>
                    <w:adjustRightInd w:val="0"/>
                    <w:snapToGrid w:val="0"/>
                    <w:spacing w:line="240" w:lineRule="auto"/>
                    <w:jc w:val="center"/>
                    <w:textAlignment w:val="baseline"/>
                    <w:rPr>
                      <w:rFonts w:hint="eastAsia"/>
                      <w:bCs/>
                      <w:sz w:val="21"/>
                      <w:szCs w:val="21"/>
                    </w:rPr>
                  </w:pPr>
                </w:p>
              </w:tc>
              <w:tc>
                <w:tcPr>
                  <w:tcW w:w="1028" w:type="pct"/>
                  <w:vAlign w:val="center"/>
                </w:tcPr>
                <w:p w14:paraId="06225D3F">
                  <w:pPr>
                    <w:pStyle w:val="89"/>
                    <w:spacing w:line="240" w:lineRule="auto"/>
                    <w:rPr>
                      <w:rFonts w:hint="eastAsia"/>
                      <w:bCs/>
                      <w:sz w:val="21"/>
                      <w:szCs w:val="21"/>
                      <w:lang w:val="en-US" w:eastAsia="zh-CN"/>
                    </w:rPr>
                  </w:pPr>
                  <w:r>
                    <w:rPr>
                      <w:rFonts w:hint="eastAsia"/>
                      <w:bCs/>
                      <w:sz w:val="21"/>
                      <w:szCs w:val="21"/>
                      <w:lang w:val="en-US" w:eastAsia="zh-CN"/>
                    </w:rPr>
                    <w:t>最高排放浓度</w:t>
                  </w:r>
                </w:p>
                <w:p w14:paraId="665DFA09">
                  <w:pPr>
                    <w:pStyle w:val="89"/>
                    <w:spacing w:line="240" w:lineRule="auto"/>
                    <w:rPr>
                      <w:rFonts w:hint="default"/>
                      <w:bCs/>
                      <w:sz w:val="21"/>
                      <w:szCs w:val="21"/>
                      <w:lang w:val="en-US" w:eastAsia="zh-CN"/>
                    </w:rPr>
                  </w:pPr>
                  <w:r>
                    <w:rPr>
                      <w:rFonts w:hint="eastAsia"/>
                      <w:bCs/>
                      <w:sz w:val="21"/>
                      <w:szCs w:val="21"/>
                      <w:lang w:val="en-US" w:eastAsia="zh-CN"/>
                    </w:rPr>
                    <w:t>（mg/m</w:t>
                  </w:r>
                  <w:r>
                    <w:rPr>
                      <w:rFonts w:hint="eastAsia"/>
                      <w:bCs/>
                      <w:sz w:val="21"/>
                      <w:szCs w:val="21"/>
                      <w:vertAlign w:val="superscript"/>
                      <w:lang w:val="en-US" w:eastAsia="zh-CN"/>
                    </w:rPr>
                    <w:t>3</w:t>
                  </w:r>
                  <w:r>
                    <w:rPr>
                      <w:rFonts w:hint="eastAsia"/>
                      <w:bCs/>
                      <w:sz w:val="21"/>
                      <w:szCs w:val="21"/>
                      <w:lang w:val="en-US" w:eastAsia="zh-CN"/>
                    </w:rPr>
                    <w:t>）</w:t>
                  </w:r>
                </w:p>
              </w:tc>
              <w:tc>
                <w:tcPr>
                  <w:tcW w:w="977" w:type="pct"/>
                  <w:gridSpan w:val="2"/>
                  <w:vAlign w:val="center"/>
                </w:tcPr>
                <w:p w14:paraId="2ED72983">
                  <w:pPr>
                    <w:pStyle w:val="89"/>
                    <w:spacing w:line="240" w:lineRule="auto"/>
                    <w:rPr>
                      <w:rFonts w:hint="eastAsia"/>
                      <w:bCs/>
                      <w:sz w:val="21"/>
                      <w:szCs w:val="21"/>
                      <w:lang w:val="en-US" w:eastAsia="zh-CN"/>
                    </w:rPr>
                  </w:pPr>
                  <w:r>
                    <w:rPr>
                      <w:rFonts w:hint="eastAsia"/>
                      <w:bCs/>
                      <w:sz w:val="21"/>
                      <w:szCs w:val="21"/>
                      <w:lang w:val="en-US" w:eastAsia="zh-CN"/>
                    </w:rPr>
                    <w:t>最高排放速率</w:t>
                  </w:r>
                </w:p>
                <w:p w14:paraId="7CAFD3D3">
                  <w:pPr>
                    <w:pStyle w:val="89"/>
                    <w:spacing w:line="240" w:lineRule="auto"/>
                    <w:rPr>
                      <w:rFonts w:hint="default"/>
                      <w:bCs/>
                      <w:sz w:val="21"/>
                      <w:szCs w:val="21"/>
                      <w:lang w:val="en-US" w:eastAsia="zh-CN"/>
                    </w:rPr>
                  </w:pPr>
                  <w:r>
                    <w:rPr>
                      <w:rFonts w:hint="eastAsia"/>
                      <w:bCs/>
                      <w:sz w:val="21"/>
                      <w:szCs w:val="21"/>
                      <w:lang w:val="en-US" w:eastAsia="zh-CN"/>
                    </w:rPr>
                    <w:t>（kg/h）</w:t>
                  </w:r>
                </w:p>
              </w:tc>
              <w:tc>
                <w:tcPr>
                  <w:tcW w:w="1871" w:type="pct"/>
                  <w:vMerge w:val="continue"/>
                  <w:vAlign w:val="center"/>
                </w:tcPr>
                <w:p w14:paraId="42BD2CC8">
                  <w:pPr>
                    <w:autoSpaceDE w:val="0"/>
                    <w:autoSpaceDN w:val="0"/>
                    <w:adjustRightInd w:val="0"/>
                    <w:snapToGrid w:val="0"/>
                    <w:spacing w:line="240" w:lineRule="auto"/>
                    <w:jc w:val="center"/>
                    <w:textAlignment w:val="baseline"/>
                    <w:rPr>
                      <w:bCs/>
                      <w:sz w:val="21"/>
                      <w:szCs w:val="21"/>
                    </w:rPr>
                  </w:pPr>
                </w:p>
              </w:tc>
            </w:tr>
            <w:tr w14:paraId="52EA19C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trHeight w:val="454" w:hRule="atLeast"/>
                <w:jc w:val="center"/>
              </w:trPr>
              <w:tc>
                <w:tcPr>
                  <w:tcW w:w="539" w:type="pct"/>
                  <w:vMerge w:val="restart"/>
                  <w:vAlign w:val="center"/>
                </w:tcPr>
                <w:p w14:paraId="082E7126">
                  <w:pPr>
                    <w:autoSpaceDE w:val="0"/>
                    <w:autoSpaceDN w:val="0"/>
                    <w:adjustRightInd w:val="0"/>
                    <w:snapToGrid w:val="0"/>
                    <w:spacing w:line="240" w:lineRule="auto"/>
                    <w:jc w:val="center"/>
                    <w:textAlignment w:val="baseline"/>
                    <w:rPr>
                      <w:sz w:val="21"/>
                      <w:szCs w:val="21"/>
                    </w:rPr>
                  </w:pPr>
                  <w:r>
                    <w:rPr>
                      <w:rFonts w:hint="eastAsia"/>
                      <w:sz w:val="21"/>
                      <w:szCs w:val="21"/>
                    </w:rPr>
                    <w:t>有组织排放废气</w:t>
                  </w:r>
                </w:p>
              </w:tc>
              <w:tc>
                <w:tcPr>
                  <w:tcW w:w="583" w:type="pct"/>
                  <w:vAlign w:val="center"/>
                </w:tcPr>
                <w:p w14:paraId="54BE6985">
                  <w:pPr>
                    <w:autoSpaceDE w:val="0"/>
                    <w:autoSpaceDN w:val="0"/>
                    <w:adjustRightInd w:val="0"/>
                    <w:snapToGrid w:val="0"/>
                    <w:spacing w:line="240" w:lineRule="auto"/>
                    <w:jc w:val="center"/>
                    <w:textAlignment w:val="baseline"/>
                    <w:rPr>
                      <w:sz w:val="21"/>
                      <w:szCs w:val="21"/>
                    </w:rPr>
                  </w:pPr>
                  <w:r>
                    <w:rPr>
                      <w:rFonts w:hint="eastAsia"/>
                      <w:sz w:val="21"/>
                      <w:szCs w:val="21"/>
                    </w:rPr>
                    <w:t>颗粒物</w:t>
                  </w:r>
                </w:p>
              </w:tc>
              <w:tc>
                <w:tcPr>
                  <w:tcW w:w="1028" w:type="pct"/>
                  <w:vAlign w:val="center"/>
                </w:tcPr>
                <w:p w14:paraId="7637F552">
                  <w:pPr>
                    <w:pStyle w:val="89"/>
                    <w:spacing w:line="240" w:lineRule="auto"/>
                    <w:rPr>
                      <w:bCs/>
                      <w:sz w:val="21"/>
                      <w:szCs w:val="21"/>
                    </w:rPr>
                  </w:pPr>
                  <w:r>
                    <w:rPr>
                      <w:rFonts w:hint="eastAsia"/>
                      <w:bCs/>
                      <w:sz w:val="21"/>
                      <w:szCs w:val="21"/>
                    </w:rPr>
                    <w:t>120</w:t>
                  </w:r>
                </w:p>
              </w:tc>
              <w:tc>
                <w:tcPr>
                  <w:tcW w:w="513" w:type="pct"/>
                  <w:vAlign w:val="center"/>
                </w:tcPr>
                <w:p w14:paraId="68459028">
                  <w:pPr>
                    <w:pStyle w:val="89"/>
                    <w:spacing w:line="240" w:lineRule="auto"/>
                    <w:rPr>
                      <w:rFonts w:hint="default"/>
                      <w:bCs/>
                      <w:sz w:val="21"/>
                      <w:szCs w:val="21"/>
                      <w:lang w:val="en-US" w:eastAsia="zh-CN"/>
                    </w:rPr>
                  </w:pPr>
                  <w:r>
                    <w:rPr>
                      <w:rFonts w:hint="eastAsia"/>
                      <w:bCs/>
                      <w:sz w:val="21"/>
                      <w:szCs w:val="21"/>
                      <w:lang w:val="en-US" w:eastAsia="zh-CN"/>
                    </w:rPr>
                    <w:t>15m</w:t>
                  </w:r>
                </w:p>
              </w:tc>
              <w:tc>
                <w:tcPr>
                  <w:tcW w:w="464" w:type="pct"/>
                  <w:vAlign w:val="center"/>
                </w:tcPr>
                <w:p w14:paraId="1DA4BAB7">
                  <w:pPr>
                    <w:pStyle w:val="89"/>
                    <w:spacing w:line="240" w:lineRule="auto"/>
                    <w:rPr>
                      <w:rFonts w:hint="default"/>
                      <w:bCs/>
                      <w:sz w:val="21"/>
                      <w:szCs w:val="21"/>
                      <w:lang w:val="en-US" w:eastAsia="zh-CN"/>
                    </w:rPr>
                  </w:pPr>
                  <w:r>
                    <w:rPr>
                      <w:rFonts w:hint="eastAsia"/>
                      <w:bCs/>
                      <w:sz w:val="21"/>
                      <w:szCs w:val="21"/>
                      <w:lang w:val="en-US" w:eastAsia="zh-CN"/>
                    </w:rPr>
                    <w:t>3.5</w:t>
                  </w:r>
                </w:p>
              </w:tc>
              <w:tc>
                <w:tcPr>
                  <w:tcW w:w="1871" w:type="pct"/>
                  <w:vAlign w:val="center"/>
                </w:tcPr>
                <w:p w14:paraId="5073A31E">
                  <w:pPr>
                    <w:autoSpaceDE w:val="0"/>
                    <w:autoSpaceDN w:val="0"/>
                    <w:adjustRightInd w:val="0"/>
                    <w:snapToGrid w:val="0"/>
                    <w:spacing w:line="240" w:lineRule="auto"/>
                    <w:jc w:val="center"/>
                    <w:textAlignment w:val="baseline"/>
                    <w:rPr>
                      <w:rFonts w:hint="eastAsia"/>
                      <w:bCs/>
                      <w:sz w:val="21"/>
                      <w:szCs w:val="21"/>
                    </w:rPr>
                  </w:pPr>
                  <w:r>
                    <w:rPr>
                      <w:rFonts w:hint="eastAsia"/>
                      <w:bCs/>
                      <w:sz w:val="21"/>
                      <w:szCs w:val="21"/>
                    </w:rPr>
                    <w:t>《大气污染物综合排放标准》（GB16297-1996）表2中二级标准</w:t>
                  </w:r>
                </w:p>
              </w:tc>
            </w:tr>
            <w:tr w14:paraId="4A2E2FB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trHeight w:val="454" w:hRule="atLeast"/>
                <w:jc w:val="center"/>
              </w:trPr>
              <w:tc>
                <w:tcPr>
                  <w:tcW w:w="539" w:type="pct"/>
                  <w:vMerge w:val="continue"/>
                  <w:vAlign w:val="center"/>
                </w:tcPr>
                <w:p w14:paraId="03927F56">
                  <w:pPr>
                    <w:autoSpaceDE w:val="0"/>
                    <w:autoSpaceDN w:val="0"/>
                    <w:adjustRightInd w:val="0"/>
                    <w:snapToGrid w:val="0"/>
                    <w:spacing w:line="240" w:lineRule="auto"/>
                    <w:jc w:val="center"/>
                    <w:textAlignment w:val="baseline"/>
                    <w:rPr>
                      <w:rFonts w:hint="eastAsia"/>
                      <w:sz w:val="21"/>
                      <w:szCs w:val="21"/>
                    </w:rPr>
                  </w:pPr>
                </w:p>
              </w:tc>
              <w:tc>
                <w:tcPr>
                  <w:tcW w:w="583" w:type="pct"/>
                  <w:vAlign w:val="center"/>
                </w:tcPr>
                <w:p w14:paraId="6BF20F19">
                  <w:pPr>
                    <w:autoSpaceDE w:val="0"/>
                    <w:autoSpaceDN w:val="0"/>
                    <w:adjustRightInd w:val="0"/>
                    <w:snapToGrid w:val="0"/>
                    <w:spacing w:line="240" w:lineRule="auto"/>
                    <w:jc w:val="center"/>
                    <w:textAlignment w:val="baseline"/>
                    <w:rPr>
                      <w:rFonts w:hint="eastAsia"/>
                      <w:sz w:val="21"/>
                      <w:szCs w:val="21"/>
                    </w:rPr>
                  </w:pPr>
                  <w:r>
                    <w:rPr>
                      <w:rFonts w:hint="eastAsia"/>
                      <w:sz w:val="21"/>
                      <w:szCs w:val="21"/>
                      <w:u w:val="none"/>
                      <w:lang w:val="en-US" w:eastAsia="zh-CN"/>
                    </w:rPr>
                    <w:t>油烟</w:t>
                  </w:r>
                </w:p>
              </w:tc>
              <w:tc>
                <w:tcPr>
                  <w:tcW w:w="1028" w:type="pct"/>
                  <w:shd w:val="clear" w:color="auto" w:fill="auto"/>
                  <w:vAlign w:val="center"/>
                </w:tcPr>
                <w:p w14:paraId="3846F626">
                  <w:pPr>
                    <w:autoSpaceDE w:val="0"/>
                    <w:autoSpaceDN w:val="0"/>
                    <w:adjustRightInd w:val="0"/>
                    <w:snapToGrid w:val="0"/>
                    <w:jc w:val="center"/>
                    <w:textAlignment w:val="baseline"/>
                    <w:rPr>
                      <w:rFonts w:hint="eastAsia" w:ascii="Times New Roman" w:hAnsi="Times New Roman" w:eastAsia="宋体" w:cs="Times New Roman"/>
                      <w:bCs/>
                      <w:kern w:val="2"/>
                      <w:sz w:val="21"/>
                      <w:szCs w:val="21"/>
                      <w:u w:val="none"/>
                      <w:lang w:val="en-US" w:eastAsia="zh-CN" w:bidi="ar-SA"/>
                    </w:rPr>
                  </w:pPr>
                  <w:r>
                    <w:rPr>
                      <w:rFonts w:hint="eastAsia"/>
                      <w:bCs/>
                      <w:sz w:val="21"/>
                      <w:szCs w:val="21"/>
                      <w:u w:val="none"/>
                      <w:lang w:val="en-US" w:eastAsia="zh-CN"/>
                    </w:rPr>
                    <w:t>2.0</w:t>
                  </w:r>
                  <w:r>
                    <w:rPr>
                      <w:bCs/>
                      <w:sz w:val="21"/>
                      <w:szCs w:val="21"/>
                      <w:u w:val="none"/>
                    </w:rPr>
                    <w:t>mg/</w:t>
                  </w:r>
                  <w:r>
                    <w:rPr>
                      <w:rFonts w:hint="eastAsia"/>
                      <w:bCs/>
                      <w:sz w:val="21"/>
                      <w:szCs w:val="21"/>
                      <w:u w:val="none"/>
                    </w:rPr>
                    <w:t>m</w:t>
                  </w:r>
                  <w:r>
                    <w:rPr>
                      <w:rFonts w:hint="eastAsia"/>
                      <w:bCs/>
                      <w:sz w:val="21"/>
                      <w:szCs w:val="21"/>
                      <w:u w:val="none"/>
                      <w:vertAlign w:val="superscript"/>
                    </w:rPr>
                    <w:t>3</w:t>
                  </w:r>
                </w:p>
              </w:tc>
              <w:tc>
                <w:tcPr>
                  <w:tcW w:w="977" w:type="pct"/>
                  <w:gridSpan w:val="2"/>
                  <w:shd w:val="clear" w:color="auto" w:fill="auto"/>
                  <w:vAlign w:val="center"/>
                </w:tcPr>
                <w:p w14:paraId="4FBEEED3">
                  <w:pPr>
                    <w:autoSpaceDE w:val="0"/>
                    <w:autoSpaceDN w:val="0"/>
                    <w:adjustRightInd w:val="0"/>
                    <w:snapToGrid w:val="0"/>
                    <w:jc w:val="center"/>
                    <w:textAlignment w:val="baseline"/>
                    <w:rPr>
                      <w:rFonts w:hint="eastAsia" w:ascii="Times New Roman" w:hAnsi="Times New Roman" w:eastAsia="宋体" w:cs="Times New Roman"/>
                      <w:kern w:val="2"/>
                      <w:sz w:val="21"/>
                      <w:szCs w:val="21"/>
                      <w:u w:val="none"/>
                      <w:lang w:val="en-US" w:eastAsia="zh-CN" w:bidi="ar-SA"/>
                    </w:rPr>
                  </w:pPr>
                  <w:r>
                    <w:rPr>
                      <w:rFonts w:hint="eastAsia"/>
                      <w:bCs/>
                      <w:sz w:val="21"/>
                      <w:szCs w:val="21"/>
                    </w:rPr>
                    <w:t>/</w:t>
                  </w:r>
                </w:p>
              </w:tc>
              <w:tc>
                <w:tcPr>
                  <w:tcW w:w="1871" w:type="pct"/>
                  <w:vAlign w:val="center"/>
                </w:tcPr>
                <w:p w14:paraId="20A95A4C">
                  <w:pPr>
                    <w:autoSpaceDE w:val="0"/>
                    <w:autoSpaceDN w:val="0"/>
                    <w:adjustRightInd w:val="0"/>
                    <w:snapToGrid w:val="0"/>
                    <w:spacing w:line="240" w:lineRule="auto"/>
                    <w:jc w:val="center"/>
                    <w:textAlignment w:val="baseline"/>
                    <w:rPr>
                      <w:rFonts w:hint="eastAsia"/>
                      <w:sz w:val="21"/>
                      <w:szCs w:val="21"/>
                    </w:rPr>
                  </w:pPr>
                  <w:r>
                    <w:rPr>
                      <w:rFonts w:hint="eastAsia"/>
                      <w:szCs w:val="21"/>
                    </w:rPr>
                    <w:t>《</w:t>
                  </w:r>
                  <w:r>
                    <w:rPr>
                      <w:rFonts w:hint="eastAsia"/>
                      <w:sz w:val="21"/>
                      <w:szCs w:val="21"/>
                      <w:u w:val="none"/>
                      <w:lang w:eastAsia="zh-CN"/>
                    </w:rPr>
                    <w:t>饮食业油烟排放标准（试行）》（GB18483-2001）</w:t>
                  </w:r>
                </w:p>
              </w:tc>
            </w:tr>
            <w:tr w14:paraId="74ED932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trHeight w:val="454" w:hRule="atLeast"/>
                <w:jc w:val="center"/>
              </w:trPr>
              <w:tc>
                <w:tcPr>
                  <w:tcW w:w="539" w:type="pct"/>
                  <w:vAlign w:val="center"/>
                </w:tcPr>
                <w:p w14:paraId="169AFB6A">
                  <w:pPr>
                    <w:autoSpaceDE w:val="0"/>
                    <w:autoSpaceDN w:val="0"/>
                    <w:adjustRightInd w:val="0"/>
                    <w:snapToGrid w:val="0"/>
                    <w:spacing w:line="240" w:lineRule="auto"/>
                    <w:jc w:val="center"/>
                    <w:textAlignment w:val="baseline"/>
                    <w:rPr>
                      <w:sz w:val="21"/>
                      <w:szCs w:val="21"/>
                    </w:rPr>
                  </w:pPr>
                  <w:r>
                    <w:rPr>
                      <w:rFonts w:hint="eastAsia"/>
                      <w:sz w:val="21"/>
                      <w:szCs w:val="21"/>
                    </w:rPr>
                    <w:t>无</w:t>
                  </w:r>
                  <w:r>
                    <w:rPr>
                      <w:sz w:val="21"/>
                      <w:szCs w:val="21"/>
                    </w:rPr>
                    <w:t>组织排放废气</w:t>
                  </w:r>
                </w:p>
              </w:tc>
              <w:tc>
                <w:tcPr>
                  <w:tcW w:w="583" w:type="pct"/>
                  <w:vAlign w:val="center"/>
                </w:tcPr>
                <w:p w14:paraId="656DE48E">
                  <w:pPr>
                    <w:autoSpaceDE w:val="0"/>
                    <w:autoSpaceDN w:val="0"/>
                    <w:adjustRightInd w:val="0"/>
                    <w:snapToGrid w:val="0"/>
                    <w:spacing w:line="240" w:lineRule="auto"/>
                    <w:jc w:val="center"/>
                    <w:textAlignment w:val="baseline"/>
                    <w:rPr>
                      <w:sz w:val="21"/>
                      <w:szCs w:val="21"/>
                    </w:rPr>
                  </w:pPr>
                  <w:r>
                    <w:rPr>
                      <w:rFonts w:hint="eastAsia"/>
                      <w:sz w:val="21"/>
                      <w:szCs w:val="21"/>
                    </w:rPr>
                    <w:t>颗粒物</w:t>
                  </w:r>
                </w:p>
              </w:tc>
              <w:tc>
                <w:tcPr>
                  <w:tcW w:w="1028" w:type="pct"/>
                  <w:vAlign w:val="center"/>
                </w:tcPr>
                <w:p w14:paraId="431E92B6">
                  <w:pPr>
                    <w:widowControl/>
                    <w:spacing w:line="240" w:lineRule="auto"/>
                    <w:jc w:val="center"/>
                    <w:rPr>
                      <w:rFonts w:eastAsia="仿宋"/>
                      <w:sz w:val="21"/>
                      <w:szCs w:val="21"/>
                    </w:rPr>
                  </w:pPr>
                  <w:r>
                    <w:rPr>
                      <w:rFonts w:hint="eastAsia" w:eastAsia="仿宋"/>
                      <w:sz w:val="21"/>
                      <w:szCs w:val="21"/>
                    </w:rPr>
                    <w:t>1.0</w:t>
                  </w:r>
                </w:p>
              </w:tc>
              <w:tc>
                <w:tcPr>
                  <w:tcW w:w="977" w:type="pct"/>
                  <w:gridSpan w:val="2"/>
                  <w:vAlign w:val="center"/>
                </w:tcPr>
                <w:p w14:paraId="2292FEEC">
                  <w:pPr>
                    <w:widowControl/>
                    <w:spacing w:line="240" w:lineRule="auto"/>
                    <w:jc w:val="center"/>
                    <w:rPr>
                      <w:rFonts w:hint="eastAsia" w:eastAsia="仿宋"/>
                      <w:sz w:val="21"/>
                      <w:szCs w:val="21"/>
                    </w:rPr>
                  </w:pPr>
                  <w:r>
                    <w:rPr>
                      <w:rFonts w:hint="eastAsia"/>
                      <w:bCs/>
                      <w:sz w:val="21"/>
                      <w:szCs w:val="21"/>
                    </w:rPr>
                    <w:t>/</w:t>
                  </w:r>
                </w:p>
              </w:tc>
              <w:tc>
                <w:tcPr>
                  <w:tcW w:w="1871" w:type="pct"/>
                  <w:vAlign w:val="center"/>
                </w:tcPr>
                <w:p w14:paraId="0604026C">
                  <w:pPr>
                    <w:autoSpaceDE w:val="0"/>
                    <w:autoSpaceDN w:val="0"/>
                    <w:adjustRightInd w:val="0"/>
                    <w:snapToGrid w:val="0"/>
                    <w:spacing w:line="240" w:lineRule="auto"/>
                    <w:jc w:val="center"/>
                    <w:textAlignment w:val="baseline"/>
                    <w:rPr>
                      <w:bCs/>
                      <w:sz w:val="21"/>
                      <w:szCs w:val="21"/>
                    </w:rPr>
                  </w:pPr>
                  <w:r>
                    <w:rPr>
                      <w:rFonts w:hint="eastAsia"/>
                      <w:sz w:val="21"/>
                      <w:szCs w:val="21"/>
                    </w:rPr>
                    <w:t>《大气污染物综合排放标准》（GB16297-1996）表2无组织限值要求</w:t>
                  </w:r>
                </w:p>
              </w:tc>
            </w:tr>
          </w:tbl>
          <w:p w14:paraId="079AB070">
            <w:pPr>
              <w:pStyle w:val="28"/>
              <w:spacing w:before="0" w:after="0" w:line="360" w:lineRule="auto"/>
              <w:ind w:right="0" w:firstLine="0" w:firstLineChars="0"/>
              <w:rPr>
                <w:b/>
                <w:sz w:val="24"/>
                <w:szCs w:val="24"/>
              </w:rPr>
            </w:pPr>
            <w:r>
              <w:rPr>
                <w:b/>
                <w:sz w:val="24"/>
                <w:szCs w:val="24"/>
              </w:rPr>
              <w:t>2、</w:t>
            </w:r>
            <w:r>
              <w:rPr>
                <w:rFonts w:hint="eastAsia"/>
                <w:b/>
                <w:sz w:val="24"/>
                <w:szCs w:val="24"/>
              </w:rPr>
              <w:t>废水</w:t>
            </w:r>
          </w:p>
          <w:p w14:paraId="19ABD3AC">
            <w:pPr>
              <w:pStyle w:val="12"/>
              <w:tabs>
                <w:tab w:val="left" w:pos="2098"/>
              </w:tabs>
              <w:adjustRightInd w:val="0"/>
              <w:snapToGrid w:val="0"/>
              <w:spacing w:after="0" w:line="360" w:lineRule="auto"/>
              <w:ind w:left="0" w:leftChars="0" w:firstLine="480" w:firstLineChars="200"/>
              <w:rPr>
                <w:rFonts w:hint="default" w:eastAsia="宋体"/>
                <w:lang w:val="en-US" w:eastAsia="zh-CN"/>
              </w:rPr>
            </w:pPr>
            <w:r>
              <w:rPr>
                <w:rFonts w:hint="eastAsia"/>
                <w:lang w:val="en-US" w:eastAsia="zh-CN"/>
              </w:rPr>
              <w:t>本项目产生的</w:t>
            </w:r>
            <w:r>
              <w:rPr>
                <w:rFonts w:hint="eastAsia"/>
              </w:rPr>
              <w:t>废水为</w:t>
            </w:r>
            <w:r>
              <w:rPr>
                <w:rFonts w:hint="eastAsia"/>
                <w:lang w:val="en-US" w:eastAsia="zh-CN"/>
              </w:rPr>
              <w:t>生活</w:t>
            </w:r>
            <w:r>
              <w:rPr>
                <w:rFonts w:hint="eastAsia"/>
              </w:rPr>
              <w:t>废水</w:t>
            </w:r>
            <w:r>
              <w:rPr>
                <w:rFonts w:hint="eastAsia"/>
                <w:lang w:val="en-US" w:eastAsia="zh-CN"/>
              </w:rPr>
              <w:t>和洗车废水。</w:t>
            </w:r>
            <w:r>
              <w:rPr>
                <w:rFonts w:hint="eastAsia" w:ascii="Times New Roman" w:hAnsi="Times New Roman"/>
                <w:lang w:eastAsia="zh-CN"/>
              </w:rPr>
              <w:t>生活</w:t>
            </w:r>
            <w:r>
              <w:rPr>
                <w:rFonts w:hint="eastAsia"/>
                <w:lang w:val="en-US" w:eastAsia="zh-CN"/>
              </w:rPr>
              <w:t>废水</w:t>
            </w:r>
            <w:r>
              <w:rPr>
                <w:rFonts w:hint="eastAsia" w:ascii="Times New Roman" w:hAnsi="Times New Roman"/>
              </w:rPr>
              <w:t>经</w:t>
            </w:r>
            <w:r>
              <w:rPr>
                <w:rFonts w:hint="eastAsia"/>
                <w:lang w:val="en-US" w:eastAsia="zh-CN"/>
              </w:rPr>
              <w:t>隔油池+</w:t>
            </w:r>
            <w:r>
              <w:rPr>
                <w:rFonts w:hint="eastAsia" w:ascii="Times New Roman" w:hAnsi="Times New Roman"/>
              </w:rPr>
              <w:t>化粪池</w:t>
            </w:r>
            <w:r>
              <w:rPr>
                <w:rFonts w:hint="eastAsia" w:ascii="Times New Roman" w:hAnsi="Times New Roman"/>
                <w:lang w:val="en-US" w:eastAsia="zh-CN"/>
              </w:rPr>
              <w:t>处理</w:t>
            </w:r>
            <w:r>
              <w:rPr>
                <w:rFonts w:hint="eastAsia" w:ascii="Times New Roman" w:hAnsi="Times New Roman"/>
              </w:rPr>
              <w:t>后，</w:t>
            </w:r>
            <w:r>
              <w:rPr>
                <w:rFonts w:hint="eastAsia" w:ascii="Times New Roman" w:hAnsi="Times New Roman"/>
                <w:lang w:eastAsia="zh-CN"/>
              </w:rPr>
              <w:t>用于周边农田</w:t>
            </w:r>
            <w:r>
              <w:rPr>
                <w:rFonts w:hint="eastAsia"/>
                <w:lang w:val="en-US" w:eastAsia="zh-CN"/>
              </w:rPr>
              <w:t>灌溉</w:t>
            </w:r>
            <w:r>
              <w:rPr>
                <w:rFonts w:hint="eastAsia" w:ascii="Times New Roman" w:hAnsi="Times New Roman"/>
              </w:rPr>
              <w:t>，不外排</w:t>
            </w:r>
            <w:r>
              <w:rPr>
                <w:rFonts w:hint="eastAsia"/>
                <w:szCs w:val="24"/>
                <w:lang w:eastAsia="zh-CN"/>
              </w:rPr>
              <w:t>；</w:t>
            </w:r>
            <w:r>
              <w:rPr>
                <w:rFonts w:hint="eastAsia"/>
                <w:szCs w:val="24"/>
                <w:lang w:val="en-US" w:eastAsia="zh-CN"/>
              </w:rPr>
              <w:t>洗车废水经沉淀池处理后回用，不外排，</w:t>
            </w:r>
            <w:r>
              <w:rPr>
                <w:rFonts w:hint="eastAsia"/>
                <w:sz w:val="24"/>
                <w:szCs w:val="24"/>
                <w:lang w:val="en-US" w:eastAsia="zh-CN"/>
              </w:rPr>
              <w:t>初期雨水经初期雨水收集池处理后回用，不外排；填埋区淋溶液经调节池处理后回用，不外排</w:t>
            </w:r>
            <w:r>
              <w:rPr>
                <w:rFonts w:ascii="Times New Roman" w:hAnsi="Times New Roman"/>
                <w:bCs/>
                <w:kern w:val="2"/>
                <w:szCs w:val="24"/>
              </w:rPr>
              <w:t>。</w:t>
            </w:r>
          </w:p>
          <w:p w14:paraId="758621A9">
            <w:pPr>
              <w:pStyle w:val="28"/>
              <w:spacing w:before="0" w:after="0" w:line="360" w:lineRule="auto"/>
              <w:ind w:right="0" w:firstLine="0" w:firstLineChars="0"/>
              <w:rPr>
                <w:b/>
                <w:sz w:val="24"/>
                <w:szCs w:val="24"/>
              </w:rPr>
            </w:pPr>
            <w:r>
              <w:rPr>
                <w:rFonts w:hint="eastAsia"/>
                <w:b/>
                <w:sz w:val="24"/>
                <w:szCs w:val="24"/>
              </w:rPr>
              <w:t>3</w:t>
            </w:r>
            <w:r>
              <w:rPr>
                <w:b/>
                <w:sz w:val="24"/>
                <w:szCs w:val="24"/>
              </w:rPr>
              <w:t>、噪声</w:t>
            </w:r>
          </w:p>
          <w:p w14:paraId="6CEFB4B0">
            <w:pPr>
              <w:pStyle w:val="7"/>
              <w:spacing w:line="360" w:lineRule="auto"/>
              <w:ind w:firstLine="480" w:firstLineChars="200"/>
              <w:rPr>
                <w:b/>
                <w:bCs/>
                <w:sz w:val="24"/>
              </w:rPr>
            </w:pPr>
            <w:r>
              <w:rPr>
                <w:sz w:val="24"/>
              </w:rPr>
              <w:t>本项目</w:t>
            </w:r>
            <w:r>
              <w:rPr>
                <w:rFonts w:hint="eastAsia"/>
                <w:sz w:val="24"/>
              </w:rPr>
              <w:t>厂界</w:t>
            </w:r>
            <w:r>
              <w:rPr>
                <w:rFonts w:hint="eastAsia"/>
                <w:sz w:val="24"/>
                <w:lang w:val="en-US" w:eastAsia="zh-CN"/>
              </w:rPr>
              <w:t>四周</w:t>
            </w:r>
            <w:r>
              <w:rPr>
                <w:rFonts w:hint="eastAsia"/>
                <w:sz w:val="24"/>
              </w:rPr>
              <w:t>噪声执行《工业企业厂界环境噪声排放标准》（GB 12348-2008）</w:t>
            </w:r>
            <w:r>
              <w:rPr>
                <w:rFonts w:hint="eastAsia"/>
                <w:sz w:val="24"/>
                <w:lang w:val="en-US" w:eastAsia="zh-CN"/>
              </w:rPr>
              <w:t>2</w:t>
            </w:r>
            <w:r>
              <w:rPr>
                <w:rFonts w:hint="eastAsia"/>
                <w:sz w:val="24"/>
              </w:rPr>
              <w:t>类标准。</w:t>
            </w:r>
          </w:p>
          <w:p w14:paraId="315B731F">
            <w:pPr>
              <w:pStyle w:val="7"/>
              <w:spacing w:line="360" w:lineRule="auto"/>
              <w:ind w:firstLine="0"/>
              <w:jc w:val="center"/>
              <w:rPr>
                <w:b/>
                <w:bCs/>
                <w:sz w:val="24"/>
              </w:rPr>
            </w:pPr>
            <w:r>
              <w:rPr>
                <w:b/>
                <w:bCs/>
                <w:sz w:val="24"/>
              </w:rPr>
              <w:t>表3-</w:t>
            </w:r>
            <w:r>
              <w:rPr>
                <w:rFonts w:hint="eastAsia"/>
                <w:b/>
                <w:bCs/>
                <w:sz w:val="24"/>
              </w:rPr>
              <w:t>8</w:t>
            </w:r>
            <w:r>
              <w:rPr>
                <w:b/>
                <w:bCs/>
                <w:sz w:val="24"/>
              </w:rPr>
              <w:t xml:space="preserve">  工业企业厂界环境噪声排放标准  dB(A)</w:t>
            </w:r>
          </w:p>
          <w:tbl>
            <w:tblPr>
              <w:tblStyle w:val="31"/>
              <w:tblW w:w="7958"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0" w:type="dxa"/>
                <w:bottom w:w="0" w:type="dxa"/>
                <w:right w:w="0" w:type="dxa"/>
              </w:tblCellMar>
            </w:tblPr>
            <w:tblGrid>
              <w:gridCol w:w="2167"/>
              <w:gridCol w:w="2869"/>
              <w:gridCol w:w="2922"/>
            </w:tblGrid>
            <w:tr w14:paraId="2384A95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trHeight w:val="380" w:hRule="atLeast"/>
                <w:jc w:val="center"/>
              </w:trPr>
              <w:tc>
                <w:tcPr>
                  <w:tcW w:w="2167" w:type="dxa"/>
                  <w:vAlign w:val="center"/>
                </w:tcPr>
                <w:p w14:paraId="006A2BFB">
                  <w:pPr>
                    <w:jc w:val="center"/>
                    <w:rPr>
                      <w:rFonts w:hint="eastAsia" w:eastAsia="宋体"/>
                      <w:sz w:val="21"/>
                      <w:szCs w:val="21"/>
                      <w:lang w:eastAsia="zh-CN"/>
                    </w:rPr>
                  </w:pPr>
                  <w:r>
                    <w:rPr>
                      <w:rFonts w:hint="eastAsia"/>
                      <w:sz w:val="21"/>
                      <w:szCs w:val="21"/>
                      <w:lang w:val="en-US" w:eastAsia="zh-CN"/>
                    </w:rPr>
                    <w:t>类别</w:t>
                  </w:r>
                </w:p>
              </w:tc>
              <w:tc>
                <w:tcPr>
                  <w:tcW w:w="2869" w:type="dxa"/>
                  <w:vAlign w:val="center"/>
                </w:tcPr>
                <w:p w14:paraId="33965B5E">
                  <w:pPr>
                    <w:jc w:val="center"/>
                    <w:rPr>
                      <w:sz w:val="21"/>
                      <w:szCs w:val="21"/>
                    </w:rPr>
                  </w:pPr>
                  <w:r>
                    <w:rPr>
                      <w:sz w:val="21"/>
                      <w:szCs w:val="21"/>
                    </w:rPr>
                    <w:t>昼间</w:t>
                  </w:r>
                </w:p>
              </w:tc>
              <w:tc>
                <w:tcPr>
                  <w:tcW w:w="2922" w:type="dxa"/>
                  <w:vAlign w:val="center"/>
                </w:tcPr>
                <w:p w14:paraId="3248ADA0">
                  <w:pPr>
                    <w:jc w:val="center"/>
                    <w:rPr>
                      <w:sz w:val="21"/>
                      <w:szCs w:val="21"/>
                    </w:rPr>
                  </w:pPr>
                  <w:r>
                    <w:rPr>
                      <w:sz w:val="21"/>
                      <w:szCs w:val="21"/>
                    </w:rPr>
                    <w:t>夜间</w:t>
                  </w:r>
                </w:p>
              </w:tc>
            </w:tr>
            <w:tr w14:paraId="5EF758B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trHeight w:val="410" w:hRule="atLeast"/>
                <w:jc w:val="center"/>
              </w:trPr>
              <w:tc>
                <w:tcPr>
                  <w:tcW w:w="2167" w:type="dxa"/>
                  <w:vAlign w:val="center"/>
                </w:tcPr>
                <w:p w14:paraId="37072244">
                  <w:pPr>
                    <w:jc w:val="center"/>
                    <w:rPr>
                      <w:sz w:val="21"/>
                      <w:szCs w:val="21"/>
                    </w:rPr>
                  </w:pPr>
                  <w:r>
                    <w:rPr>
                      <w:rFonts w:hint="eastAsia"/>
                      <w:sz w:val="21"/>
                      <w:szCs w:val="21"/>
                      <w:lang w:val="en-US" w:eastAsia="zh-CN"/>
                    </w:rPr>
                    <w:t>2类</w:t>
                  </w:r>
                </w:p>
              </w:tc>
              <w:tc>
                <w:tcPr>
                  <w:tcW w:w="2869" w:type="dxa"/>
                  <w:vAlign w:val="center"/>
                </w:tcPr>
                <w:p w14:paraId="630B8BC0">
                  <w:pPr>
                    <w:jc w:val="center"/>
                    <w:rPr>
                      <w:rFonts w:hint="eastAsia" w:eastAsia="宋体"/>
                      <w:sz w:val="21"/>
                      <w:szCs w:val="21"/>
                      <w:lang w:val="en-US" w:eastAsia="zh-CN"/>
                    </w:rPr>
                  </w:pPr>
                  <w:r>
                    <w:rPr>
                      <w:sz w:val="21"/>
                      <w:szCs w:val="21"/>
                    </w:rPr>
                    <w:t>6</w:t>
                  </w:r>
                  <w:r>
                    <w:rPr>
                      <w:rFonts w:hint="eastAsia"/>
                      <w:sz w:val="21"/>
                      <w:szCs w:val="21"/>
                      <w:lang w:val="en-US" w:eastAsia="zh-CN"/>
                    </w:rPr>
                    <w:t>0</w:t>
                  </w:r>
                </w:p>
              </w:tc>
              <w:tc>
                <w:tcPr>
                  <w:tcW w:w="2922" w:type="dxa"/>
                  <w:vAlign w:val="center"/>
                </w:tcPr>
                <w:p w14:paraId="1606A5E9">
                  <w:pPr>
                    <w:jc w:val="center"/>
                    <w:rPr>
                      <w:rFonts w:hint="eastAsia" w:eastAsia="宋体"/>
                      <w:sz w:val="21"/>
                      <w:szCs w:val="21"/>
                      <w:lang w:val="en-US" w:eastAsia="zh-CN"/>
                    </w:rPr>
                  </w:pPr>
                  <w:r>
                    <w:rPr>
                      <w:sz w:val="21"/>
                      <w:szCs w:val="21"/>
                    </w:rPr>
                    <w:t>5</w:t>
                  </w:r>
                  <w:r>
                    <w:rPr>
                      <w:rFonts w:hint="eastAsia"/>
                      <w:sz w:val="21"/>
                      <w:szCs w:val="21"/>
                      <w:lang w:val="en-US" w:eastAsia="zh-CN"/>
                    </w:rPr>
                    <w:t>0</w:t>
                  </w:r>
                </w:p>
              </w:tc>
            </w:tr>
          </w:tbl>
          <w:p w14:paraId="13823B5B">
            <w:pPr>
              <w:pStyle w:val="28"/>
              <w:spacing w:line="480" w:lineRule="atLeast"/>
              <w:ind w:firstLine="0" w:firstLineChars="0"/>
              <w:rPr>
                <w:b/>
                <w:sz w:val="24"/>
                <w:szCs w:val="24"/>
              </w:rPr>
            </w:pPr>
            <w:r>
              <w:rPr>
                <w:rFonts w:hint="eastAsia"/>
                <w:b/>
                <w:sz w:val="24"/>
                <w:szCs w:val="24"/>
              </w:rPr>
              <w:t>4</w:t>
            </w:r>
            <w:r>
              <w:rPr>
                <w:b/>
                <w:sz w:val="24"/>
                <w:szCs w:val="24"/>
              </w:rPr>
              <w:t>、固体废物</w:t>
            </w:r>
          </w:p>
          <w:p w14:paraId="51E36838">
            <w:pPr>
              <w:spacing w:line="360" w:lineRule="auto"/>
              <w:ind w:firstLine="480" w:firstLineChars="200"/>
              <w:rPr>
                <w:kern w:val="0"/>
                <w:szCs w:val="21"/>
              </w:rPr>
            </w:pPr>
            <w:r>
              <w:rPr>
                <w:szCs w:val="22"/>
                <w:u w:val="none"/>
              </w:rPr>
              <w:t>一般工业固体废物</w:t>
            </w:r>
            <w:r>
              <w:rPr>
                <w:rFonts w:hint="eastAsia"/>
                <w:szCs w:val="22"/>
                <w:u w:val="none"/>
                <w:lang w:val="en-US" w:eastAsia="zh-CN"/>
              </w:rPr>
              <w:t>贮存参照</w:t>
            </w:r>
            <w:r>
              <w:rPr>
                <w:szCs w:val="22"/>
                <w:u w:val="none"/>
              </w:rPr>
              <w:t>执行《一般工业固体废物贮存、处置场污染控制标准》</w:t>
            </w:r>
            <w:r>
              <w:rPr>
                <w:u w:val="none"/>
              </w:rPr>
              <w:t>（GB18599-2020）</w:t>
            </w:r>
            <w:r>
              <w:rPr>
                <w:rFonts w:hint="eastAsia"/>
                <w:u w:val="none"/>
              </w:rPr>
              <w:t>，</w:t>
            </w:r>
            <w:r>
              <w:rPr>
                <w:u w:val="none"/>
              </w:rPr>
              <w:t>生活垃圾</w:t>
            </w:r>
            <w:r>
              <w:rPr>
                <w:rFonts w:hint="eastAsia"/>
                <w:u w:val="none"/>
                <w:lang w:val="en-US" w:eastAsia="zh-CN"/>
              </w:rPr>
              <w:t>定期送往周边垃圾中转站</w:t>
            </w:r>
            <w:r>
              <w:rPr>
                <w:rFonts w:hint="eastAsia"/>
                <w:u w:val="none"/>
              </w:rPr>
              <w:t>；</w:t>
            </w:r>
            <w:r>
              <w:rPr>
                <w:rFonts w:hint="eastAsia"/>
                <w:szCs w:val="22"/>
                <w:u w:val="none"/>
              </w:rPr>
              <w:t>危险</w:t>
            </w:r>
            <w:r>
              <w:rPr>
                <w:szCs w:val="22"/>
                <w:u w:val="none"/>
              </w:rPr>
              <w:t>废物</w:t>
            </w:r>
            <w:r>
              <w:rPr>
                <w:rFonts w:hint="eastAsia"/>
                <w:szCs w:val="22"/>
                <w:u w:val="none"/>
                <w:lang w:val="en-US" w:eastAsia="zh-CN"/>
              </w:rPr>
              <w:t>贮存</w:t>
            </w:r>
            <w:r>
              <w:rPr>
                <w:rFonts w:hint="eastAsia"/>
                <w:szCs w:val="22"/>
                <w:u w:val="none"/>
              </w:rPr>
              <w:t>执行</w:t>
            </w:r>
            <w:r>
              <w:rPr>
                <w:szCs w:val="22"/>
                <w:u w:val="none"/>
              </w:rPr>
              <w:t>《危险废物贮存污染控制标准》（GB18597-20</w:t>
            </w:r>
            <w:r>
              <w:rPr>
                <w:rFonts w:hint="eastAsia"/>
                <w:szCs w:val="22"/>
                <w:u w:val="none"/>
                <w:lang w:val="en-US" w:eastAsia="zh-CN"/>
              </w:rPr>
              <w:t>23</w:t>
            </w:r>
            <w:r>
              <w:rPr>
                <w:szCs w:val="22"/>
                <w:u w:val="none"/>
              </w:rPr>
              <w:t>）。</w:t>
            </w:r>
          </w:p>
        </w:tc>
      </w:tr>
      <w:tr w14:paraId="247951C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653" w:hRule="atLeast"/>
          <w:jc w:val="center"/>
        </w:trPr>
        <w:tc>
          <w:tcPr>
            <w:tcW w:w="800" w:type="dxa"/>
            <w:vAlign w:val="center"/>
          </w:tcPr>
          <w:p w14:paraId="57E90DCA">
            <w:pPr>
              <w:adjustRightInd w:val="0"/>
              <w:snapToGrid w:val="0"/>
              <w:jc w:val="center"/>
              <w:rPr>
                <w:kern w:val="0"/>
                <w:szCs w:val="21"/>
              </w:rPr>
            </w:pPr>
            <w:r>
              <w:rPr>
                <w:kern w:val="0"/>
                <w:szCs w:val="21"/>
              </w:rPr>
              <w:t>总量</w:t>
            </w:r>
          </w:p>
          <w:p w14:paraId="7FD1468D">
            <w:pPr>
              <w:adjustRightInd w:val="0"/>
              <w:snapToGrid w:val="0"/>
              <w:jc w:val="center"/>
              <w:rPr>
                <w:kern w:val="0"/>
                <w:szCs w:val="21"/>
              </w:rPr>
            </w:pPr>
            <w:r>
              <w:rPr>
                <w:kern w:val="0"/>
                <w:szCs w:val="21"/>
              </w:rPr>
              <w:t>控制</w:t>
            </w:r>
          </w:p>
          <w:p w14:paraId="744D74C7">
            <w:pPr>
              <w:adjustRightInd w:val="0"/>
              <w:snapToGrid w:val="0"/>
              <w:jc w:val="center"/>
              <w:rPr>
                <w:kern w:val="0"/>
                <w:szCs w:val="21"/>
              </w:rPr>
            </w:pPr>
            <w:r>
              <w:rPr>
                <w:kern w:val="0"/>
                <w:szCs w:val="21"/>
              </w:rPr>
              <w:t>指标</w:t>
            </w:r>
          </w:p>
        </w:tc>
        <w:tc>
          <w:tcPr>
            <w:tcW w:w="8190" w:type="dxa"/>
            <w:vAlign w:val="center"/>
          </w:tcPr>
          <w:p w14:paraId="6926DE1C">
            <w:pPr>
              <w:spacing w:line="360" w:lineRule="auto"/>
              <w:ind w:firstLine="480" w:firstLineChars="200"/>
              <w:rPr>
                <w:color w:val="FF0000"/>
                <w:sz w:val="24"/>
                <w:u w:val="none" w:color="auto"/>
              </w:rPr>
            </w:pPr>
            <w:r>
              <w:rPr>
                <w:rFonts w:hint="eastAsia" w:ascii="Times New Roman" w:hAnsi="Times New Roman" w:eastAsia="宋体" w:cs="Times New Roman"/>
                <w:b w:val="0"/>
                <w:bCs/>
                <w:color w:val="auto"/>
                <w:sz w:val="24"/>
                <w:szCs w:val="24"/>
                <w:u w:val="none" w:color="auto"/>
                <w:lang w:val="en-US" w:eastAsia="zh-CN"/>
              </w:rPr>
              <w:t>根据《湖南省主要污染物排污权有偿使用和交易管理办法》（湘政办发〔2022〕23号）可知，需要进行排污权交易的主要污染物，是指化学需氧量、氨氮、二氧化硫、氮氧化物、铅、镉、砷、汞、铬、挥发性有机物、总磷等十一类污染物</w:t>
            </w:r>
            <w:r>
              <w:rPr>
                <w:color w:val="auto"/>
                <w:sz w:val="24"/>
                <w:u w:val="none" w:color="auto"/>
              </w:rPr>
              <w:t>。</w:t>
            </w:r>
          </w:p>
          <w:p w14:paraId="75E32B19">
            <w:pPr>
              <w:autoSpaceDE w:val="0"/>
              <w:autoSpaceDN w:val="0"/>
              <w:adjustRightInd w:val="0"/>
              <w:spacing w:line="360" w:lineRule="auto"/>
              <w:ind w:firstLine="480" w:firstLineChars="0"/>
              <w:rPr>
                <w:kern w:val="0"/>
                <w:szCs w:val="21"/>
              </w:rPr>
            </w:pPr>
            <w:r>
              <w:rPr>
                <w:sz w:val="24"/>
                <w:u w:val="none"/>
                <w:lang w:val="zh-CN"/>
              </w:rPr>
              <w:t>结合本项目工程特征，本项目</w:t>
            </w:r>
            <w:r>
              <w:rPr>
                <w:rFonts w:hint="eastAsia"/>
                <w:sz w:val="24"/>
                <w:u w:val="none"/>
                <w:lang w:val="en-US" w:eastAsia="zh-CN"/>
              </w:rPr>
              <w:t>无需设置总量控制指标。</w:t>
            </w:r>
          </w:p>
        </w:tc>
      </w:tr>
    </w:tbl>
    <w:p w14:paraId="2207B0F2">
      <w:pPr>
        <w:pStyle w:val="26"/>
        <w:jc w:val="center"/>
        <w:outlineLvl w:val="0"/>
        <w:rPr>
          <w:rFonts w:ascii="Times New Roman" w:hAnsi="Times New Roman" w:eastAsia="黑体"/>
          <w:snapToGrid w:val="0"/>
          <w:sz w:val="30"/>
          <w:szCs w:val="30"/>
        </w:rPr>
      </w:pPr>
      <w:r>
        <w:rPr>
          <w:rFonts w:ascii="Times New Roman" w:hAnsi="Times New Roman" w:eastAsia="黑体"/>
          <w:snapToGrid w:val="0"/>
          <w:sz w:val="36"/>
          <w:szCs w:val="36"/>
        </w:rPr>
        <w:br w:type="page"/>
      </w:r>
      <w:bookmarkStart w:id="11" w:name="_Toc71631404"/>
      <w:r>
        <w:rPr>
          <w:rStyle w:val="45"/>
          <w:rFonts w:ascii="Times New Roman" w:hAnsi="Times New Roman" w:eastAsia="宋体"/>
          <w:color w:val="auto"/>
        </w:rPr>
        <w:t>四、主要环境影响和保护措施</w:t>
      </w:r>
      <w:bookmarkEnd w:id="11"/>
    </w:p>
    <w:tbl>
      <w:tblPr>
        <w:tblStyle w:val="31"/>
        <w:tblW w:w="898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597"/>
        <w:gridCol w:w="8384"/>
      </w:tblGrid>
      <w:tr w14:paraId="3A9970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426" w:hRule="atLeast"/>
          <w:jc w:val="center"/>
        </w:trPr>
        <w:tc>
          <w:tcPr>
            <w:tcW w:w="597" w:type="dxa"/>
            <w:tcMar>
              <w:left w:w="28" w:type="dxa"/>
              <w:right w:w="28" w:type="dxa"/>
            </w:tcMar>
            <w:vAlign w:val="center"/>
          </w:tcPr>
          <w:p w14:paraId="64BE66BD">
            <w:pPr>
              <w:pStyle w:val="26"/>
              <w:adjustRightInd w:val="0"/>
              <w:snapToGrid w:val="0"/>
              <w:spacing w:before="0" w:beforeAutospacing="0" w:after="0" w:afterAutospacing="0"/>
              <w:jc w:val="center"/>
              <w:rPr>
                <w:rFonts w:ascii="Times New Roman" w:hAnsi="Times New Roman"/>
                <w:kern w:val="2"/>
                <w:szCs w:val="24"/>
              </w:rPr>
            </w:pPr>
            <w:r>
              <w:rPr>
                <w:rFonts w:ascii="Times New Roman" w:hAnsi="Times New Roman"/>
                <w:kern w:val="2"/>
                <w:szCs w:val="24"/>
              </w:rPr>
              <w:t>施工</w:t>
            </w:r>
          </w:p>
          <w:p w14:paraId="5110008C">
            <w:pPr>
              <w:pStyle w:val="26"/>
              <w:adjustRightInd w:val="0"/>
              <w:snapToGrid w:val="0"/>
              <w:spacing w:before="0" w:beforeAutospacing="0" w:after="0" w:afterAutospacing="0"/>
              <w:jc w:val="center"/>
              <w:rPr>
                <w:rFonts w:ascii="Times New Roman" w:hAnsi="Times New Roman"/>
                <w:kern w:val="2"/>
                <w:szCs w:val="24"/>
              </w:rPr>
            </w:pPr>
            <w:r>
              <w:rPr>
                <w:rFonts w:ascii="Times New Roman" w:hAnsi="Times New Roman"/>
                <w:kern w:val="2"/>
                <w:szCs w:val="24"/>
              </w:rPr>
              <w:t>期环</w:t>
            </w:r>
          </w:p>
          <w:p w14:paraId="6F5DE76E">
            <w:pPr>
              <w:pStyle w:val="26"/>
              <w:adjustRightInd w:val="0"/>
              <w:snapToGrid w:val="0"/>
              <w:spacing w:before="0" w:beforeAutospacing="0" w:after="0" w:afterAutospacing="0"/>
              <w:jc w:val="center"/>
              <w:rPr>
                <w:rFonts w:ascii="Times New Roman" w:hAnsi="Times New Roman"/>
                <w:kern w:val="2"/>
                <w:szCs w:val="24"/>
              </w:rPr>
            </w:pPr>
            <w:r>
              <w:rPr>
                <w:rFonts w:ascii="Times New Roman" w:hAnsi="Times New Roman"/>
                <w:kern w:val="2"/>
                <w:szCs w:val="24"/>
              </w:rPr>
              <w:t>境保</w:t>
            </w:r>
          </w:p>
          <w:p w14:paraId="6364930A">
            <w:pPr>
              <w:pStyle w:val="26"/>
              <w:adjustRightInd w:val="0"/>
              <w:snapToGrid w:val="0"/>
              <w:spacing w:before="0" w:beforeAutospacing="0" w:after="0" w:afterAutospacing="0"/>
              <w:jc w:val="center"/>
              <w:rPr>
                <w:rFonts w:ascii="Times New Roman" w:hAnsi="Times New Roman"/>
                <w:kern w:val="2"/>
                <w:szCs w:val="24"/>
              </w:rPr>
            </w:pPr>
            <w:r>
              <w:rPr>
                <w:rFonts w:ascii="Times New Roman" w:hAnsi="Times New Roman"/>
                <w:kern w:val="2"/>
                <w:szCs w:val="24"/>
              </w:rPr>
              <w:t>护措</w:t>
            </w:r>
          </w:p>
          <w:p w14:paraId="7854587B">
            <w:pPr>
              <w:pStyle w:val="26"/>
              <w:adjustRightInd w:val="0"/>
              <w:snapToGrid w:val="0"/>
              <w:spacing w:before="0" w:beforeAutospacing="0" w:after="0" w:afterAutospacing="0"/>
              <w:jc w:val="center"/>
              <w:rPr>
                <w:rFonts w:ascii="Times New Roman" w:hAnsi="Times New Roman"/>
                <w:bCs/>
                <w:kern w:val="2"/>
                <w:sz w:val="21"/>
                <w:szCs w:val="21"/>
              </w:rPr>
            </w:pPr>
            <w:r>
              <w:rPr>
                <w:rFonts w:ascii="Times New Roman" w:hAnsi="Times New Roman"/>
                <w:kern w:val="2"/>
                <w:szCs w:val="24"/>
              </w:rPr>
              <w:t>施</w:t>
            </w:r>
          </w:p>
        </w:tc>
        <w:tc>
          <w:tcPr>
            <w:tcW w:w="8384" w:type="dxa"/>
            <w:vAlign w:val="center"/>
          </w:tcPr>
          <w:p w14:paraId="6E5A1F7E">
            <w:pPr>
              <w:adjustRightInd w:val="0"/>
              <w:snapToGrid w:val="0"/>
              <w:spacing w:after="120" w:afterLines="50" w:line="480" w:lineRule="exact"/>
              <w:ind w:right="62" w:rightChars="26"/>
              <w:rPr>
                <w:rFonts w:hint="default" w:ascii="Times New Roman" w:hAnsi="Times New Roman" w:cs="Times New Roman"/>
                <w:b/>
                <w:color w:val="auto"/>
                <w:sz w:val="24"/>
                <w:szCs w:val="24"/>
              </w:rPr>
            </w:pPr>
            <w:r>
              <w:rPr>
                <w:rFonts w:hint="eastAsia" w:ascii="Times New Roman" w:hAnsi="Times New Roman" w:cs="Times New Roman"/>
                <w:b/>
                <w:color w:val="auto"/>
                <w:sz w:val="24"/>
                <w:szCs w:val="24"/>
                <w:lang w:val="en-US" w:eastAsia="zh-CN"/>
              </w:rPr>
              <w:t>4.1</w:t>
            </w:r>
            <w:r>
              <w:rPr>
                <w:rFonts w:hint="default" w:ascii="Times New Roman" w:hAnsi="Times New Roman" w:cs="Times New Roman"/>
                <w:b/>
                <w:color w:val="auto"/>
                <w:sz w:val="24"/>
                <w:szCs w:val="24"/>
              </w:rPr>
              <w:t>施工期环境影响</w:t>
            </w:r>
            <w:r>
              <w:rPr>
                <w:rFonts w:hint="eastAsia" w:ascii="Times New Roman" w:hAnsi="Times New Roman" w:cs="Times New Roman"/>
                <w:b/>
                <w:color w:val="auto"/>
                <w:sz w:val="24"/>
                <w:szCs w:val="24"/>
                <w:lang w:eastAsia="zh-CN"/>
              </w:rPr>
              <w:t>和保护措施</w:t>
            </w:r>
            <w:r>
              <w:rPr>
                <w:rFonts w:hint="default" w:ascii="Times New Roman" w:hAnsi="Times New Roman" w:cs="Times New Roman"/>
                <w:b/>
                <w:color w:val="auto"/>
                <w:sz w:val="24"/>
                <w:szCs w:val="24"/>
              </w:rPr>
              <w:t>：</w:t>
            </w:r>
          </w:p>
          <w:p w14:paraId="4F6CF180">
            <w:pPr>
              <w:autoSpaceDE w:val="0"/>
              <w:autoSpaceDN w:val="0"/>
              <w:adjustRightInd w:val="0"/>
              <w:spacing w:line="360" w:lineRule="auto"/>
              <w:ind w:firstLine="480" w:firstLineChars="200"/>
              <w:rPr>
                <w:sz w:val="24"/>
                <w:u w:val="none"/>
              </w:rPr>
            </w:pPr>
            <w:r>
              <w:rPr>
                <w:rFonts w:hint="eastAsia"/>
                <w:sz w:val="24"/>
                <w:u w:val="none"/>
              </w:rPr>
              <w:t>本项目施工期的环境影响主要是在施工建设时产生的施工噪声、施工扬尘、固体废弃物</w:t>
            </w:r>
            <w:r>
              <w:rPr>
                <w:rFonts w:hint="eastAsia"/>
                <w:sz w:val="24"/>
                <w:u w:val="none"/>
                <w:lang w:val="en-US" w:eastAsia="zh-CN"/>
              </w:rPr>
              <w:t>以及水土流失</w:t>
            </w:r>
            <w:r>
              <w:rPr>
                <w:rFonts w:hint="eastAsia"/>
                <w:sz w:val="24"/>
                <w:u w:val="none"/>
              </w:rPr>
              <w:t>等对环境的影响。施工期的环境影响一般会随着施工期的结束而消失，施工单位应积极采取环境保护措施，使施工期对环境的影响降低到最低限度。</w:t>
            </w:r>
          </w:p>
          <w:p w14:paraId="3B63977C">
            <w:pPr>
              <w:autoSpaceDE w:val="0"/>
              <w:autoSpaceDN w:val="0"/>
              <w:adjustRightInd w:val="0"/>
              <w:spacing w:line="360" w:lineRule="auto"/>
              <w:ind w:firstLine="480" w:firstLineChars="200"/>
              <w:rPr>
                <w:b w:val="0"/>
                <w:bCs w:val="0"/>
                <w:sz w:val="24"/>
                <w:u w:val="none"/>
              </w:rPr>
            </w:pPr>
            <w:r>
              <w:rPr>
                <w:rFonts w:hint="eastAsia"/>
                <w:b w:val="0"/>
                <w:bCs w:val="0"/>
                <w:sz w:val="24"/>
                <w:u w:val="none"/>
              </w:rPr>
              <w:t>1、水环境影响分析</w:t>
            </w:r>
          </w:p>
          <w:p w14:paraId="7FA77493">
            <w:pPr>
              <w:autoSpaceDE w:val="0"/>
              <w:autoSpaceDN w:val="0"/>
              <w:adjustRightInd w:val="0"/>
              <w:spacing w:line="360" w:lineRule="auto"/>
              <w:ind w:firstLine="480" w:firstLineChars="200"/>
              <w:rPr>
                <w:sz w:val="24"/>
                <w:u w:val="none"/>
              </w:rPr>
            </w:pPr>
            <w:r>
              <w:rPr>
                <w:rFonts w:hint="eastAsia"/>
                <w:sz w:val="24"/>
                <w:u w:val="none"/>
              </w:rPr>
              <w:t>施工期产生的废水主要来源于施工废水及施工人员生活污水。施工废水经沉淀池处理后回用做地面养护用水；项目施工人员的生活污水总</w:t>
            </w:r>
            <w:r>
              <w:rPr>
                <w:rFonts w:hint="eastAsia"/>
                <w:sz w:val="24"/>
                <w:u w:val="none"/>
                <w:lang w:eastAsia="zh-CN"/>
              </w:rPr>
              <w:t>共</w:t>
            </w:r>
            <w:r>
              <w:rPr>
                <w:rFonts w:hint="eastAsia"/>
                <w:sz w:val="24"/>
                <w:u w:val="none"/>
              </w:rPr>
              <w:t>约（</w:t>
            </w:r>
            <w:r>
              <w:rPr>
                <w:sz w:val="24"/>
                <w:u w:val="none"/>
              </w:rPr>
              <w:t>1.28</w:t>
            </w:r>
            <w:r>
              <w:rPr>
                <w:rFonts w:hint="eastAsia"/>
                <w:sz w:val="24"/>
                <w:u w:val="none"/>
              </w:rPr>
              <w:t>m</w:t>
            </w:r>
            <w:r>
              <w:rPr>
                <w:rFonts w:hint="eastAsia"/>
                <w:sz w:val="24"/>
                <w:u w:val="none"/>
                <w:vertAlign w:val="superscript"/>
              </w:rPr>
              <w:t>3</w:t>
            </w:r>
            <w:r>
              <w:rPr>
                <w:rFonts w:hint="eastAsia"/>
                <w:sz w:val="24"/>
                <w:u w:val="none"/>
              </w:rPr>
              <w:t>/d），经化粪池处理后</w:t>
            </w:r>
            <w:r>
              <w:rPr>
                <w:rFonts w:hint="eastAsia"/>
                <w:sz w:val="24"/>
                <w:u w:val="none"/>
                <w:lang w:val="en-US" w:eastAsia="zh-CN"/>
              </w:rPr>
              <w:t>用于周边农田灌溉</w:t>
            </w:r>
            <w:r>
              <w:rPr>
                <w:rFonts w:hint="eastAsia"/>
                <w:sz w:val="24"/>
                <w:u w:val="none"/>
              </w:rPr>
              <w:t>。</w:t>
            </w:r>
          </w:p>
          <w:p w14:paraId="035816C0">
            <w:pPr>
              <w:autoSpaceDE w:val="0"/>
              <w:autoSpaceDN w:val="0"/>
              <w:adjustRightInd w:val="0"/>
              <w:spacing w:line="360" w:lineRule="auto"/>
              <w:ind w:firstLine="480" w:firstLineChars="200"/>
              <w:rPr>
                <w:sz w:val="24"/>
                <w:u w:val="none"/>
              </w:rPr>
            </w:pPr>
            <w:r>
              <w:rPr>
                <w:rFonts w:hint="eastAsia"/>
                <w:sz w:val="24"/>
                <w:u w:val="none"/>
              </w:rPr>
              <w:t>采取上述措施后，施工过程产生的废水能够合理处置，对地表水影响较小。</w:t>
            </w:r>
          </w:p>
          <w:p w14:paraId="6E14406C">
            <w:pPr>
              <w:autoSpaceDE w:val="0"/>
              <w:autoSpaceDN w:val="0"/>
              <w:adjustRightInd w:val="0"/>
              <w:spacing w:line="360" w:lineRule="auto"/>
              <w:ind w:firstLine="480" w:firstLineChars="200"/>
              <w:rPr>
                <w:sz w:val="24"/>
                <w:u w:val="none"/>
              </w:rPr>
            </w:pPr>
            <w:r>
              <w:rPr>
                <w:rFonts w:hint="eastAsia"/>
                <w:sz w:val="24"/>
                <w:u w:val="none"/>
              </w:rPr>
              <w:t>2、大气环境影响分析</w:t>
            </w:r>
          </w:p>
          <w:p w14:paraId="70AF856D">
            <w:pPr>
              <w:autoSpaceDE w:val="0"/>
              <w:autoSpaceDN w:val="0"/>
              <w:adjustRightInd w:val="0"/>
              <w:spacing w:line="360" w:lineRule="auto"/>
              <w:ind w:firstLine="480" w:firstLineChars="200"/>
              <w:rPr>
                <w:sz w:val="24"/>
                <w:u w:val="none"/>
              </w:rPr>
            </w:pPr>
            <w:r>
              <w:rPr>
                <w:rFonts w:hint="eastAsia"/>
                <w:sz w:val="24"/>
                <w:u w:val="none"/>
              </w:rPr>
              <w:t>项目施工期产生的废气主要为施工扬尘，运输车辆和施工机械运行过程中排放的尾气。</w:t>
            </w:r>
          </w:p>
          <w:p w14:paraId="7E0D9EBD">
            <w:pPr>
              <w:autoSpaceDE w:val="0"/>
              <w:autoSpaceDN w:val="0"/>
              <w:adjustRightInd w:val="0"/>
              <w:spacing w:line="360" w:lineRule="auto"/>
              <w:ind w:firstLine="480" w:firstLineChars="200"/>
              <w:rPr>
                <w:sz w:val="24"/>
                <w:u w:val="none"/>
              </w:rPr>
            </w:pPr>
            <w:r>
              <w:rPr>
                <w:rFonts w:hint="eastAsia"/>
                <w:sz w:val="24"/>
                <w:u w:val="none"/>
                <w:lang w:eastAsia="zh-CN"/>
              </w:rPr>
              <w:t>（</w:t>
            </w:r>
            <w:r>
              <w:rPr>
                <w:rFonts w:hint="eastAsia"/>
                <w:sz w:val="24"/>
                <w:u w:val="none"/>
                <w:lang w:val="en-US" w:eastAsia="zh-CN"/>
              </w:rPr>
              <w:t>1</w:t>
            </w:r>
            <w:r>
              <w:rPr>
                <w:rFonts w:hint="eastAsia"/>
                <w:sz w:val="24"/>
                <w:u w:val="none"/>
                <w:lang w:eastAsia="zh-CN"/>
              </w:rPr>
              <w:t>）</w:t>
            </w:r>
            <w:r>
              <w:rPr>
                <w:rFonts w:hint="eastAsia"/>
                <w:sz w:val="24"/>
                <w:u w:val="none"/>
              </w:rPr>
              <w:t>施工扬尘</w:t>
            </w:r>
          </w:p>
          <w:p w14:paraId="7D5B41A2">
            <w:pPr>
              <w:autoSpaceDE w:val="0"/>
              <w:autoSpaceDN w:val="0"/>
              <w:adjustRightInd w:val="0"/>
              <w:spacing w:line="360" w:lineRule="auto"/>
              <w:ind w:firstLine="480" w:firstLineChars="200"/>
              <w:rPr>
                <w:sz w:val="24"/>
                <w:szCs w:val="32"/>
                <w:u w:val="none"/>
              </w:rPr>
            </w:pPr>
            <w:r>
              <w:rPr>
                <w:sz w:val="24"/>
                <w:szCs w:val="32"/>
                <w:u w:val="none"/>
              </w:rPr>
              <w:t>施工扬尘主要来自以下几个方面：清理场地阶段</w:t>
            </w:r>
            <w:r>
              <w:rPr>
                <w:rFonts w:hint="eastAsia"/>
                <w:sz w:val="24"/>
                <w:szCs w:val="32"/>
                <w:u w:val="none"/>
                <w:lang w:eastAsia="zh-CN"/>
              </w:rPr>
              <w:t>、</w:t>
            </w:r>
            <w:r>
              <w:rPr>
                <w:sz w:val="24"/>
                <w:szCs w:val="32"/>
                <w:u w:val="none"/>
              </w:rPr>
              <w:t>土方的挖掘扬尘和现场堆放扬尘；建筑材料的现场搬运及堆放粉尘；施工垃圾的清运及堆放扬尘；人来车往所造成的现场道路扬尘；弃土场卸土扬尘。</w:t>
            </w:r>
          </w:p>
          <w:p w14:paraId="65147B80">
            <w:pPr>
              <w:keepNext w:val="0"/>
              <w:keepLines w:val="0"/>
              <w:pageBreakBefore w:val="0"/>
              <w:widowControl w:val="0"/>
              <w:tabs>
                <w:tab w:val="left" w:pos="1170"/>
              </w:tabs>
              <w:kinsoku/>
              <w:wordWrap/>
              <w:overflowPunct/>
              <w:topLinePunct w:val="0"/>
              <w:autoSpaceDE/>
              <w:autoSpaceDN/>
              <w:bidi w:val="0"/>
              <w:spacing w:line="360" w:lineRule="auto"/>
              <w:ind w:right="0" w:rightChars="0" w:firstLine="480" w:firstLineChars="200"/>
              <w:textAlignment w:val="auto"/>
              <w:rPr>
                <w:rFonts w:hint="eastAsia"/>
                <w:sz w:val="24"/>
                <w:u w:val="none"/>
              </w:rPr>
            </w:pPr>
            <w:r>
              <w:rPr>
                <w:sz w:val="24"/>
                <w:u w:val="none"/>
              </w:rPr>
              <w:t>据类比资料实测结果，在土方含水量大于0.5%、风速2.3m/s时，施工现场下风向不同距离的扬尘浓度见表</w:t>
            </w:r>
            <w:r>
              <w:rPr>
                <w:rFonts w:hint="eastAsia"/>
                <w:sz w:val="24"/>
                <w:u w:val="none"/>
                <w:lang w:val="en-US" w:eastAsia="zh-CN"/>
              </w:rPr>
              <w:t>4</w:t>
            </w:r>
            <w:r>
              <w:rPr>
                <w:rFonts w:hint="eastAsia"/>
                <w:sz w:val="24"/>
                <w:u w:val="none"/>
              </w:rPr>
              <w:t>-1。</w:t>
            </w:r>
          </w:p>
          <w:p w14:paraId="722941D4">
            <w:pPr>
              <w:pStyle w:val="16"/>
              <w:jc w:val="center"/>
              <w:rPr>
                <w:rFonts w:hint="eastAsia"/>
                <w:sz w:val="24"/>
                <w:u w:val="none"/>
              </w:rPr>
            </w:pPr>
            <w:r>
              <w:rPr>
                <w:rFonts w:hint="default" w:ascii="Times New Roman" w:hAnsi="Times New Roman" w:cs="Times New Roman"/>
                <w:b/>
                <w:bCs/>
                <w:sz w:val="24"/>
                <w:u w:val="none"/>
              </w:rPr>
              <w:t>表</w:t>
            </w:r>
            <w:r>
              <w:rPr>
                <w:rFonts w:hint="eastAsia" w:ascii="Times New Roman" w:hAnsi="Times New Roman" w:cs="Times New Roman"/>
                <w:b/>
                <w:bCs/>
                <w:sz w:val="24"/>
                <w:u w:val="none"/>
                <w:lang w:val="en-US" w:eastAsia="zh-CN"/>
              </w:rPr>
              <w:t>4</w:t>
            </w:r>
            <w:r>
              <w:rPr>
                <w:rFonts w:hint="default" w:ascii="Times New Roman" w:hAnsi="Times New Roman" w:cs="Times New Roman"/>
                <w:b/>
                <w:bCs/>
                <w:sz w:val="24"/>
                <w:u w:val="none"/>
              </w:rPr>
              <w:t>-1</w:t>
            </w:r>
            <w:r>
              <w:rPr>
                <w:rFonts w:hint="default" w:ascii="Times New Roman" w:hAnsi="Times New Roman" w:cs="Times New Roman"/>
                <w:b/>
                <w:bCs/>
                <w:sz w:val="24"/>
                <w:u w:val="none"/>
                <w:lang w:val="en-US" w:eastAsia="zh-CN"/>
              </w:rPr>
              <w:t xml:space="preserve"> </w:t>
            </w:r>
            <w:r>
              <w:rPr>
                <w:rFonts w:hint="default" w:ascii="Times New Roman" w:hAnsi="Times New Roman" w:cs="Times New Roman"/>
                <w:b/>
                <w:bCs/>
                <w:sz w:val="24"/>
                <w:u w:val="none"/>
              </w:rPr>
              <w:t xml:space="preserve"> 施工现场下风向不同距离的扬尘浓度 单位：mg/m</w:t>
            </w:r>
            <w:r>
              <w:rPr>
                <w:rFonts w:hint="default" w:ascii="Times New Roman" w:hAnsi="Times New Roman" w:cs="Times New Roman"/>
                <w:b/>
                <w:bCs/>
                <w:sz w:val="24"/>
                <w:u w:val="none"/>
                <w:vertAlign w:val="superscript"/>
              </w:rPr>
              <w:t>3</w:t>
            </w:r>
          </w:p>
          <w:tbl>
            <w:tblPr>
              <w:tblStyle w:val="31"/>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9"/>
              <w:gridCol w:w="1011"/>
              <w:gridCol w:w="1205"/>
              <w:gridCol w:w="1205"/>
              <w:gridCol w:w="1205"/>
              <w:gridCol w:w="1206"/>
              <w:gridCol w:w="1210"/>
            </w:tblGrid>
            <w:tr w14:paraId="1C1AC0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00" w:type="pct"/>
                  <w:gridSpan w:val="2"/>
                  <w:noWrap w:val="0"/>
                  <w:vAlign w:val="center"/>
                </w:tcPr>
                <w:p w14:paraId="52999049">
                  <w:pPr>
                    <w:keepNext w:val="0"/>
                    <w:keepLines w:val="0"/>
                    <w:pageBreakBefore w:val="0"/>
                    <w:widowControl w:val="0"/>
                    <w:kinsoku/>
                    <w:wordWrap/>
                    <w:overflowPunct/>
                    <w:topLinePunct w:val="0"/>
                    <w:autoSpaceDE w:val="0"/>
                    <w:autoSpaceDN w:val="0"/>
                    <w:bidi w:val="0"/>
                    <w:adjustRightInd w:val="0"/>
                    <w:snapToGrid/>
                    <w:spacing w:line="240" w:lineRule="auto"/>
                    <w:jc w:val="center"/>
                    <w:textAlignment w:val="auto"/>
                    <w:rPr>
                      <w:sz w:val="21"/>
                      <w:szCs w:val="21"/>
                      <w:u w:val="none"/>
                    </w:rPr>
                  </w:pPr>
                  <w:r>
                    <w:rPr>
                      <w:sz w:val="21"/>
                      <w:szCs w:val="21"/>
                      <w:u w:val="none"/>
                    </w:rPr>
                    <w:t>距离</w:t>
                  </w:r>
                </w:p>
              </w:tc>
              <w:tc>
                <w:tcPr>
                  <w:tcW w:w="739" w:type="pct"/>
                  <w:noWrap w:val="0"/>
                  <w:vAlign w:val="center"/>
                </w:tcPr>
                <w:p w14:paraId="0CC7BDCD">
                  <w:pPr>
                    <w:keepNext w:val="0"/>
                    <w:keepLines w:val="0"/>
                    <w:pageBreakBefore w:val="0"/>
                    <w:widowControl w:val="0"/>
                    <w:kinsoku/>
                    <w:wordWrap/>
                    <w:overflowPunct/>
                    <w:topLinePunct w:val="0"/>
                    <w:autoSpaceDE w:val="0"/>
                    <w:autoSpaceDN w:val="0"/>
                    <w:bidi w:val="0"/>
                    <w:adjustRightInd w:val="0"/>
                    <w:snapToGrid/>
                    <w:spacing w:line="240" w:lineRule="auto"/>
                    <w:jc w:val="center"/>
                    <w:textAlignment w:val="auto"/>
                    <w:rPr>
                      <w:sz w:val="21"/>
                      <w:szCs w:val="21"/>
                      <w:u w:val="none"/>
                    </w:rPr>
                  </w:pPr>
                  <w:r>
                    <w:rPr>
                      <w:sz w:val="21"/>
                      <w:szCs w:val="21"/>
                      <w:u w:val="none"/>
                    </w:rPr>
                    <w:t>1m</w:t>
                  </w:r>
                </w:p>
              </w:tc>
              <w:tc>
                <w:tcPr>
                  <w:tcW w:w="739" w:type="pct"/>
                  <w:noWrap w:val="0"/>
                  <w:vAlign w:val="center"/>
                </w:tcPr>
                <w:p w14:paraId="7D826A22">
                  <w:pPr>
                    <w:keepNext w:val="0"/>
                    <w:keepLines w:val="0"/>
                    <w:pageBreakBefore w:val="0"/>
                    <w:widowControl w:val="0"/>
                    <w:kinsoku/>
                    <w:wordWrap/>
                    <w:overflowPunct/>
                    <w:topLinePunct w:val="0"/>
                    <w:autoSpaceDE w:val="0"/>
                    <w:autoSpaceDN w:val="0"/>
                    <w:bidi w:val="0"/>
                    <w:adjustRightInd w:val="0"/>
                    <w:snapToGrid/>
                    <w:spacing w:line="240" w:lineRule="auto"/>
                    <w:jc w:val="center"/>
                    <w:textAlignment w:val="auto"/>
                    <w:rPr>
                      <w:sz w:val="21"/>
                      <w:szCs w:val="21"/>
                      <w:u w:val="none"/>
                    </w:rPr>
                  </w:pPr>
                  <w:r>
                    <w:rPr>
                      <w:rFonts w:hint="eastAsia"/>
                      <w:sz w:val="21"/>
                      <w:szCs w:val="21"/>
                      <w:u w:val="none"/>
                    </w:rPr>
                    <w:t>15m</w:t>
                  </w:r>
                </w:p>
              </w:tc>
              <w:tc>
                <w:tcPr>
                  <w:tcW w:w="739" w:type="pct"/>
                  <w:noWrap w:val="0"/>
                  <w:vAlign w:val="center"/>
                </w:tcPr>
                <w:p w14:paraId="631662A0">
                  <w:pPr>
                    <w:keepNext w:val="0"/>
                    <w:keepLines w:val="0"/>
                    <w:pageBreakBefore w:val="0"/>
                    <w:widowControl w:val="0"/>
                    <w:kinsoku/>
                    <w:wordWrap/>
                    <w:overflowPunct/>
                    <w:topLinePunct w:val="0"/>
                    <w:autoSpaceDE w:val="0"/>
                    <w:autoSpaceDN w:val="0"/>
                    <w:bidi w:val="0"/>
                    <w:adjustRightInd w:val="0"/>
                    <w:snapToGrid/>
                    <w:spacing w:line="240" w:lineRule="auto"/>
                    <w:jc w:val="center"/>
                    <w:textAlignment w:val="auto"/>
                    <w:rPr>
                      <w:sz w:val="21"/>
                      <w:szCs w:val="21"/>
                      <w:u w:val="none"/>
                    </w:rPr>
                  </w:pPr>
                  <w:r>
                    <w:rPr>
                      <w:sz w:val="21"/>
                      <w:szCs w:val="21"/>
                      <w:u w:val="none"/>
                    </w:rPr>
                    <w:t>50m</w:t>
                  </w:r>
                </w:p>
              </w:tc>
              <w:tc>
                <w:tcPr>
                  <w:tcW w:w="739" w:type="pct"/>
                  <w:noWrap w:val="0"/>
                  <w:vAlign w:val="center"/>
                </w:tcPr>
                <w:p w14:paraId="6067A624">
                  <w:pPr>
                    <w:keepNext w:val="0"/>
                    <w:keepLines w:val="0"/>
                    <w:pageBreakBefore w:val="0"/>
                    <w:widowControl w:val="0"/>
                    <w:kinsoku/>
                    <w:wordWrap/>
                    <w:overflowPunct/>
                    <w:topLinePunct w:val="0"/>
                    <w:autoSpaceDE w:val="0"/>
                    <w:autoSpaceDN w:val="0"/>
                    <w:bidi w:val="0"/>
                    <w:adjustRightInd w:val="0"/>
                    <w:snapToGrid/>
                    <w:spacing w:line="240" w:lineRule="auto"/>
                    <w:jc w:val="center"/>
                    <w:textAlignment w:val="auto"/>
                    <w:rPr>
                      <w:sz w:val="21"/>
                      <w:szCs w:val="21"/>
                      <w:u w:val="none"/>
                    </w:rPr>
                  </w:pPr>
                  <w:r>
                    <w:rPr>
                      <w:sz w:val="21"/>
                      <w:szCs w:val="21"/>
                      <w:u w:val="none"/>
                    </w:rPr>
                    <w:t>80m</w:t>
                  </w:r>
                </w:p>
              </w:tc>
              <w:tc>
                <w:tcPr>
                  <w:tcW w:w="741" w:type="pct"/>
                  <w:noWrap w:val="0"/>
                  <w:vAlign w:val="center"/>
                </w:tcPr>
                <w:p w14:paraId="732D1925">
                  <w:pPr>
                    <w:keepNext w:val="0"/>
                    <w:keepLines w:val="0"/>
                    <w:pageBreakBefore w:val="0"/>
                    <w:widowControl w:val="0"/>
                    <w:kinsoku/>
                    <w:wordWrap/>
                    <w:overflowPunct/>
                    <w:topLinePunct w:val="0"/>
                    <w:autoSpaceDE w:val="0"/>
                    <w:autoSpaceDN w:val="0"/>
                    <w:bidi w:val="0"/>
                    <w:adjustRightInd w:val="0"/>
                    <w:snapToGrid/>
                    <w:spacing w:line="240" w:lineRule="auto"/>
                    <w:jc w:val="center"/>
                    <w:textAlignment w:val="auto"/>
                    <w:rPr>
                      <w:sz w:val="21"/>
                      <w:szCs w:val="21"/>
                      <w:u w:val="none"/>
                    </w:rPr>
                  </w:pPr>
                  <w:r>
                    <w:rPr>
                      <w:sz w:val="21"/>
                      <w:szCs w:val="21"/>
                      <w:u w:val="none"/>
                    </w:rPr>
                    <w:t>150m</w:t>
                  </w:r>
                </w:p>
              </w:tc>
            </w:tr>
            <w:tr w14:paraId="5AA0E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0" w:type="pct"/>
                  <w:vMerge w:val="restart"/>
                  <w:noWrap w:val="0"/>
                  <w:vAlign w:val="center"/>
                </w:tcPr>
                <w:p w14:paraId="63174CAD">
                  <w:pPr>
                    <w:keepNext w:val="0"/>
                    <w:keepLines w:val="0"/>
                    <w:pageBreakBefore w:val="0"/>
                    <w:widowControl w:val="0"/>
                    <w:kinsoku/>
                    <w:wordWrap/>
                    <w:overflowPunct/>
                    <w:topLinePunct w:val="0"/>
                    <w:autoSpaceDE w:val="0"/>
                    <w:autoSpaceDN w:val="0"/>
                    <w:bidi w:val="0"/>
                    <w:adjustRightInd w:val="0"/>
                    <w:snapToGrid/>
                    <w:spacing w:line="240" w:lineRule="auto"/>
                    <w:jc w:val="center"/>
                    <w:textAlignment w:val="auto"/>
                    <w:rPr>
                      <w:sz w:val="21"/>
                      <w:szCs w:val="21"/>
                      <w:u w:val="none"/>
                    </w:rPr>
                  </w:pPr>
                  <w:r>
                    <w:rPr>
                      <w:sz w:val="21"/>
                      <w:szCs w:val="21"/>
                      <w:u w:val="none"/>
                    </w:rPr>
                    <w:t>TSP</w:t>
                  </w:r>
                  <w:r>
                    <w:rPr>
                      <w:rFonts w:hint="eastAsia"/>
                      <w:sz w:val="21"/>
                      <w:szCs w:val="21"/>
                      <w:u w:val="none"/>
                    </w:rPr>
                    <w:t>浓度</w:t>
                  </w:r>
                </w:p>
              </w:tc>
              <w:tc>
                <w:tcPr>
                  <w:tcW w:w="619" w:type="pct"/>
                  <w:noWrap w:val="0"/>
                  <w:vAlign w:val="center"/>
                </w:tcPr>
                <w:p w14:paraId="3C74DDC2">
                  <w:pPr>
                    <w:keepNext w:val="0"/>
                    <w:keepLines w:val="0"/>
                    <w:pageBreakBefore w:val="0"/>
                    <w:widowControl w:val="0"/>
                    <w:kinsoku/>
                    <w:wordWrap/>
                    <w:overflowPunct/>
                    <w:topLinePunct w:val="0"/>
                    <w:autoSpaceDE w:val="0"/>
                    <w:autoSpaceDN w:val="0"/>
                    <w:bidi w:val="0"/>
                    <w:adjustRightInd w:val="0"/>
                    <w:snapToGrid/>
                    <w:spacing w:line="240" w:lineRule="auto"/>
                    <w:jc w:val="center"/>
                    <w:textAlignment w:val="auto"/>
                    <w:rPr>
                      <w:sz w:val="21"/>
                      <w:szCs w:val="21"/>
                      <w:u w:val="none"/>
                    </w:rPr>
                  </w:pPr>
                  <w:r>
                    <w:rPr>
                      <w:rFonts w:hint="eastAsia"/>
                      <w:sz w:val="21"/>
                      <w:szCs w:val="21"/>
                      <w:u w:val="none"/>
                    </w:rPr>
                    <w:t>未洒水</w:t>
                  </w:r>
                </w:p>
              </w:tc>
              <w:tc>
                <w:tcPr>
                  <w:tcW w:w="739" w:type="pct"/>
                  <w:noWrap w:val="0"/>
                  <w:vAlign w:val="center"/>
                </w:tcPr>
                <w:p w14:paraId="3206C8AF">
                  <w:pPr>
                    <w:keepNext w:val="0"/>
                    <w:keepLines w:val="0"/>
                    <w:pageBreakBefore w:val="0"/>
                    <w:widowControl w:val="0"/>
                    <w:kinsoku/>
                    <w:wordWrap/>
                    <w:overflowPunct/>
                    <w:topLinePunct w:val="0"/>
                    <w:autoSpaceDE w:val="0"/>
                    <w:autoSpaceDN w:val="0"/>
                    <w:bidi w:val="0"/>
                    <w:adjustRightInd w:val="0"/>
                    <w:snapToGrid/>
                    <w:spacing w:line="240" w:lineRule="auto"/>
                    <w:jc w:val="center"/>
                    <w:textAlignment w:val="auto"/>
                    <w:rPr>
                      <w:sz w:val="21"/>
                      <w:szCs w:val="21"/>
                      <w:u w:val="none"/>
                    </w:rPr>
                  </w:pPr>
                  <w:r>
                    <w:rPr>
                      <w:rFonts w:hint="eastAsia"/>
                      <w:sz w:val="21"/>
                      <w:szCs w:val="21"/>
                      <w:u w:val="none"/>
                    </w:rPr>
                    <w:t>8.234</w:t>
                  </w:r>
                </w:p>
              </w:tc>
              <w:tc>
                <w:tcPr>
                  <w:tcW w:w="739" w:type="pct"/>
                  <w:noWrap w:val="0"/>
                  <w:vAlign w:val="center"/>
                </w:tcPr>
                <w:p w14:paraId="35BDB251">
                  <w:pPr>
                    <w:keepNext w:val="0"/>
                    <w:keepLines w:val="0"/>
                    <w:pageBreakBefore w:val="0"/>
                    <w:widowControl w:val="0"/>
                    <w:kinsoku/>
                    <w:wordWrap/>
                    <w:overflowPunct/>
                    <w:topLinePunct w:val="0"/>
                    <w:autoSpaceDE w:val="0"/>
                    <w:autoSpaceDN w:val="0"/>
                    <w:bidi w:val="0"/>
                    <w:adjustRightInd w:val="0"/>
                    <w:snapToGrid/>
                    <w:spacing w:line="240" w:lineRule="auto"/>
                    <w:jc w:val="center"/>
                    <w:textAlignment w:val="auto"/>
                    <w:rPr>
                      <w:sz w:val="21"/>
                      <w:szCs w:val="21"/>
                      <w:u w:val="none"/>
                    </w:rPr>
                  </w:pPr>
                  <w:r>
                    <w:rPr>
                      <w:rFonts w:hint="eastAsia"/>
                      <w:sz w:val="21"/>
                      <w:szCs w:val="21"/>
                      <w:u w:val="none"/>
                    </w:rPr>
                    <w:t>3.423</w:t>
                  </w:r>
                </w:p>
              </w:tc>
              <w:tc>
                <w:tcPr>
                  <w:tcW w:w="739" w:type="pct"/>
                  <w:noWrap w:val="0"/>
                  <w:vAlign w:val="center"/>
                </w:tcPr>
                <w:p w14:paraId="5E8EBFCF">
                  <w:pPr>
                    <w:keepNext w:val="0"/>
                    <w:keepLines w:val="0"/>
                    <w:pageBreakBefore w:val="0"/>
                    <w:widowControl w:val="0"/>
                    <w:kinsoku/>
                    <w:wordWrap/>
                    <w:overflowPunct/>
                    <w:topLinePunct w:val="0"/>
                    <w:autoSpaceDE w:val="0"/>
                    <w:autoSpaceDN w:val="0"/>
                    <w:bidi w:val="0"/>
                    <w:adjustRightInd w:val="0"/>
                    <w:snapToGrid/>
                    <w:spacing w:line="240" w:lineRule="auto"/>
                    <w:jc w:val="center"/>
                    <w:textAlignment w:val="auto"/>
                    <w:rPr>
                      <w:sz w:val="21"/>
                      <w:szCs w:val="21"/>
                      <w:u w:val="none"/>
                    </w:rPr>
                  </w:pPr>
                  <w:r>
                    <w:rPr>
                      <w:rFonts w:hint="eastAsia"/>
                      <w:sz w:val="21"/>
                      <w:szCs w:val="21"/>
                      <w:u w:val="none"/>
                    </w:rPr>
                    <w:t>1.489</w:t>
                  </w:r>
                </w:p>
              </w:tc>
              <w:tc>
                <w:tcPr>
                  <w:tcW w:w="739" w:type="pct"/>
                  <w:noWrap w:val="0"/>
                  <w:vAlign w:val="center"/>
                </w:tcPr>
                <w:p w14:paraId="048EC2EF">
                  <w:pPr>
                    <w:keepNext w:val="0"/>
                    <w:keepLines w:val="0"/>
                    <w:pageBreakBefore w:val="0"/>
                    <w:widowControl w:val="0"/>
                    <w:kinsoku/>
                    <w:wordWrap/>
                    <w:overflowPunct/>
                    <w:topLinePunct w:val="0"/>
                    <w:autoSpaceDE w:val="0"/>
                    <w:autoSpaceDN w:val="0"/>
                    <w:bidi w:val="0"/>
                    <w:adjustRightInd w:val="0"/>
                    <w:snapToGrid/>
                    <w:spacing w:line="240" w:lineRule="auto"/>
                    <w:jc w:val="center"/>
                    <w:textAlignment w:val="auto"/>
                    <w:rPr>
                      <w:sz w:val="21"/>
                      <w:szCs w:val="21"/>
                      <w:u w:val="none"/>
                    </w:rPr>
                  </w:pPr>
                  <w:r>
                    <w:rPr>
                      <w:rFonts w:hint="eastAsia"/>
                      <w:sz w:val="21"/>
                      <w:szCs w:val="21"/>
                      <w:u w:val="none"/>
                    </w:rPr>
                    <w:t>0.752</w:t>
                  </w:r>
                </w:p>
              </w:tc>
              <w:tc>
                <w:tcPr>
                  <w:tcW w:w="741" w:type="pct"/>
                  <w:noWrap w:val="0"/>
                  <w:vAlign w:val="center"/>
                </w:tcPr>
                <w:p w14:paraId="2F3656B6">
                  <w:pPr>
                    <w:keepNext w:val="0"/>
                    <w:keepLines w:val="0"/>
                    <w:pageBreakBefore w:val="0"/>
                    <w:widowControl w:val="0"/>
                    <w:kinsoku/>
                    <w:wordWrap/>
                    <w:overflowPunct/>
                    <w:topLinePunct w:val="0"/>
                    <w:autoSpaceDE w:val="0"/>
                    <w:autoSpaceDN w:val="0"/>
                    <w:bidi w:val="0"/>
                    <w:adjustRightInd w:val="0"/>
                    <w:snapToGrid/>
                    <w:spacing w:line="240" w:lineRule="auto"/>
                    <w:jc w:val="center"/>
                    <w:textAlignment w:val="auto"/>
                    <w:rPr>
                      <w:sz w:val="21"/>
                      <w:szCs w:val="21"/>
                      <w:u w:val="none"/>
                    </w:rPr>
                  </w:pPr>
                  <w:r>
                    <w:rPr>
                      <w:rFonts w:hint="eastAsia"/>
                      <w:sz w:val="21"/>
                      <w:szCs w:val="21"/>
                      <w:u w:val="none"/>
                    </w:rPr>
                    <w:t>0.493</w:t>
                  </w:r>
                </w:p>
              </w:tc>
            </w:tr>
            <w:tr w14:paraId="65F1D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0" w:type="pct"/>
                  <w:vMerge w:val="continue"/>
                  <w:noWrap w:val="0"/>
                  <w:vAlign w:val="center"/>
                </w:tcPr>
                <w:p w14:paraId="2D2EC755">
                  <w:pPr>
                    <w:keepNext w:val="0"/>
                    <w:keepLines w:val="0"/>
                    <w:pageBreakBefore w:val="0"/>
                    <w:widowControl w:val="0"/>
                    <w:kinsoku/>
                    <w:wordWrap/>
                    <w:overflowPunct/>
                    <w:topLinePunct w:val="0"/>
                    <w:autoSpaceDE w:val="0"/>
                    <w:autoSpaceDN w:val="0"/>
                    <w:bidi w:val="0"/>
                    <w:adjustRightInd w:val="0"/>
                    <w:snapToGrid/>
                    <w:spacing w:line="240" w:lineRule="auto"/>
                    <w:ind w:firstLine="420" w:firstLineChars="200"/>
                    <w:textAlignment w:val="auto"/>
                    <w:rPr>
                      <w:sz w:val="21"/>
                      <w:szCs w:val="21"/>
                      <w:u w:val="none"/>
                    </w:rPr>
                  </w:pPr>
                </w:p>
              </w:tc>
              <w:tc>
                <w:tcPr>
                  <w:tcW w:w="619" w:type="pct"/>
                  <w:noWrap w:val="0"/>
                  <w:vAlign w:val="center"/>
                </w:tcPr>
                <w:p w14:paraId="2289ADFC">
                  <w:pPr>
                    <w:keepNext w:val="0"/>
                    <w:keepLines w:val="0"/>
                    <w:pageBreakBefore w:val="0"/>
                    <w:widowControl w:val="0"/>
                    <w:kinsoku/>
                    <w:wordWrap/>
                    <w:overflowPunct/>
                    <w:topLinePunct w:val="0"/>
                    <w:autoSpaceDE w:val="0"/>
                    <w:autoSpaceDN w:val="0"/>
                    <w:bidi w:val="0"/>
                    <w:adjustRightInd w:val="0"/>
                    <w:snapToGrid/>
                    <w:spacing w:line="240" w:lineRule="auto"/>
                    <w:jc w:val="center"/>
                    <w:textAlignment w:val="auto"/>
                    <w:rPr>
                      <w:sz w:val="21"/>
                      <w:szCs w:val="21"/>
                      <w:u w:val="none"/>
                    </w:rPr>
                  </w:pPr>
                  <w:r>
                    <w:rPr>
                      <w:rFonts w:hint="eastAsia"/>
                      <w:sz w:val="21"/>
                      <w:szCs w:val="21"/>
                      <w:u w:val="none"/>
                    </w:rPr>
                    <w:t>洒水</w:t>
                  </w:r>
                </w:p>
              </w:tc>
              <w:tc>
                <w:tcPr>
                  <w:tcW w:w="739" w:type="pct"/>
                  <w:noWrap w:val="0"/>
                  <w:vAlign w:val="center"/>
                </w:tcPr>
                <w:p w14:paraId="5FF10901">
                  <w:pPr>
                    <w:keepNext w:val="0"/>
                    <w:keepLines w:val="0"/>
                    <w:pageBreakBefore w:val="0"/>
                    <w:widowControl w:val="0"/>
                    <w:kinsoku/>
                    <w:wordWrap/>
                    <w:overflowPunct/>
                    <w:topLinePunct w:val="0"/>
                    <w:autoSpaceDE w:val="0"/>
                    <w:autoSpaceDN w:val="0"/>
                    <w:bidi w:val="0"/>
                    <w:adjustRightInd w:val="0"/>
                    <w:snapToGrid/>
                    <w:spacing w:line="240" w:lineRule="auto"/>
                    <w:jc w:val="center"/>
                    <w:textAlignment w:val="auto"/>
                    <w:rPr>
                      <w:sz w:val="21"/>
                      <w:szCs w:val="21"/>
                      <w:u w:val="none"/>
                    </w:rPr>
                  </w:pPr>
                  <w:r>
                    <w:rPr>
                      <w:rFonts w:hint="eastAsia"/>
                      <w:sz w:val="21"/>
                      <w:szCs w:val="21"/>
                      <w:u w:val="none"/>
                    </w:rPr>
                    <w:t>3.744</w:t>
                  </w:r>
                </w:p>
              </w:tc>
              <w:tc>
                <w:tcPr>
                  <w:tcW w:w="739" w:type="pct"/>
                  <w:noWrap w:val="0"/>
                  <w:vAlign w:val="center"/>
                </w:tcPr>
                <w:p w14:paraId="7A7273F1">
                  <w:pPr>
                    <w:keepNext w:val="0"/>
                    <w:keepLines w:val="0"/>
                    <w:pageBreakBefore w:val="0"/>
                    <w:widowControl w:val="0"/>
                    <w:kinsoku/>
                    <w:wordWrap/>
                    <w:overflowPunct/>
                    <w:topLinePunct w:val="0"/>
                    <w:autoSpaceDE w:val="0"/>
                    <w:autoSpaceDN w:val="0"/>
                    <w:bidi w:val="0"/>
                    <w:adjustRightInd w:val="0"/>
                    <w:snapToGrid/>
                    <w:spacing w:line="240" w:lineRule="auto"/>
                    <w:jc w:val="center"/>
                    <w:textAlignment w:val="auto"/>
                    <w:rPr>
                      <w:sz w:val="21"/>
                      <w:szCs w:val="21"/>
                      <w:u w:val="none"/>
                    </w:rPr>
                  </w:pPr>
                  <w:r>
                    <w:rPr>
                      <w:rFonts w:hint="eastAsia"/>
                      <w:sz w:val="21"/>
                      <w:szCs w:val="21"/>
                      <w:u w:val="none"/>
                    </w:rPr>
                    <w:t>1.630</w:t>
                  </w:r>
                </w:p>
              </w:tc>
              <w:tc>
                <w:tcPr>
                  <w:tcW w:w="739" w:type="pct"/>
                  <w:noWrap w:val="0"/>
                  <w:vAlign w:val="center"/>
                </w:tcPr>
                <w:p w14:paraId="0CE4712E">
                  <w:pPr>
                    <w:keepNext w:val="0"/>
                    <w:keepLines w:val="0"/>
                    <w:pageBreakBefore w:val="0"/>
                    <w:widowControl w:val="0"/>
                    <w:kinsoku/>
                    <w:wordWrap/>
                    <w:overflowPunct/>
                    <w:topLinePunct w:val="0"/>
                    <w:autoSpaceDE w:val="0"/>
                    <w:autoSpaceDN w:val="0"/>
                    <w:bidi w:val="0"/>
                    <w:adjustRightInd w:val="0"/>
                    <w:snapToGrid/>
                    <w:spacing w:line="240" w:lineRule="auto"/>
                    <w:jc w:val="center"/>
                    <w:textAlignment w:val="auto"/>
                    <w:rPr>
                      <w:sz w:val="21"/>
                      <w:szCs w:val="21"/>
                      <w:u w:val="none"/>
                    </w:rPr>
                  </w:pPr>
                  <w:r>
                    <w:rPr>
                      <w:rFonts w:hint="eastAsia"/>
                      <w:sz w:val="21"/>
                      <w:szCs w:val="21"/>
                      <w:u w:val="none"/>
                    </w:rPr>
                    <w:t>0.785</w:t>
                  </w:r>
                </w:p>
              </w:tc>
              <w:tc>
                <w:tcPr>
                  <w:tcW w:w="739" w:type="pct"/>
                  <w:noWrap w:val="0"/>
                  <w:vAlign w:val="center"/>
                </w:tcPr>
                <w:p w14:paraId="72F61386">
                  <w:pPr>
                    <w:keepNext w:val="0"/>
                    <w:keepLines w:val="0"/>
                    <w:pageBreakBefore w:val="0"/>
                    <w:widowControl w:val="0"/>
                    <w:kinsoku/>
                    <w:wordWrap/>
                    <w:overflowPunct/>
                    <w:topLinePunct w:val="0"/>
                    <w:autoSpaceDE w:val="0"/>
                    <w:autoSpaceDN w:val="0"/>
                    <w:bidi w:val="0"/>
                    <w:adjustRightInd w:val="0"/>
                    <w:snapToGrid/>
                    <w:spacing w:line="240" w:lineRule="auto"/>
                    <w:jc w:val="center"/>
                    <w:textAlignment w:val="auto"/>
                    <w:rPr>
                      <w:sz w:val="21"/>
                      <w:szCs w:val="21"/>
                      <w:u w:val="none"/>
                    </w:rPr>
                  </w:pPr>
                  <w:r>
                    <w:rPr>
                      <w:rFonts w:hint="eastAsia"/>
                      <w:sz w:val="21"/>
                      <w:szCs w:val="21"/>
                      <w:u w:val="none"/>
                    </w:rPr>
                    <w:t>0.469</w:t>
                  </w:r>
                </w:p>
              </w:tc>
              <w:tc>
                <w:tcPr>
                  <w:tcW w:w="741" w:type="pct"/>
                  <w:noWrap w:val="0"/>
                  <w:vAlign w:val="center"/>
                </w:tcPr>
                <w:p w14:paraId="0884F5C8">
                  <w:pPr>
                    <w:keepNext w:val="0"/>
                    <w:keepLines w:val="0"/>
                    <w:pageBreakBefore w:val="0"/>
                    <w:widowControl w:val="0"/>
                    <w:kinsoku/>
                    <w:wordWrap/>
                    <w:overflowPunct/>
                    <w:topLinePunct w:val="0"/>
                    <w:autoSpaceDE w:val="0"/>
                    <w:autoSpaceDN w:val="0"/>
                    <w:bidi w:val="0"/>
                    <w:adjustRightInd w:val="0"/>
                    <w:snapToGrid/>
                    <w:spacing w:line="240" w:lineRule="auto"/>
                    <w:jc w:val="center"/>
                    <w:textAlignment w:val="auto"/>
                    <w:rPr>
                      <w:sz w:val="21"/>
                      <w:szCs w:val="21"/>
                      <w:u w:val="none"/>
                    </w:rPr>
                  </w:pPr>
                  <w:r>
                    <w:rPr>
                      <w:sz w:val="21"/>
                      <w:szCs w:val="21"/>
                      <w:u w:val="none"/>
                    </w:rPr>
                    <w:t>0.2</w:t>
                  </w:r>
                  <w:r>
                    <w:rPr>
                      <w:rFonts w:hint="eastAsia"/>
                      <w:sz w:val="21"/>
                      <w:szCs w:val="21"/>
                      <w:u w:val="none"/>
                    </w:rPr>
                    <w:t>4</w:t>
                  </w:r>
                  <w:r>
                    <w:rPr>
                      <w:sz w:val="21"/>
                      <w:szCs w:val="21"/>
                      <w:u w:val="none"/>
                    </w:rPr>
                    <w:t>6</w:t>
                  </w:r>
                </w:p>
              </w:tc>
            </w:tr>
          </w:tbl>
          <w:p w14:paraId="2EE578C4">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sz w:val="24"/>
                <w:u w:val="none"/>
              </w:rPr>
            </w:pPr>
            <w:r>
              <w:rPr>
                <w:rFonts w:hint="eastAsia"/>
                <w:sz w:val="24"/>
                <w:u w:val="none"/>
              </w:rPr>
              <w:t>由上表可知，施工场地经洒水处理后，在距离施工现场150m处，施工现场下风向的扬尘浓度能够达到《大气污染物综合排放标准》（GB16297-1996）中的二级标准要求。</w:t>
            </w:r>
          </w:p>
          <w:p w14:paraId="5971E0FF">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sz w:val="24"/>
                <w:u w:val="none"/>
              </w:rPr>
            </w:pPr>
            <w:r>
              <w:rPr>
                <w:rFonts w:hint="eastAsia"/>
                <w:sz w:val="24"/>
                <w:u w:val="none"/>
              </w:rPr>
              <w:t>因施工期大气环境的影响是暂时的，随施工的结束而结束，且本项目建设周期较短，因此对其影响较少。本环评建议施工方文明施工，大风天气严禁施工，建材和渣土运输要尽量减少洒漏，禁止乱堆乱放，并及时清理、适时多次洒水以达到降尘的目的，减少施工扬尘对周边环境的影响。</w:t>
            </w:r>
          </w:p>
          <w:p w14:paraId="1076DE7A">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sz w:val="24"/>
                <w:u w:val="none"/>
              </w:rPr>
            </w:pPr>
            <w:r>
              <w:rPr>
                <w:rFonts w:hint="eastAsia"/>
                <w:sz w:val="24"/>
                <w:u w:val="none"/>
                <w:lang w:eastAsia="zh-CN"/>
              </w:rPr>
              <w:t>（</w:t>
            </w:r>
            <w:r>
              <w:rPr>
                <w:rFonts w:hint="eastAsia"/>
                <w:sz w:val="24"/>
                <w:u w:val="none"/>
                <w:lang w:val="en-US" w:eastAsia="zh-CN"/>
              </w:rPr>
              <w:t>2</w:t>
            </w:r>
            <w:r>
              <w:rPr>
                <w:rFonts w:hint="eastAsia"/>
                <w:sz w:val="24"/>
                <w:u w:val="none"/>
                <w:lang w:eastAsia="zh-CN"/>
              </w:rPr>
              <w:t>）</w:t>
            </w:r>
            <w:r>
              <w:rPr>
                <w:rFonts w:hint="eastAsia"/>
                <w:sz w:val="24"/>
                <w:u w:val="none"/>
              </w:rPr>
              <w:t>汽车尾气</w:t>
            </w:r>
          </w:p>
          <w:p w14:paraId="63F33BA0">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sz w:val="24"/>
                <w:u w:val="none"/>
              </w:rPr>
            </w:pPr>
            <w:r>
              <w:rPr>
                <w:sz w:val="24"/>
                <w:szCs w:val="32"/>
                <w:u w:val="none"/>
              </w:rPr>
              <w:t>施工车辆尾气主要来自推土机、挖掘机、运输车辆产生的燃油汽车尾气，主要污染物为T</w:t>
            </w:r>
            <w:r>
              <w:rPr>
                <w:rFonts w:hint="eastAsia"/>
                <w:sz w:val="24"/>
                <w:szCs w:val="32"/>
                <w:u w:val="none"/>
              </w:rPr>
              <w:t>HC</w:t>
            </w:r>
            <w:r>
              <w:rPr>
                <w:sz w:val="24"/>
                <w:szCs w:val="32"/>
                <w:u w:val="none"/>
              </w:rPr>
              <w:t>、NO</w:t>
            </w:r>
            <w:r>
              <w:rPr>
                <w:sz w:val="24"/>
                <w:szCs w:val="32"/>
                <w:u w:val="none"/>
                <w:vertAlign w:val="subscript"/>
              </w:rPr>
              <w:t>x</w:t>
            </w:r>
            <w:r>
              <w:rPr>
                <w:sz w:val="24"/>
                <w:szCs w:val="32"/>
                <w:u w:val="none"/>
              </w:rPr>
              <w:t>、CO等</w:t>
            </w:r>
            <w:r>
              <w:rPr>
                <w:rFonts w:hint="eastAsia"/>
                <w:sz w:val="24"/>
                <w:u w:val="none"/>
              </w:rPr>
              <w:t>，特点是产生量较小，属间歇式、分散式排放，其污染程度较小。通过加强施工设备维护、保养，各类施工设备要保持良好的运行状态，能够大大减少运输车辆和施工机械排放的尾气，</w:t>
            </w:r>
            <w:r>
              <w:rPr>
                <w:sz w:val="24"/>
                <w:u w:val="none"/>
              </w:rPr>
              <w:t>对</w:t>
            </w:r>
            <w:r>
              <w:rPr>
                <w:rFonts w:hint="eastAsia"/>
                <w:sz w:val="24"/>
                <w:u w:val="none"/>
              </w:rPr>
              <w:t>周边</w:t>
            </w:r>
            <w:r>
              <w:rPr>
                <w:sz w:val="24"/>
                <w:u w:val="none"/>
              </w:rPr>
              <w:t>大气环境造成影响</w:t>
            </w:r>
            <w:r>
              <w:rPr>
                <w:rFonts w:hint="eastAsia"/>
                <w:sz w:val="24"/>
                <w:u w:val="none"/>
              </w:rPr>
              <w:t>较小。</w:t>
            </w:r>
          </w:p>
          <w:p w14:paraId="01DC184E">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sz w:val="24"/>
                <w:u w:val="none"/>
              </w:rPr>
            </w:pPr>
            <w:r>
              <w:rPr>
                <w:rFonts w:hint="eastAsia"/>
                <w:sz w:val="24"/>
                <w:u w:val="none"/>
              </w:rPr>
              <w:t>综上所述，当施工期严格执行本环评提出的措施之后，对大气环境的影响较小，项目对大气影响将随着施工期的结束而结束。</w:t>
            </w:r>
          </w:p>
          <w:p w14:paraId="651EAEFA">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sz w:val="24"/>
                <w:u w:val="none"/>
              </w:rPr>
            </w:pPr>
            <w:r>
              <w:rPr>
                <w:rFonts w:hint="eastAsia"/>
                <w:sz w:val="24"/>
                <w:u w:val="none"/>
              </w:rPr>
              <w:t>3、噪声环境影响分析</w:t>
            </w:r>
          </w:p>
          <w:p w14:paraId="14E36A63">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sz w:val="24"/>
                <w:u w:val="none"/>
              </w:rPr>
            </w:pPr>
            <w:r>
              <w:rPr>
                <w:rFonts w:hint="eastAsia"/>
                <w:sz w:val="24"/>
                <w:u w:val="none"/>
              </w:rPr>
              <w:t>施工期间主要噪声源有施工设备和各种运输车辆等，其运行噪声值一般在</w:t>
            </w:r>
            <w:r>
              <w:rPr>
                <w:sz w:val="24"/>
                <w:u w:val="none"/>
              </w:rPr>
              <w:t>80</w:t>
            </w:r>
            <w:r>
              <w:rPr>
                <w:rFonts w:hint="eastAsia"/>
                <w:sz w:val="24"/>
                <w:u w:val="none"/>
              </w:rPr>
              <w:t>～</w:t>
            </w:r>
            <w:r>
              <w:rPr>
                <w:rFonts w:hint="eastAsia"/>
                <w:sz w:val="24"/>
                <w:u w:val="none"/>
                <w:lang w:val="en-US" w:eastAsia="zh-CN"/>
              </w:rPr>
              <w:t>105</w:t>
            </w:r>
            <w:r>
              <w:rPr>
                <w:rFonts w:hint="eastAsia"/>
                <w:sz w:val="24"/>
                <w:u w:val="none"/>
              </w:rPr>
              <w:t>dB(A)之间，最高瞬时值约</w:t>
            </w:r>
            <w:r>
              <w:rPr>
                <w:rFonts w:hint="eastAsia"/>
                <w:sz w:val="24"/>
                <w:u w:val="none"/>
                <w:lang w:val="en-US" w:eastAsia="zh-CN"/>
              </w:rPr>
              <w:t>10</w:t>
            </w:r>
            <w:r>
              <w:rPr>
                <w:rFonts w:hint="eastAsia"/>
                <w:sz w:val="24"/>
                <w:u w:val="none"/>
              </w:rPr>
              <w:t>5dB(A)。建筑施工作业一般位于露天，各种施工机械、设备噪声此起比伏，其噪声传播距离远，都为临时性声源。</w:t>
            </w:r>
          </w:p>
          <w:p w14:paraId="5CB4163F">
            <w:pPr>
              <w:keepNext w:val="0"/>
              <w:keepLines w:val="0"/>
              <w:pageBreakBefore w:val="0"/>
              <w:widowControl w:val="0"/>
              <w:kinsoku/>
              <w:wordWrap/>
              <w:overflowPunct/>
              <w:topLinePunct w:val="0"/>
              <w:bidi w:val="0"/>
              <w:spacing w:line="360" w:lineRule="auto"/>
              <w:ind w:firstLine="480" w:firstLineChars="200"/>
              <w:textAlignment w:val="auto"/>
              <w:rPr>
                <w:color w:val="000000"/>
                <w:sz w:val="24"/>
                <w:u w:val="none"/>
              </w:rPr>
            </w:pPr>
            <w:r>
              <w:rPr>
                <w:rFonts w:hint="eastAsia"/>
                <w:sz w:val="24"/>
                <w:u w:val="none"/>
              </w:rPr>
              <w:t>本项目周边有</w:t>
            </w:r>
            <w:r>
              <w:rPr>
                <w:rFonts w:hint="eastAsia"/>
                <w:sz w:val="24"/>
                <w:u w:val="none"/>
                <w:lang w:val="en-US" w:eastAsia="zh-CN"/>
              </w:rPr>
              <w:t>居民点</w:t>
            </w:r>
            <w:r>
              <w:rPr>
                <w:rFonts w:hint="eastAsia"/>
                <w:sz w:val="24"/>
                <w:u w:val="none"/>
              </w:rPr>
              <w:t>，</w:t>
            </w:r>
            <w:r>
              <w:rPr>
                <w:rFonts w:hint="eastAsia"/>
                <w:color w:val="000000"/>
                <w:sz w:val="24"/>
                <w:u w:val="none"/>
              </w:rPr>
              <w:t>为了减轻施工噪声对</w:t>
            </w:r>
            <w:r>
              <w:rPr>
                <w:rFonts w:hint="eastAsia"/>
                <w:color w:val="000000"/>
                <w:sz w:val="24"/>
                <w:u w:val="none"/>
                <w:lang w:val="en-US" w:eastAsia="zh-CN"/>
              </w:rPr>
              <w:t>周边</w:t>
            </w:r>
            <w:r>
              <w:rPr>
                <w:rFonts w:hint="eastAsia"/>
                <w:color w:val="000000"/>
                <w:sz w:val="24"/>
                <w:szCs w:val="24"/>
                <w:u w:val="none"/>
              </w:rPr>
              <w:t>的影响，建设单位在施工中需采取以下的防护措施：①</w:t>
            </w:r>
            <w:r>
              <w:rPr>
                <w:color w:val="000000"/>
                <w:sz w:val="24"/>
                <w:szCs w:val="24"/>
                <w:u w:val="none"/>
              </w:rPr>
              <w:t>在施工场地靠近敏感目标一侧周围设密闭</w:t>
            </w:r>
            <w:r>
              <w:rPr>
                <w:color w:val="000000"/>
                <w:sz w:val="24"/>
                <w:u w:val="none"/>
              </w:rPr>
              <w:t>实体围挡</w:t>
            </w:r>
            <w:r>
              <w:rPr>
                <w:rFonts w:hint="eastAsia"/>
                <w:color w:val="000000"/>
                <w:sz w:val="24"/>
                <w:u w:val="none"/>
              </w:rPr>
              <w:t>或隔声屏障</w:t>
            </w:r>
            <w:r>
              <w:rPr>
                <w:color w:val="000000"/>
                <w:sz w:val="24"/>
                <w:u w:val="none"/>
              </w:rPr>
              <w:t>，围挡高不少于2.5m</w:t>
            </w:r>
            <w:r>
              <w:rPr>
                <w:rFonts w:hint="eastAsia"/>
                <w:color w:val="000000"/>
                <w:sz w:val="24"/>
                <w:u w:val="none"/>
              </w:rPr>
              <w:t>；②</w:t>
            </w:r>
            <w:r>
              <w:rPr>
                <w:color w:val="000000"/>
                <w:sz w:val="24"/>
                <w:u w:val="none"/>
              </w:rPr>
              <w:t>合理安排施工时间，</w:t>
            </w:r>
            <w:r>
              <w:rPr>
                <w:rFonts w:hint="eastAsia"/>
                <w:color w:val="000000"/>
                <w:sz w:val="24"/>
                <w:u w:val="none"/>
              </w:rPr>
              <w:t>夜间停止施工，</w:t>
            </w:r>
            <w:r>
              <w:rPr>
                <w:color w:val="000000"/>
                <w:sz w:val="24"/>
                <w:u w:val="none"/>
              </w:rPr>
              <w:t>施工和装修时间严格限制在每日6时至22时，</w:t>
            </w:r>
            <w:r>
              <w:rPr>
                <w:rFonts w:hint="eastAsia"/>
                <w:color w:val="000000"/>
                <w:sz w:val="24"/>
                <w:u w:val="none"/>
              </w:rPr>
              <w:t>同时</w:t>
            </w:r>
            <w:r>
              <w:rPr>
                <w:color w:val="000000"/>
                <w:sz w:val="24"/>
                <w:u w:val="none"/>
              </w:rPr>
              <w:t>中午12时至14时</w:t>
            </w:r>
            <w:r>
              <w:rPr>
                <w:rFonts w:hint="eastAsia"/>
                <w:color w:val="000000"/>
                <w:sz w:val="24"/>
                <w:u w:val="none"/>
              </w:rPr>
              <w:t>停止</w:t>
            </w:r>
            <w:r>
              <w:rPr>
                <w:color w:val="000000"/>
                <w:sz w:val="24"/>
                <w:u w:val="none"/>
              </w:rPr>
              <w:t>施工</w:t>
            </w:r>
            <w:r>
              <w:rPr>
                <w:rFonts w:hint="eastAsia"/>
                <w:color w:val="000000"/>
                <w:sz w:val="24"/>
                <w:u w:val="none"/>
              </w:rPr>
              <w:t>；③</w:t>
            </w:r>
            <w:r>
              <w:rPr>
                <w:color w:val="000000"/>
                <w:sz w:val="24"/>
                <w:u w:val="none"/>
              </w:rPr>
              <w:t>加强</w:t>
            </w:r>
            <w:r>
              <w:rPr>
                <w:rFonts w:hint="eastAsia"/>
                <w:color w:val="000000"/>
                <w:sz w:val="24"/>
                <w:u w:val="none"/>
              </w:rPr>
              <w:t>施工期</w:t>
            </w:r>
            <w:r>
              <w:rPr>
                <w:color w:val="000000"/>
                <w:sz w:val="24"/>
                <w:u w:val="none"/>
              </w:rPr>
              <w:t>管理</w:t>
            </w:r>
            <w:r>
              <w:rPr>
                <w:rFonts w:hint="eastAsia"/>
                <w:color w:val="000000"/>
                <w:sz w:val="24"/>
                <w:u w:val="none"/>
              </w:rPr>
              <w:t>，</w:t>
            </w:r>
            <w:r>
              <w:rPr>
                <w:color w:val="000000"/>
                <w:sz w:val="24"/>
                <w:u w:val="none"/>
              </w:rPr>
              <w:t>合理安排</w:t>
            </w:r>
            <w:r>
              <w:rPr>
                <w:rFonts w:hint="eastAsia"/>
                <w:color w:val="000000"/>
                <w:sz w:val="24"/>
                <w:u w:val="none"/>
              </w:rPr>
              <w:t>施工</w:t>
            </w:r>
            <w:r>
              <w:rPr>
                <w:color w:val="000000"/>
                <w:sz w:val="24"/>
                <w:u w:val="none"/>
              </w:rPr>
              <w:t>工序，合理进行施工平面布置，使高噪声施工设备尽量远离</w:t>
            </w:r>
            <w:r>
              <w:rPr>
                <w:rFonts w:hint="eastAsia"/>
                <w:color w:val="000000"/>
                <w:sz w:val="24"/>
                <w:u w:val="none"/>
              </w:rPr>
              <w:t>居民点；④</w:t>
            </w:r>
            <w:r>
              <w:rPr>
                <w:color w:val="000000"/>
                <w:sz w:val="24"/>
                <w:u w:val="none"/>
              </w:rPr>
              <w:t>采用低噪声</w:t>
            </w:r>
            <w:r>
              <w:rPr>
                <w:rFonts w:hint="eastAsia"/>
                <w:color w:val="000000"/>
                <w:sz w:val="24"/>
                <w:u w:val="none"/>
              </w:rPr>
              <w:t>施工</w:t>
            </w:r>
            <w:r>
              <w:rPr>
                <w:color w:val="000000"/>
                <w:sz w:val="24"/>
                <w:u w:val="none"/>
              </w:rPr>
              <w:t>机械</w:t>
            </w:r>
            <w:r>
              <w:rPr>
                <w:rFonts w:hint="eastAsia"/>
                <w:color w:val="000000"/>
                <w:sz w:val="24"/>
                <w:u w:val="none"/>
              </w:rPr>
              <w:t>，</w:t>
            </w:r>
            <w:r>
              <w:rPr>
                <w:color w:val="000000"/>
                <w:sz w:val="24"/>
                <w:u w:val="none"/>
              </w:rPr>
              <w:t>对施工机械定期维修保养，使机械设备保持最佳工作状态，使噪声影响降低到最小范围；</w:t>
            </w:r>
            <w:r>
              <w:rPr>
                <w:rFonts w:hint="eastAsia"/>
                <w:color w:val="000000"/>
                <w:sz w:val="24"/>
                <w:u w:val="none"/>
              </w:rPr>
              <w:t>⑤</w:t>
            </w:r>
            <w:r>
              <w:rPr>
                <w:color w:val="000000"/>
                <w:sz w:val="24"/>
                <w:u w:val="none"/>
              </w:rPr>
              <w:t>运输</w:t>
            </w:r>
            <w:r>
              <w:rPr>
                <w:rFonts w:hint="eastAsia"/>
                <w:color w:val="000000"/>
                <w:sz w:val="24"/>
                <w:u w:val="none"/>
              </w:rPr>
              <w:t>车辆</w:t>
            </w:r>
            <w:r>
              <w:rPr>
                <w:color w:val="000000"/>
                <w:sz w:val="24"/>
                <w:u w:val="none"/>
              </w:rPr>
              <w:t>要采取减速缓行、禁止鸣笛等措施。</w:t>
            </w:r>
          </w:p>
          <w:p w14:paraId="4314FCB5">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sz w:val="24"/>
                <w:u w:val="none"/>
              </w:rPr>
            </w:pPr>
            <w:r>
              <w:rPr>
                <w:rFonts w:hint="eastAsia"/>
                <w:sz w:val="24"/>
                <w:u w:val="none"/>
              </w:rPr>
              <w:t>当采取上述措施后，施工噪声对周围敏感点以及环境的影响较小，并且随施工的结束，施工噪声影响也将随之消失。</w:t>
            </w:r>
          </w:p>
          <w:p w14:paraId="00D490F2">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sz w:val="24"/>
                <w:u w:val="none"/>
              </w:rPr>
            </w:pPr>
            <w:r>
              <w:rPr>
                <w:rFonts w:hint="eastAsia"/>
                <w:sz w:val="24"/>
                <w:u w:val="none"/>
              </w:rPr>
              <w:t>4、固体废弃物环境影响分析</w:t>
            </w:r>
          </w:p>
          <w:p w14:paraId="2954D449">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u w:val="none"/>
              </w:rPr>
            </w:pPr>
            <w:r>
              <w:rPr>
                <w:sz w:val="24"/>
                <w:u w:val="none"/>
              </w:rPr>
              <w:t>项目施工期产生的固体废物主要包括施工过程产生的开挖土方</w:t>
            </w:r>
            <w:r>
              <w:rPr>
                <w:rFonts w:hint="eastAsia"/>
                <w:sz w:val="24"/>
                <w:u w:val="none"/>
              </w:rPr>
              <w:t>、</w:t>
            </w:r>
            <w:r>
              <w:rPr>
                <w:rFonts w:hint="eastAsia"/>
                <w:sz w:val="24"/>
                <w:u w:val="none"/>
                <w:lang w:val="en-US" w:eastAsia="zh-CN"/>
              </w:rPr>
              <w:t>建筑过程中产生的建筑垃圾</w:t>
            </w:r>
            <w:r>
              <w:rPr>
                <w:sz w:val="24"/>
                <w:u w:val="none"/>
              </w:rPr>
              <w:t>和施工人员产生的生活垃圾。</w:t>
            </w:r>
          </w:p>
          <w:p w14:paraId="10AE7FA1">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sz w:val="24"/>
                <w:u w:val="none"/>
              </w:rPr>
            </w:pPr>
            <w:r>
              <w:rPr>
                <w:rFonts w:hint="eastAsia"/>
                <w:sz w:val="24"/>
                <w:u w:val="none"/>
              </w:rPr>
              <w:t>根据建设单位初步设计，</w:t>
            </w:r>
            <w:r>
              <w:rPr>
                <w:rFonts w:hint="eastAsia"/>
                <w:sz w:val="24"/>
                <w:u w:val="none"/>
                <w:lang w:val="en-US" w:eastAsia="zh-CN"/>
              </w:rPr>
              <w:t>机制砂生产区</w:t>
            </w:r>
            <w:r>
              <w:rPr>
                <w:rFonts w:hint="eastAsia"/>
                <w:sz w:val="24"/>
                <w:u w:val="none"/>
              </w:rPr>
              <w:t>开挖土方全部在场地内平衡</w:t>
            </w:r>
            <w:r>
              <w:rPr>
                <w:rFonts w:hint="eastAsia"/>
                <w:sz w:val="24"/>
                <w:u w:val="none"/>
                <w:lang w:eastAsia="zh-CN"/>
              </w:rPr>
              <w:t>，</w:t>
            </w:r>
            <w:r>
              <w:rPr>
                <w:rFonts w:hint="eastAsia"/>
                <w:sz w:val="24"/>
                <w:u w:val="none"/>
                <w:lang w:val="en-US" w:eastAsia="zh-CN"/>
              </w:rPr>
              <w:t>填埋区清理的表层土临时堆放在原料车间的渣土堆放区，后期运至填埋区填埋</w:t>
            </w:r>
            <w:r>
              <w:rPr>
                <w:rFonts w:hint="eastAsia"/>
                <w:sz w:val="24"/>
                <w:u w:val="none"/>
              </w:rPr>
              <w:t>；</w:t>
            </w:r>
            <w:r>
              <w:rPr>
                <w:rFonts w:hint="eastAsia"/>
                <w:sz w:val="24"/>
                <w:u w:val="none"/>
                <w:lang w:val="en-US" w:eastAsia="zh-CN"/>
              </w:rPr>
              <w:t>建筑过程中</w:t>
            </w:r>
            <w:r>
              <w:rPr>
                <w:rFonts w:hint="eastAsia"/>
                <w:sz w:val="24"/>
                <w:u w:val="none"/>
              </w:rPr>
              <w:t>建筑垃圾产生量为</w:t>
            </w:r>
            <w:r>
              <w:rPr>
                <w:rFonts w:hint="eastAsia"/>
                <w:sz w:val="24"/>
                <w:u w:val="none"/>
                <w:lang w:val="en-US" w:eastAsia="zh-CN"/>
              </w:rPr>
              <w:t>129</w:t>
            </w:r>
            <w:r>
              <w:rPr>
                <w:rFonts w:hint="eastAsia"/>
                <w:sz w:val="24"/>
                <w:u w:val="none"/>
              </w:rPr>
              <w:t>t，经分类收集后</w:t>
            </w:r>
            <w:r>
              <w:rPr>
                <w:rFonts w:hint="eastAsia"/>
                <w:sz w:val="24"/>
                <w:u w:val="none"/>
                <w:lang w:val="en-US" w:eastAsia="zh-CN"/>
              </w:rPr>
              <w:t>暂存在原料车间，等项目建设完成后，回收利用</w:t>
            </w:r>
            <w:r>
              <w:rPr>
                <w:rFonts w:hint="eastAsia"/>
                <w:sz w:val="24"/>
                <w:u w:val="none"/>
              </w:rPr>
              <w:t>；生活垃圾产生量为10kg/d，经收集后统一送到垃圾收集点，由环卫部门处理。</w:t>
            </w:r>
          </w:p>
          <w:p w14:paraId="438600B3">
            <w:pPr>
              <w:pStyle w:val="17"/>
              <w:keepNext w:val="0"/>
              <w:keepLines w:val="0"/>
              <w:pageBreakBefore w:val="0"/>
              <w:widowControl w:val="0"/>
              <w:kinsoku/>
              <w:wordWrap/>
              <w:overflowPunct/>
              <w:topLinePunct w:val="0"/>
              <w:bidi w:val="0"/>
              <w:spacing w:line="360" w:lineRule="auto"/>
              <w:textAlignment w:val="auto"/>
              <w:rPr>
                <w:rFonts w:hint="eastAsia"/>
                <w:sz w:val="24"/>
                <w:u w:val="none"/>
              </w:rPr>
            </w:pPr>
            <w:r>
              <w:rPr>
                <w:sz w:val="24"/>
                <w:u w:val="none"/>
              </w:rPr>
              <w:t>施工期产生的固体废弃物对环境有一定的影响，但由于施工期固体废弃物量不大，其影响范围主要在施工区，因此，只要加强施工管理，并</w:t>
            </w:r>
            <w:r>
              <w:rPr>
                <w:rFonts w:hint="eastAsia"/>
                <w:sz w:val="24"/>
                <w:u w:val="none"/>
              </w:rPr>
              <w:t>对固废进行妥善处理</w:t>
            </w:r>
            <w:r>
              <w:rPr>
                <w:sz w:val="24"/>
                <w:u w:val="none"/>
              </w:rPr>
              <w:t>，施工期固体废弃物对环境</w:t>
            </w:r>
            <w:r>
              <w:rPr>
                <w:rFonts w:hint="eastAsia"/>
                <w:sz w:val="24"/>
                <w:u w:val="none"/>
              </w:rPr>
              <w:t>影响较小，并</w:t>
            </w:r>
            <w:r>
              <w:rPr>
                <w:sz w:val="24"/>
                <w:u w:val="none"/>
              </w:rPr>
              <w:t>随着施工期的结束而消失</w:t>
            </w:r>
            <w:r>
              <w:rPr>
                <w:rFonts w:hint="eastAsia"/>
                <w:sz w:val="24"/>
                <w:u w:val="none"/>
              </w:rPr>
              <w:t>。</w:t>
            </w:r>
          </w:p>
          <w:p w14:paraId="60BB3707">
            <w:pPr>
              <w:pStyle w:val="17"/>
              <w:keepNext w:val="0"/>
              <w:keepLines w:val="0"/>
              <w:pageBreakBefore w:val="0"/>
              <w:widowControl w:val="0"/>
              <w:kinsoku/>
              <w:wordWrap/>
              <w:overflowPunct/>
              <w:topLinePunct w:val="0"/>
              <w:bidi w:val="0"/>
              <w:spacing w:line="360" w:lineRule="auto"/>
              <w:textAlignment w:val="auto"/>
              <w:rPr>
                <w:rFonts w:hint="default" w:ascii="Times New Roman" w:hAnsi="Times New Roman" w:eastAsia="宋体" w:cs="Times New Roman"/>
                <w:sz w:val="24"/>
                <w:u w:val="none"/>
                <w:lang w:val="en-US" w:eastAsia="zh-CN"/>
              </w:rPr>
            </w:pPr>
            <w:r>
              <w:rPr>
                <w:rFonts w:hint="default" w:ascii="Times New Roman" w:hAnsi="Times New Roman" w:eastAsia="宋体" w:cs="Times New Roman"/>
                <w:sz w:val="24"/>
                <w:u w:val="none"/>
                <w:lang w:val="en-US" w:eastAsia="zh-CN"/>
              </w:rPr>
              <w:t>5、生态环境影响分析</w:t>
            </w:r>
          </w:p>
          <w:p w14:paraId="6DD36E2E">
            <w:pPr>
              <w:adjustRightInd w:val="0"/>
              <w:snapToGrid w:val="0"/>
              <w:spacing w:line="360" w:lineRule="auto"/>
              <w:ind w:firstLine="480" w:firstLineChars="200"/>
              <w:rPr>
                <w:rFonts w:hint="default" w:ascii="Times New Roman" w:hAnsi="Times New Roman" w:eastAsia="宋体" w:cs="Times New Roman"/>
              </w:rPr>
            </w:pPr>
            <w:r>
              <w:rPr>
                <w:rFonts w:hint="default" w:ascii="Times New Roman" w:hAnsi="Times New Roman" w:eastAsia="宋体" w:cs="Times New Roman"/>
              </w:rPr>
              <w:t>施工期生态环境影响主要表现在对</w:t>
            </w:r>
            <w:r>
              <w:rPr>
                <w:rFonts w:hint="eastAsia" w:cs="Times New Roman"/>
                <w:lang w:val="en-US" w:eastAsia="zh-CN"/>
              </w:rPr>
              <w:t>动植物</w:t>
            </w:r>
            <w:r>
              <w:rPr>
                <w:rFonts w:hint="default" w:ascii="Times New Roman" w:hAnsi="Times New Roman" w:eastAsia="宋体" w:cs="Times New Roman"/>
              </w:rPr>
              <w:t>方面</w:t>
            </w:r>
            <w:r>
              <w:rPr>
                <w:rFonts w:hint="eastAsia" w:cs="Times New Roman"/>
                <w:lang w:val="en-US" w:eastAsia="zh-CN"/>
              </w:rPr>
              <w:t>以及水土流失</w:t>
            </w:r>
            <w:r>
              <w:rPr>
                <w:rFonts w:hint="default" w:ascii="Times New Roman" w:hAnsi="Times New Roman" w:eastAsia="宋体" w:cs="Times New Roman"/>
              </w:rPr>
              <w:t>的影响。</w:t>
            </w:r>
          </w:p>
          <w:p w14:paraId="27084CD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rPr>
            </w:pPr>
            <w:r>
              <w:rPr>
                <w:rFonts w:hint="default" w:ascii="Times New Roman" w:hAnsi="Times New Roman" w:eastAsia="宋体" w:cs="Times New Roman"/>
              </w:rPr>
              <w:t>（</w:t>
            </w:r>
            <w:r>
              <w:rPr>
                <w:rFonts w:hint="eastAsia" w:cs="Times New Roman"/>
                <w:lang w:val="en-US" w:eastAsia="zh-CN"/>
              </w:rPr>
              <w:t>1</w:t>
            </w:r>
            <w:r>
              <w:rPr>
                <w:rFonts w:hint="default" w:ascii="Times New Roman" w:hAnsi="Times New Roman" w:eastAsia="宋体" w:cs="Times New Roman"/>
              </w:rPr>
              <w:t>）施工对植被的影响</w:t>
            </w:r>
          </w:p>
          <w:p w14:paraId="3FF6061D">
            <w:pPr>
              <w:keepNext w:val="0"/>
              <w:keepLines w:val="0"/>
              <w:pageBreakBefore w:val="0"/>
              <w:widowControl w:val="0"/>
              <w:kinsoku/>
              <w:wordWrap/>
              <w:overflowPunct/>
              <w:topLinePunct w:val="0"/>
              <w:autoSpaceDE/>
              <w:autoSpaceDN/>
              <w:bidi w:val="0"/>
              <w:spacing w:line="360" w:lineRule="auto"/>
              <w:ind w:firstLine="480"/>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施工作业产生的扬尘将影响周边区域植物生长。施工场地作业在气候干燥且来往运输车辆较频繁时，扬尘污染比较大</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扬尘对生态的影响主要是细小的尘粒可能堵塞植物叶片的呼吸孔，或覆盖于叶片表面影响叶绿素对太阳光的吸收，从而影响作物正常的光合作用，最终导致植物生长不良。在施工期间，对施工场地经洒水、清扫等降尘措施后，将减少扬尘对植被生长的影响。</w:t>
            </w:r>
          </w:p>
          <w:p w14:paraId="1D1EAC3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rPr>
            </w:pPr>
            <w:r>
              <w:rPr>
                <w:rFonts w:hint="eastAsia"/>
                <w:color w:val="000000" w:themeColor="text1"/>
                <w14:textFill>
                  <w14:solidFill>
                    <w14:schemeClr w14:val="tx1"/>
                  </w14:solidFill>
                </w14:textFill>
              </w:rPr>
              <w:t>项目实施过程中，项目区地表将被开挖，项目区内分布的植物将被砍伐、破坏，随着项目的实施，堆土结束后对项目区封场绿化造林，可逐渐恢复项目区的植被资源。从占用植被的重要性来看，项目</w:t>
            </w:r>
            <w:r>
              <w:rPr>
                <w:rFonts w:hint="default" w:ascii="Times New Roman" w:hAnsi="Times New Roman" w:eastAsia="宋体" w:cs="Times New Roman"/>
              </w:rPr>
              <w:t>占地区林地上植被多以</w:t>
            </w:r>
            <w:r>
              <w:rPr>
                <w:rFonts w:hint="eastAsia" w:ascii="Times New Roman" w:hAnsi="Times New Roman" w:eastAsia="宋体" w:cs="Times New Roman"/>
                <w:lang w:val="en-US" w:eastAsia="zh-CN"/>
              </w:rPr>
              <w:t>乔木</w:t>
            </w:r>
            <w:r>
              <w:rPr>
                <w:rFonts w:hint="default" w:ascii="Times New Roman" w:hAnsi="Times New Roman" w:eastAsia="宋体" w:cs="Times New Roman"/>
              </w:rPr>
              <w:t>、灌木为主</w:t>
            </w:r>
            <w:r>
              <w:rPr>
                <w:rFonts w:hint="eastAsia"/>
                <w:color w:val="000000" w:themeColor="text1"/>
                <w14:textFill>
                  <w14:solidFill>
                    <w14:schemeClr w14:val="tx1"/>
                  </w14:solidFill>
                </w14:textFill>
              </w:rPr>
              <w:t>，没有国家重点保护的植物，也没有古树名木，对评价范围植物物种多样性影响不大。因此，项目建设不会导致评价范围植物物种多样性的降低，通过绿化以及后期对临时用地的植被恢复，可降低对评价范围植被的不利影响。</w:t>
            </w:r>
          </w:p>
          <w:p w14:paraId="70564191">
            <w:pPr>
              <w:adjustRightInd w:val="0"/>
              <w:snapToGrid w:val="0"/>
              <w:spacing w:line="360" w:lineRule="auto"/>
              <w:ind w:firstLine="480" w:firstLineChars="200"/>
              <w:rPr>
                <w:rFonts w:hint="default" w:ascii="Times New Roman" w:hAnsi="Times New Roman" w:eastAsia="宋体" w:cs="Times New Roman"/>
              </w:rPr>
            </w:pPr>
            <w:r>
              <w:rPr>
                <w:rFonts w:hint="default" w:ascii="Times New Roman" w:hAnsi="Times New Roman" w:eastAsia="宋体" w:cs="Times New Roman"/>
              </w:rPr>
              <w:t>（</w:t>
            </w:r>
            <w:r>
              <w:rPr>
                <w:rFonts w:hint="eastAsia" w:cs="Times New Roman"/>
                <w:lang w:val="en-US" w:eastAsia="zh-CN"/>
              </w:rPr>
              <w:t>2</w:t>
            </w:r>
            <w:r>
              <w:rPr>
                <w:rFonts w:hint="default" w:ascii="Times New Roman" w:hAnsi="Times New Roman" w:eastAsia="宋体" w:cs="Times New Roman"/>
              </w:rPr>
              <w:t>）施工对野生动物的影响</w:t>
            </w:r>
          </w:p>
          <w:p w14:paraId="1550F3E5">
            <w:pPr>
              <w:adjustRightInd w:val="0"/>
              <w:snapToGrid w:val="0"/>
              <w:spacing w:line="360" w:lineRule="auto"/>
              <w:ind w:firstLine="480" w:firstLineChars="200"/>
              <w:rPr>
                <w:rFonts w:hint="default" w:ascii="Times New Roman" w:hAnsi="Times New Roman" w:eastAsia="宋体" w:cs="Times New Roman"/>
              </w:rPr>
            </w:pPr>
            <w:r>
              <w:rPr>
                <w:rFonts w:hint="default" w:ascii="Times New Roman" w:hAnsi="Times New Roman" w:eastAsia="宋体" w:cs="Times New Roman"/>
              </w:rPr>
              <w:t>施工期间，</w:t>
            </w:r>
            <w:r>
              <w:rPr>
                <w:rFonts w:hint="eastAsia"/>
                <w:color w:val="000000" w:themeColor="text1"/>
                <w14:textFill>
                  <w14:solidFill>
                    <w14:schemeClr w14:val="tx1"/>
                  </w14:solidFill>
                </w14:textFill>
              </w:rPr>
              <w:t>项目的实施将使部分野生动物栖息地遭到破坏</w:t>
            </w:r>
            <w:r>
              <w:rPr>
                <w:rFonts w:hint="default" w:ascii="Times New Roman" w:hAnsi="Times New Roman" w:eastAsia="宋体" w:cs="Times New Roman"/>
              </w:rPr>
              <w:t>，对生活在周围地区的动物会产生不利影响。</w:t>
            </w:r>
            <w:r>
              <w:rPr>
                <w:rFonts w:hint="eastAsia" w:cs="Times New Roman"/>
                <w:lang w:val="en-US" w:eastAsia="zh-CN"/>
              </w:rPr>
              <w:t>经现场踏勘，</w:t>
            </w:r>
            <w:r>
              <w:rPr>
                <w:rFonts w:hint="eastAsia"/>
                <w:color w:val="000000" w:themeColor="text1"/>
                <w14:textFill>
                  <w14:solidFill>
                    <w14:schemeClr w14:val="tx1"/>
                  </w14:solidFill>
                </w14:textFill>
              </w:rPr>
              <w:t>区域内无特殊生态敏感区及国家级保护的珍稀、濒危野生动物分布</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施工期间，</w:t>
            </w:r>
            <w:r>
              <w:rPr>
                <w:rFonts w:hint="eastAsia"/>
                <w:color w:val="000000" w:themeColor="text1"/>
                <w14:textFill>
                  <w14:solidFill>
                    <w14:schemeClr w14:val="tx1"/>
                  </w14:solidFill>
                </w14:textFill>
              </w:rPr>
              <w:t>野生动物</w:t>
            </w:r>
            <w:r>
              <w:rPr>
                <w:rFonts w:hint="eastAsia"/>
                <w:color w:val="000000" w:themeColor="text1"/>
                <w:lang w:val="en-US" w:eastAsia="zh-CN"/>
                <w14:textFill>
                  <w14:solidFill>
                    <w14:schemeClr w14:val="tx1"/>
                  </w14:solidFill>
                </w14:textFill>
              </w:rPr>
              <w:t>因</w:t>
            </w:r>
            <w:r>
              <w:rPr>
                <w:rFonts w:hint="eastAsia"/>
                <w:color w:val="000000" w:themeColor="text1"/>
                <w14:textFill>
                  <w14:solidFill>
                    <w14:schemeClr w14:val="tx1"/>
                  </w14:solidFill>
                </w14:textFill>
              </w:rPr>
              <w:t>栖息地遭到破坏致使</w:t>
            </w:r>
            <w:r>
              <w:rPr>
                <w:rFonts w:hint="eastAsia"/>
                <w:color w:val="000000" w:themeColor="text1"/>
                <w:lang w:val="en-US" w:eastAsia="zh-CN"/>
                <w14:textFill>
                  <w14:solidFill>
                    <w14:schemeClr w14:val="tx1"/>
                  </w14:solidFill>
                </w14:textFill>
              </w:rPr>
              <w:t>其</w:t>
            </w:r>
            <w:r>
              <w:rPr>
                <w:rFonts w:hint="eastAsia"/>
                <w:color w:val="000000" w:themeColor="text1"/>
                <w14:textFill>
                  <w14:solidFill>
                    <w14:schemeClr w14:val="tx1"/>
                  </w14:solidFill>
                </w14:textFill>
              </w:rPr>
              <w:t>迁往周边其他栖息地。项目堆土结束对项目区封场绿化后，能够逐渐恢复野生动物的栖息条件，使野生动物的种群数量逐渐恢复。</w:t>
            </w:r>
          </w:p>
          <w:p w14:paraId="089ED54C">
            <w:pPr>
              <w:adjustRightInd w:val="0"/>
              <w:snapToGrid w:val="0"/>
              <w:spacing w:line="360" w:lineRule="auto"/>
              <w:ind w:firstLine="480" w:firstLineChars="200"/>
              <w:rPr>
                <w:rFonts w:hint="default" w:ascii="Times New Roman" w:hAnsi="Times New Roman" w:eastAsia="宋体" w:cs="Times New Roman"/>
              </w:rPr>
            </w:pPr>
            <w:r>
              <w:rPr>
                <w:rFonts w:hint="default" w:ascii="Times New Roman" w:hAnsi="Times New Roman" w:eastAsia="宋体" w:cs="Times New Roman"/>
              </w:rPr>
              <w:t>（</w:t>
            </w:r>
            <w:r>
              <w:rPr>
                <w:rFonts w:hint="eastAsia" w:cs="Times New Roman"/>
                <w:lang w:val="en-US" w:eastAsia="zh-CN"/>
              </w:rPr>
              <w:t>3</w:t>
            </w:r>
            <w:r>
              <w:rPr>
                <w:rFonts w:hint="default" w:ascii="Times New Roman" w:hAnsi="Times New Roman" w:eastAsia="宋体" w:cs="Times New Roman"/>
              </w:rPr>
              <w:t>）施工期水土流失环境影响分析</w:t>
            </w:r>
          </w:p>
          <w:p w14:paraId="26F51934">
            <w:pPr>
              <w:spacing w:line="360" w:lineRule="auto"/>
              <w:ind w:firstLine="480"/>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施工期</w:t>
            </w:r>
            <w:r>
              <w:rPr>
                <w:rFonts w:hint="eastAsia"/>
                <w:color w:val="000000" w:themeColor="text1"/>
                <w14:textFill>
                  <w14:solidFill>
                    <w14:schemeClr w14:val="tx1"/>
                  </w14:solidFill>
                </w14:textFill>
              </w:rPr>
              <w:t>水土流失的主要影响因素为：降雨总量、降雨类型、地形坡长和坡度、土壤的可蚀性、水土保持管理措施等。</w:t>
            </w:r>
          </w:p>
          <w:p w14:paraId="3FD8670D">
            <w:pPr>
              <w:spacing w:line="360" w:lineRule="auto"/>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项目在施工过程造成植被受到破坏，地面土层裸露、松散、结构变弱、抗侵蚀能力变差，一遇大雨暴雨，表土便被冲走，并形成很大的径流，大量的泥土随雨水排到区域地表水体，将对区域地表水体产生一定的影响。</w:t>
            </w:r>
          </w:p>
          <w:p w14:paraId="60861A40">
            <w:pPr>
              <w:adjustRightInd w:val="0"/>
              <w:snapToGrid w:val="0"/>
              <w:spacing w:line="360" w:lineRule="auto"/>
              <w:ind w:firstLine="480" w:firstLineChars="200"/>
              <w:rPr>
                <w:bCs/>
                <w:spacing w:val="-10"/>
                <w:szCs w:val="21"/>
              </w:rPr>
            </w:pPr>
            <w:r>
              <w:rPr>
                <w:rFonts w:hint="eastAsia"/>
                <w:color w:val="000000" w:themeColor="text1"/>
                <w14:textFill>
                  <w14:solidFill>
                    <w14:schemeClr w14:val="tx1"/>
                  </w14:solidFill>
                </w14:textFill>
              </w:rPr>
              <w:t>通过合理选择施工工期，尽量避免在雨季开挖各种基础，在场地设置排水沟和沉沙池处理地表径流，将开挖的土石方尽快回填，避免产生大量的水土流失。</w:t>
            </w:r>
          </w:p>
        </w:tc>
      </w:tr>
      <w:tr w14:paraId="52F19EB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77" w:hRule="atLeast"/>
          <w:jc w:val="center"/>
        </w:trPr>
        <w:tc>
          <w:tcPr>
            <w:tcW w:w="597" w:type="dxa"/>
            <w:tcMar>
              <w:left w:w="28" w:type="dxa"/>
              <w:right w:w="28" w:type="dxa"/>
            </w:tcMar>
            <w:vAlign w:val="center"/>
          </w:tcPr>
          <w:p w14:paraId="595EC817">
            <w:pPr>
              <w:adjustRightInd w:val="0"/>
              <w:snapToGrid w:val="0"/>
              <w:jc w:val="center"/>
              <w:rPr>
                <w:bCs/>
                <w:szCs w:val="21"/>
              </w:rPr>
            </w:pPr>
            <w:r>
              <w:rPr>
                <w:bCs/>
                <w:szCs w:val="21"/>
              </w:rPr>
              <w:t>营运</w:t>
            </w:r>
          </w:p>
          <w:p w14:paraId="288D90DE">
            <w:pPr>
              <w:adjustRightInd w:val="0"/>
              <w:snapToGrid w:val="0"/>
              <w:jc w:val="center"/>
              <w:rPr>
                <w:bCs/>
                <w:szCs w:val="21"/>
              </w:rPr>
            </w:pPr>
            <w:r>
              <w:rPr>
                <w:bCs/>
                <w:szCs w:val="21"/>
              </w:rPr>
              <w:t>期环</w:t>
            </w:r>
          </w:p>
          <w:p w14:paraId="39735657">
            <w:pPr>
              <w:adjustRightInd w:val="0"/>
              <w:snapToGrid w:val="0"/>
              <w:jc w:val="center"/>
              <w:rPr>
                <w:bCs/>
                <w:szCs w:val="21"/>
              </w:rPr>
            </w:pPr>
            <w:r>
              <w:rPr>
                <w:bCs/>
                <w:szCs w:val="21"/>
              </w:rPr>
              <w:t>境影</w:t>
            </w:r>
          </w:p>
          <w:p w14:paraId="1A5573DA">
            <w:pPr>
              <w:adjustRightInd w:val="0"/>
              <w:snapToGrid w:val="0"/>
              <w:jc w:val="center"/>
              <w:rPr>
                <w:bCs/>
                <w:szCs w:val="21"/>
              </w:rPr>
            </w:pPr>
            <w:r>
              <w:rPr>
                <w:bCs/>
                <w:szCs w:val="21"/>
              </w:rPr>
              <w:t>响和</w:t>
            </w:r>
          </w:p>
          <w:p w14:paraId="1046B4B5">
            <w:pPr>
              <w:adjustRightInd w:val="0"/>
              <w:snapToGrid w:val="0"/>
              <w:jc w:val="center"/>
              <w:rPr>
                <w:bCs/>
                <w:szCs w:val="21"/>
              </w:rPr>
            </w:pPr>
            <w:r>
              <w:rPr>
                <w:bCs/>
                <w:szCs w:val="21"/>
              </w:rPr>
              <w:t>保护</w:t>
            </w:r>
          </w:p>
          <w:p w14:paraId="48E8CA46">
            <w:pPr>
              <w:adjustRightInd w:val="0"/>
              <w:snapToGrid w:val="0"/>
              <w:jc w:val="center"/>
              <w:rPr>
                <w:bCs/>
                <w:szCs w:val="21"/>
              </w:rPr>
            </w:pPr>
            <w:r>
              <w:rPr>
                <w:bCs/>
                <w:szCs w:val="21"/>
              </w:rPr>
              <w:t>措施</w:t>
            </w:r>
          </w:p>
        </w:tc>
        <w:tc>
          <w:tcPr>
            <w:tcW w:w="8384" w:type="dxa"/>
            <w:vAlign w:val="center"/>
          </w:tcPr>
          <w:p w14:paraId="3F0FC807">
            <w:pPr>
              <w:adjustRightInd w:val="0"/>
              <w:spacing w:line="360" w:lineRule="auto"/>
              <w:rPr>
                <w:b/>
                <w:bCs/>
                <w:snapToGrid w:val="0"/>
                <w:kern w:val="0"/>
              </w:rPr>
            </w:pPr>
            <w:r>
              <w:rPr>
                <w:rFonts w:hint="eastAsia"/>
                <w:b/>
                <w:bCs/>
                <w:snapToGrid w:val="0"/>
                <w:kern w:val="0"/>
              </w:rPr>
              <w:t>一、</w:t>
            </w:r>
            <w:r>
              <w:rPr>
                <w:b/>
                <w:bCs/>
                <w:snapToGrid w:val="0"/>
                <w:kern w:val="0"/>
              </w:rPr>
              <w:t>大气</w:t>
            </w:r>
            <w:r>
              <w:rPr>
                <w:rFonts w:hint="eastAsia"/>
                <w:b/>
                <w:bCs/>
                <w:snapToGrid w:val="0"/>
                <w:kern w:val="0"/>
              </w:rPr>
              <w:t>环境影响分析和保护措施</w:t>
            </w:r>
          </w:p>
          <w:p w14:paraId="6933086F">
            <w:pPr>
              <w:pStyle w:val="11"/>
              <w:spacing w:before="0" w:after="0" w:line="360" w:lineRule="auto"/>
              <w:ind w:right="0" w:firstLine="480" w:firstLineChars="200"/>
              <w:rPr>
                <w:rFonts w:hint="eastAsia"/>
                <w:b w:val="0"/>
                <w:bCs w:val="0"/>
                <w:sz w:val="24"/>
                <w:szCs w:val="24"/>
                <w:u w:val="none"/>
                <w:lang w:val="en-US" w:eastAsia="zh-CN" w:bidi="ar"/>
              </w:rPr>
            </w:pPr>
            <w:r>
              <w:rPr>
                <w:rFonts w:hint="eastAsia"/>
                <w:b w:val="0"/>
                <w:bCs w:val="0"/>
                <w:sz w:val="24"/>
                <w:szCs w:val="24"/>
                <w:u w:val="none"/>
                <w:lang w:val="en-US" w:eastAsia="zh-CN" w:bidi="ar"/>
              </w:rPr>
              <w:t>本项目营运期产生的废气主要为分拣废气（G1）、筛选废气（G2）、上料废气（G3）、风选废气（G4）、破碎废气（G5）、筛分废气（G6）、堆场扬尘（G11）、卸料粉尘（G7）、卸土废气（G10）、装卸粉尘、运输扬尘（G9）、汽车尾气（G8）以及食堂油烟。</w:t>
            </w:r>
          </w:p>
          <w:p w14:paraId="36E1289E">
            <w:pPr>
              <w:pStyle w:val="11"/>
              <w:ind w:firstLine="482" w:firstLineChars="200"/>
              <w:rPr>
                <w:rFonts w:hint="eastAsia" w:eastAsia="宋体"/>
                <w:sz w:val="24"/>
                <w:szCs w:val="24"/>
                <w:lang w:val="en-US" w:eastAsia="zh-CN"/>
              </w:rPr>
            </w:pPr>
            <w:r>
              <w:rPr>
                <w:rFonts w:hint="eastAsia"/>
                <w:b/>
                <w:bCs/>
                <w:snapToGrid w:val="0"/>
                <w:sz w:val="24"/>
                <w:u w:val="none"/>
                <w:lang w:val="en-US" w:eastAsia="zh-CN"/>
              </w:rPr>
              <w:t>1</w:t>
            </w:r>
            <w:r>
              <w:rPr>
                <w:rFonts w:hint="eastAsia"/>
                <w:b/>
                <w:bCs/>
                <w:snapToGrid w:val="0"/>
                <w:sz w:val="24"/>
                <w:u w:val="none"/>
              </w:rPr>
              <w:t>、大气污染物</w:t>
            </w:r>
            <w:r>
              <w:rPr>
                <w:rFonts w:hint="eastAsia"/>
                <w:b/>
                <w:bCs/>
                <w:snapToGrid w:val="0"/>
                <w:sz w:val="24"/>
                <w:u w:val="none"/>
                <w:lang w:val="en-US" w:eastAsia="zh-CN"/>
              </w:rPr>
              <w:t>源强</w:t>
            </w:r>
          </w:p>
          <w:p w14:paraId="06D9354C">
            <w:pPr>
              <w:spacing w:line="360" w:lineRule="auto"/>
              <w:ind w:firstLine="480" w:firstLineChars="200"/>
              <w:rPr>
                <w:rFonts w:hint="eastAsia"/>
                <w:sz w:val="24"/>
                <w:szCs w:val="24"/>
                <w:lang w:val="en-US" w:eastAsia="zh-CN"/>
              </w:rPr>
            </w:pPr>
            <w:r>
              <w:rPr>
                <w:rFonts w:hint="eastAsia"/>
                <w:sz w:val="24"/>
                <w:szCs w:val="24"/>
                <w:lang w:val="en-US" w:eastAsia="zh-CN"/>
              </w:rPr>
              <w:t>（1）分拣废气（G1）</w:t>
            </w:r>
          </w:p>
          <w:p w14:paraId="2FAFB8CE">
            <w:pPr>
              <w:spacing w:line="360" w:lineRule="auto"/>
              <w:ind w:firstLine="480" w:firstLineChars="200"/>
              <w:rPr>
                <w:rFonts w:hint="eastAsia"/>
                <w:sz w:val="24"/>
                <w:szCs w:val="24"/>
                <w:lang w:val="en-US" w:eastAsia="zh-CN"/>
              </w:rPr>
            </w:pPr>
            <w:r>
              <w:rPr>
                <w:rFonts w:hint="eastAsia"/>
                <w:sz w:val="24"/>
                <w:szCs w:val="24"/>
                <w:lang w:val="en-US" w:eastAsia="zh-CN"/>
              </w:rPr>
              <w:t>本项目在分拣过程中会产生少量粉尘（G1），因是人工分拣，其产生的粉尘量较少，且人工分拣平台为密闭设施，对周边环境影响较小，因此不进行定量分析。</w:t>
            </w:r>
          </w:p>
          <w:p w14:paraId="1987403E">
            <w:pPr>
              <w:spacing w:line="360" w:lineRule="auto"/>
              <w:ind w:firstLine="480" w:firstLineChars="200"/>
              <w:rPr>
                <w:rFonts w:hint="default"/>
                <w:sz w:val="24"/>
                <w:szCs w:val="24"/>
                <w:lang w:val="en-US" w:eastAsia="zh-CN"/>
              </w:rPr>
            </w:pPr>
            <w:r>
              <w:rPr>
                <w:rFonts w:hint="eastAsia"/>
                <w:sz w:val="24"/>
                <w:szCs w:val="24"/>
                <w:lang w:val="en-US" w:eastAsia="zh-CN"/>
              </w:rPr>
              <w:t>（2）筛选废气（G2）、上料废气（G3）、风选废气（G4）、破碎废气（G5）、筛分废气（G6）</w:t>
            </w:r>
          </w:p>
          <w:p w14:paraId="1A5F2456">
            <w:pPr>
              <w:pStyle w:val="30"/>
              <w:spacing w:after="0" w:line="360" w:lineRule="auto"/>
              <w:ind w:firstLine="480" w:firstLineChars="200"/>
              <w:jc w:val="left"/>
              <w:rPr>
                <w:rFonts w:hint="eastAsia"/>
                <w:sz w:val="24"/>
                <w:szCs w:val="24"/>
                <w:lang w:val="en-US" w:eastAsia="zh-CN"/>
              </w:rPr>
            </w:pPr>
            <w:r>
              <w:rPr>
                <w:rFonts w:hint="eastAsia"/>
                <w:sz w:val="24"/>
                <w:szCs w:val="24"/>
                <w:lang w:val="en-US" w:eastAsia="zh-CN"/>
              </w:rPr>
              <w:t>本项目在筛选、破碎、筛分过程中会产生粉尘（G2、G5、G6），根据《排放源统计调查产排污核算方法和系数手册（生态环境部公告 2021年第24号）》（生态环境部公告 2021年第24号）中“</w:t>
            </w:r>
            <w:r>
              <w:rPr>
                <w:rFonts w:hint="eastAsia"/>
                <w:szCs w:val="24"/>
              </w:rPr>
              <w:t>303 砖瓦、石材等建筑材料制造行业系数手册</w:t>
            </w:r>
            <w:r>
              <w:rPr>
                <w:rFonts w:hint="eastAsia"/>
                <w:sz w:val="24"/>
                <w:szCs w:val="24"/>
                <w:lang w:val="en-US" w:eastAsia="zh-CN"/>
              </w:rPr>
              <w:t>”可知，砂石骨料破碎、筛分的排污系数为1.89kg/t-产品，本项目成品量为56.13万t，因此破碎、筛分粉尘的产生量为1060.9t/a。</w:t>
            </w:r>
          </w:p>
          <w:p w14:paraId="12B1A7FB">
            <w:pPr>
              <w:pStyle w:val="30"/>
              <w:spacing w:after="0" w:line="360" w:lineRule="auto"/>
              <w:ind w:firstLine="480" w:firstLineChars="200"/>
              <w:jc w:val="left"/>
              <w:rPr>
                <w:rFonts w:hint="eastAsia" w:ascii="Times New Roman" w:hAnsi="Times New Roman" w:cs="Times New Roman"/>
                <w:kern w:val="0"/>
                <w:sz w:val="24"/>
                <w:szCs w:val="24"/>
                <w:u w:val="none"/>
                <w:lang w:eastAsia="zh-CN" w:bidi="ar"/>
              </w:rPr>
            </w:pPr>
            <w:r>
              <w:rPr>
                <w:rFonts w:hint="eastAsia"/>
                <w:sz w:val="24"/>
                <w:szCs w:val="24"/>
                <w:lang w:val="en-US" w:eastAsia="zh-CN"/>
              </w:rPr>
              <w:t>本项目在装载机上料过程中会产生粉尘（G3），根据《逸散性工业粉尘控制技术》（中国科学出版社）中“粒料加工厂逸散尘的排放因子”可知，砂和砾石送料上堆的排放系数为0.0006kg/t（装料），本项目成品量为56.13万</w:t>
            </w:r>
            <w:r>
              <w:rPr>
                <w:rFonts w:hint="default" w:ascii="Times New Roman" w:hAnsi="Times New Roman" w:cs="Times New Roman"/>
                <w:kern w:val="0"/>
                <w:sz w:val="24"/>
                <w:szCs w:val="24"/>
                <w:u w:val="none"/>
                <w:lang w:bidi="ar"/>
              </w:rPr>
              <w:t>t/a</w:t>
            </w:r>
            <w:r>
              <w:rPr>
                <w:rFonts w:hint="default" w:ascii="Times New Roman" w:hAnsi="Times New Roman" w:cs="Times New Roman"/>
                <w:sz w:val="24"/>
                <w:szCs w:val="24"/>
                <w:u w:val="none"/>
                <w:lang w:eastAsia="zh-CN"/>
              </w:rPr>
              <w:t>，</w:t>
            </w:r>
            <w:r>
              <w:rPr>
                <w:rFonts w:hint="eastAsia" w:ascii="Times New Roman" w:hAnsi="Times New Roman" w:cs="Times New Roman"/>
                <w:sz w:val="24"/>
                <w:szCs w:val="24"/>
                <w:u w:val="none"/>
                <w:lang w:val="en-US" w:eastAsia="zh-CN"/>
              </w:rPr>
              <w:t>则上料粉尘产生量为0.337</w:t>
            </w:r>
            <w:r>
              <w:rPr>
                <w:rFonts w:hint="default" w:ascii="Times New Roman" w:hAnsi="Times New Roman" w:cs="Times New Roman"/>
                <w:kern w:val="0"/>
                <w:sz w:val="24"/>
                <w:szCs w:val="24"/>
                <w:u w:val="none"/>
                <w:lang w:bidi="ar"/>
              </w:rPr>
              <w:t>t/a</w:t>
            </w:r>
            <w:r>
              <w:rPr>
                <w:rFonts w:hint="eastAsia" w:ascii="Times New Roman" w:hAnsi="Times New Roman" w:cs="Times New Roman"/>
                <w:kern w:val="0"/>
                <w:sz w:val="24"/>
                <w:szCs w:val="24"/>
                <w:u w:val="none"/>
                <w:lang w:eastAsia="zh-CN" w:bidi="ar"/>
              </w:rPr>
              <w:t>。</w:t>
            </w:r>
          </w:p>
          <w:p w14:paraId="020E697C">
            <w:pPr>
              <w:pStyle w:val="30"/>
              <w:spacing w:after="0" w:line="360" w:lineRule="auto"/>
              <w:ind w:firstLine="480" w:firstLineChars="200"/>
              <w:jc w:val="left"/>
              <w:rPr>
                <w:rFonts w:hint="default" w:ascii="Times New Roman" w:hAnsi="Times New Roman" w:cs="Times New Roman"/>
                <w:kern w:val="0"/>
                <w:sz w:val="24"/>
                <w:szCs w:val="24"/>
                <w:u w:val="none"/>
                <w:lang w:val="en-US" w:eastAsia="zh-CN" w:bidi="ar"/>
              </w:rPr>
            </w:pPr>
            <w:r>
              <w:rPr>
                <w:rFonts w:hint="eastAsia" w:ascii="Times New Roman" w:hAnsi="Times New Roman" w:cs="Times New Roman"/>
                <w:kern w:val="0"/>
                <w:sz w:val="24"/>
                <w:szCs w:val="24"/>
                <w:u w:val="none"/>
                <w:lang w:val="en-US" w:eastAsia="zh-CN" w:bidi="ar"/>
              </w:rPr>
              <w:t>本项目在风选机风选过程中会产生粉尘（G4），因未找到砂石骨料风选过程中的产污系数，本环评参考</w:t>
            </w:r>
            <w:r>
              <w:rPr>
                <w:rFonts w:hint="eastAsia"/>
                <w:sz w:val="24"/>
                <w:szCs w:val="24"/>
                <w:lang w:val="en-US" w:eastAsia="zh-CN"/>
              </w:rPr>
              <w:t>《排放源统计调查产排污核算方法和系数手册（生态环境部公告 2021年第24号）》（生态环境部公告 2021年第24号）中“</w:t>
            </w:r>
            <w:r>
              <w:rPr>
                <w:rFonts w:hint="eastAsia"/>
                <w:szCs w:val="24"/>
              </w:rPr>
              <w:t>1091 石棉、云母矿采选行业系数手册</w:t>
            </w:r>
            <w:r>
              <w:rPr>
                <w:rFonts w:hint="eastAsia"/>
                <w:sz w:val="24"/>
                <w:szCs w:val="24"/>
                <w:lang w:val="en-US" w:eastAsia="zh-CN"/>
              </w:rPr>
              <w:t>”中“云母矿干法风选”的排污系数，系数为1.08kg/t-产品，本项目成品量为56.13万t，因此风选粉尘的产生量为606.2t/a。</w:t>
            </w:r>
          </w:p>
          <w:p w14:paraId="6354AEB0">
            <w:pPr>
              <w:pStyle w:val="30"/>
              <w:spacing w:after="0" w:line="360" w:lineRule="auto"/>
              <w:ind w:firstLine="480" w:firstLineChars="200"/>
              <w:jc w:val="left"/>
              <w:rPr>
                <w:rFonts w:hint="default" w:ascii="Times New Roman" w:hAnsi="Times New Roman" w:cs="Times New Roman"/>
                <w:sz w:val="24"/>
                <w:szCs w:val="24"/>
                <w:lang w:val="en-US" w:eastAsia="zh-CN"/>
              </w:rPr>
            </w:pPr>
            <w:r>
              <w:rPr>
                <w:rFonts w:hint="eastAsia"/>
                <w:sz w:val="24"/>
                <w:szCs w:val="24"/>
                <w:lang w:val="en-US" w:eastAsia="zh-CN"/>
              </w:rPr>
              <w:t>本项目在上料口、筛选机、破碎机、筛分机等产尘点均设置了集气罩，粉尘通过集气罩收集后进入旋风除尘器+布袋除尘器进行处理；风选机的废气经过其自带沉降室后通过密闭管道进入旋风除尘器+布袋除尘器进行处理，旋风除尘器+布袋除尘器处理后通过15m排气筒排放。根据《排放源统计调查产排污核算方法和系数手册（生态环境部公告 2021年第24号）》（生态环境部公告 2021年第24号）中“</w:t>
            </w:r>
            <w:r>
              <w:rPr>
                <w:rFonts w:hint="eastAsia"/>
                <w:szCs w:val="24"/>
              </w:rPr>
              <w:t>303 砖瓦、石材等建筑材料制造行业系数手册</w:t>
            </w:r>
            <w:r>
              <w:rPr>
                <w:rFonts w:hint="eastAsia"/>
                <w:sz w:val="24"/>
                <w:szCs w:val="24"/>
                <w:lang w:val="en-US" w:eastAsia="zh-CN"/>
              </w:rPr>
              <w:t>”可</w:t>
            </w:r>
            <w:r>
              <w:rPr>
                <w:rFonts w:hint="default" w:ascii="Times New Roman" w:hAnsi="Times New Roman" w:cs="Times New Roman"/>
                <w:sz w:val="24"/>
                <w:szCs w:val="24"/>
                <w:lang w:val="en-US" w:eastAsia="zh-CN"/>
              </w:rPr>
              <w:t>知，布袋除尘器的处理效率为99%，</w:t>
            </w:r>
            <w:r>
              <w:rPr>
                <w:rFonts w:hint="eastAsia" w:ascii="Times New Roman" w:hAnsi="Times New Roman" w:cs="Times New Roman"/>
                <w:sz w:val="24"/>
                <w:szCs w:val="24"/>
                <w:lang w:val="en-US" w:eastAsia="zh-CN"/>
              </w:rPr>
              <w:t>旋风除尘器的处理效率为80%，</w:t>
            </w:r>
            <w:r>
              <w:rPr>
                <w:rFonts w:hint="default" w:ascii="Times New Roman" w:hAnsi="Times New Roman" w:cs="Times New Roman"/>
                <w:sz w:val="24"/>
                <w:szCs w:val="24"/>
                <w:lang w:val="en-US" w:eastAsia="zh-CN"/>
              </w:rPr>
              <w:t>集气罩收集效率按</w:t>
            </w:r>
            <w:r>
              <w:rPr>
                <w:rFonts w:hint="eastAsia" w:cs="Times New Roman"/>
                <w:sz w:val="24"/>
                <w:szCs w:val="24"/>
                <w:lang w:val="en-US" w:eastAsia="zh-CN"/>
              </w:rPr>
              <w:t>70</w:t>
            </w:r>
            <w:r>
              <w:rPr>
                <w:rFonts w:hint="default" w:ascii="Times New Roman" w:hAnsi="Times New Roman" w:cs="Times New Roman"/>
                <w:sz w:val="24"/>
                <w:szCs w:val="24"/>
                <w:lang w:val="en-US" w:eastAsia="zh-CN"/>
              </w:rPr>
              <w:t>%计算，</w:t>
            </w:r>
            <w:r>
              <w:rPr>
                <w:rFonts w:hint="eastAsia" w:ascii="Times New Roman" w:hAnsi="Times New Roman" w:cs="Times New Roman"/>
                <w:sz w:val="24"/>
                <w:szCs w:val="24"/>
                <w:lang w:val="en-US" w:eastAsia="zh-CN"/>
              </w:rPr>
              <w:t>风选机收集效率按95%计算，</w:t>
            </w:r>
            <w:r>
              <w:rPr>
                <w:rFonts w:hint="default" w:ascii="Times New Roman" w:hAnsi="Times New Roman" w:cs="Times New Roman"/>
                <w:sz w:val="24"/>
                <w:szCs w:val="24"/>
                <w:lang w:val="en-US" w:eastAsia="zh-CN"/>
              </w:rPr>
              <w:t>风机风量为</w:t>
            </w:r>
            <w:r>
              <w:rPr>
                <w:rFonts w:hint="eastAsia" w:ascii="Times New Roman" w:hAnsi="Times New Roman" w:cs="Times New Roman"/>
                <w:sz w:val="24"/>
                <w:szCs w:val="24"/>
                <w:lang w:val="en-US" w:eastAsia="zh-CN"/>
              </w:rPr>
              <w:t>5</w:t>
            </w:r>
            <w:r>
              <w:rPr>
                <w:rFonts w:hint="default" w:ascii="Times New Roman" w:hAnsi="Times New Roman" w:cs="Times New Roman"/>
                <w:sz w:val="24"/>
                <w:szCs w:val="24"/>
                <w:lang w:val="en-US" w:eastAsia="zh-CN"/>
              </w:rPr>
              <w:t>0000m</w:t>
            </w:r>
            <w:r>
              <w:rPr>
                <w:rFonts w:hint="default" w:ascii="Times New Roman" w:hAnsi="Times New Roman" w:cs="Times New Roman"/>
                <w:sz w:val="24"/>
                <w:szCs w:val="24"/>
                <w:vertAlign w:val="superscript"/>
                <w:lang w:val="en-US" w:eastAsia="zh-CN"/>
              </w:rPr>
              <w:t>3</w:t>
            </w:r>
            <w:r>
              <w:rPr>
                <w:rFonts w:hint="default" w:ascii="Times New Roman" w:hAnsi="Times New Roman" w:cs="Times New Roman"/>
                <w:sz w:val="24"/>
                <w:szCs w:val="24"/>
                <w:lang w:val="en-US" w:eastAsia="zh-CN"/>
              </w:rPr>
              <w:t>/h，则有组织颗粒物的排放量</w:t>
            </w:r>
            <w:r>
              <w:rPr>
                <w:rFonts w:hint="eastAsia" w:ascii="Times New Roman" w:hAnsi="Times New Roman" w:cs="Times New Roman"/>
                <w:sz w:val="24"/>
                <w:szCs w:val="24"/>
                <w:lang w:val="en-US" w:eastAsia="zh-CN"/>
              </w:rPr>
              <w:t>=（1060.9+0.337）*0.7*0.2*0.01+606.2*0.95*0.2*0.01=2.64</w:t>
            </w:r>
            <w:r>
              <w:rPr>
                <w:rFonts w:hint="default" w:ascii="Times New Roman" w:hAnsi="Times New Roman" w:cs="Times New Roman"/>
                <w:sz w:val="24"/>
                <w:szCs w:val="24"/>
                <w:lang w:val="en-US" w:eastAsia="zh-CN"/>
              </w:rPr>
              <w:t>t/a（</w:t>
            </w:r>
            <w:r>
              <w:rPr>
                <w:rFonts w:hint="eastAsia" w:ascii="Times New Roman" w:hAnsi="Times New Roman" w:cs="Times New Roman"/>
                <w:sz w:val="24"/>
                <w:szCs w:val="24"/>
                <w:lang w:val="en-US" w:eastAsia="zh-CN"/>
              </w:rPr>
              <w:t>1.1</w:t>
            </w:r>
            <w:r>
              <w:rPr>
                <w:rFonts w:hint="default" w:ascii="Times New Roman" w:hAnsi="Times New Roman" w:cs="Times New Roman"/>
                <w:sz w:val="24"/>
                <w:szCs w:val="24"/>
                <w:lang w:val="en-US" w:eastAsia="zh-CN"/>
              </w:rPr>
              <w:t>kg/h），排放浓度为</w:t>
            </w:r>
            <w:r>
              <w:rPr>
                <w:rFonts w:hint="eastAsia" w:ascii="Times New Roman" w:hAnsi="Times New Roman" w:cs="Times New Roman"/>
                <w:sz w:val="24"/>
                <w:szCs w:val="24"/>
                <w:lang w:val="en-US" w:eastAsia="zh-CN"/>
              </w:rPr>
              <w:t>22</w:t>
            </w:r>
            <w:r>
              <w:rPr>
                <w:rFonts w:hint="default" w:ascii="Times New Roman" w:hAnsi="Times New Roman" w:cs="Times New Roman"/>
                <w:sz w:val="24"/>
                <w:szCs w:val="24"/>
                <w:lang w:val="en-US" w:eastAsia="zh-CN"/>
              </w:rPr>
              <w:t>mg/m</w:t>
            </w:r>
            <w:r>
              <w:rPr>
                <w:rFonts w:hint="default" w:ascii="Times New Roman" w:hAnsi="Times New Roman" w:cs="Times New Roman"/>
                <w:sz w:val="24"/>
                <w:szCs w:val="24"/>
                <w:vertAlign w:val="superscript"/>
                <w:lang w:val="en-US" w:eastAsia="zh-CN"/>
              </w:rPr>
              <w:t>3</w:t>
            </w:r>
            <w:r>
              <w:rPr>
                <w:rFonts w:hint="default" w:ascii="Times New Roman" w:hAnsi="Times New Roman" w:cs="Times New Roman"/>
                <w:sz w:val="24"/>
                <w:szCs w:val="24"/>
                <w:lang w:val="en-US" w:eastAsia="zh-CN"/>
              </w:rPr>
              <w:t>。</w:t>
            </w:r>
          </w:p>
          <w:p w14:paraId="12A97644">
            <w:pPr>
              <w:spacing w:line="360" w:lineRule="auto"/>
              <w:ind w:firstLine="480" w:firstLineChars="200"/>
              <w:rPr>
                <w:rFonts w:hint="default"/>
                <w:sz w:val="24"/>
                <w:szCs w:val="24"/>
                <w:lang w:val="en-US" w:eastAsia="zh-CN"/>
              </w:rPr>
            </w:pPr>
            <w:r>
              <w:rPr>
                <w:rFonts w:hint="eastAsia" w:ascii="Times New Roman" w:hAnsi="Times New Roman" w:cs="Times New Roman"/>
                <w:sz w:val="24"/>
                <w:szCs w:val="24"/>
                <w:lang w:val="en-US" w:eastAsia="zh-CN"/>
              </w:rPr>
              <w:t>风选机内未收集的粉尘沉降在沉降室内，经打扫后统一处理，因此，无组织废气主要为</w:t>
            </w:r>
            <w:r>
              <w:rPr>
                <w:rFonts w:hint="default" w:ascii="Times New Roman" w:hAnsi="Times New Roman" w:cs="Times New Roman"/>
                <w:sz w:val="24"/>
                <w:szCs w:val="24"/>
                <w:lang w:val="en-US" w:eastAsia="zh-CN"/>
              </w:rPr>
              <w:t>集气罩未收集的粉尘，其产生量为</w:t>
            </w:r>
            <w:r>
              <w:rPr>
                <w:rFonts w:hint="eastAsia" w:ascii="Times New Roman" w:hAnsi="Times New Roman" w:cs="Times New Roman"/>
                <w:sz w:val="24"/>
                <w:szCs w:val="24"/>
                <w:lang w:val="en-US" w:eastAsia="zh-CN"/>
              </w:rPr>
              <w:t>318.4</w:t>
            </w:r>
            <w:r>
              <w:rPr>
                <w:rFonts w:hint="default" w:ascii="Times New Roman" w:hAnsi="Times New Roman" w:cs="Times New Roman"/>
                <w:sz w:val="24"/>
                <w:szCs w:val="24"/>
                <w:lang w:val="en-US" w:eastAsia="zh-CN"/>
              </w:rPr>
              <w:t>t/a。本项目生产车间为封闭式厂房，且配有水喷淋设施，根据《排放源统计调查产排污核算方法和系数手册（生态环境部公告 2021年第24号）》（生态环境部公告 2021年第24号）</w:t>
            </w:r>
            <w:r>
              <w:rPr>
                <w:rFonts w:hint="default" w:ascii="Times New Roman" w:hAnsi="Times New Roman" w:cs="Times New Roman"/>
                <w:sz w:val="24"/>
                <w:szCs w:val="24"/>
              </w:rPr>
              <w:t>中</w:t>
            </w:r>
            <w:r>
              <w:rPr>
                <w:rFonts w:hint="eastAsia" w:ascii="Times New Roman" w:hAnsi="Times New Roman" w:cs="Times New Roman"/>
                <w:sz w:val="24"/>
                <w:szCs w:val="24"/>
                <w:lang w:eastAsia="zh-CN"/>
              </w:rPr>
              <w:t>“</w:t>
            </w:r>
            <w:r>
              <w:rPr>
                <w:rFonts w:hint="default" w:ascii="Times New Roman" w:hAnsi="Times New Roman" w:cs="Times New Roman"/>
                <w:sz w:val="24"/>
                <w:szCs w:val="24"/>
              </w:rPr>
              <w:t>固体物料堆存颗粒物产排污核算系数手册</w:t>
            </w:r>
            <w:r>
              <w:rPr>
                <w:rFonts w:hint="eastAsia" w:ascii="Times New Roman" w:hAnsi="Times New Roman" w:cs="Times New Roman"/>
                <w:sz w:val="24"/>
                <w:szCs w:val="24"/>
                <w:lang w:eastAsia="zh-CN"/>
              </w:rPr>
              <w:t>”</w:t>
            </w:r>
            <w:r>
              <w:rPr>
                <w:rFonts w:hint="default" w:ascii="Times New Roman" w:hAnsi="Times New Roman" w:cs="Times New Roman"/>
                <w:sz w:val="24"/>
                <w:szCs w:val="24"/>
              </w:rPr>
              <w:t>可知，洒水的降尘效率为74%</w:t>
            </w:r>
            <w:r>
              <w:rPr>
                <w:rFonts w:hint="default" w:ascii="Times New Roman" w:hAnsi="Times New Roman" w:cs="Times New Roman"/>
                <w:sz w:val="24"/>
                <w:szCs w:val="24"/>
                <w:lang w:eastAsia="zh-CN"/>
              </w:rPr>
              <w:t>，</w:t>
            </w:r>
            <w:r>
              <w:rPr>
                <w:rFonts w:hint="default" w:ascii="Times New Roman" w:hAnsi="Times New Roman" w:cs="Times New Roman"/>
                <w:sz w:val="24"/>
                <w:szCs w:val="24"/>
                <w:lang w:val="en-US" w:eastAsia="zh-CN"/>
              </w:rPr>
              <w:t>密闭式厂房降尘效率为99%</w:t>
            </w:r>
            <w:r>
              <w:rPr>
                <w:rFonts w:hint="default" w:ascii="Times New Roman" w:hAnsi="Times New Roman" w:cs="Times New Roman"/>
                <w:sz w:val="24"/>
                <w:szCs w:val="24"/>
              </w:rPr>
              <w:t>，</w:t>
            </w:r>
            <w:r>
              <w:rPr>
                <w:rFonts w:hint="default" w:ascii="Times New Roman" w:hAnsi="Times New Roman" w:cs="Times New Roman"/>
                <w:sz w:val="24"/>
                <w:szCs w:val="24"/>
                <w:lang w:val="en-US" w:eastAsia="zh-CN"/>
              </w:rPr>
              <w:t>因此无组织颗粒物排放量为0.</w:t>
            </w:r>
            <w:r>
              <w:rPr>
                <w:rFonts w:hint="eastAsia" w:ascii="Times New Roman" w:hAnsi="Times New Roman" w:cs="Times New Roman"/>
                <w:sz w:val="24"/>
                <w:szCs w:val="24"/>
                <w:lang w:val="en-US" w:eastAsia="zh-CN"/>
              </w:rPr>
              <w:t>828</w:t>
            </w:r>
            <w:r>
              <w:rPr>
                <w:rFonts w:hint="default" w:ascii="Times New Roman" w:hAnsi="Times New Roman" w:cs="Times New Roman"/>
                <w:sz w:val="24"/>
                <w:szCs w:val="24"/>
                <w:lang w:val="en-US" w:eastAsia="zh-CN"/>
              </w:rPr>
              <w:t>t/a（0.</w:t>
            </w:r>
            <w:r>
              <w:rPr>
                <w:rFonts w:hint="eastAsia" w:ascii="Times New Roman" w:hAnsi="Times New Roman" w:cs="Times New Roman"/>
                <w:sz w:val="24"/>
                <w:szCs w:val="24"/>
                <w:lang w:val="en-US" w:eastAsia="zh-CN"/>
              </w:rPr>
              <w:t>345</w:t>
            </w:r>
            <w:r>
              <w:rPr>
                <w:rFonts w:hint="default" w:ascii="Times New Roman" w:hAnsi="Times New Roman" w:cs="Times New Roman"/>
                <w:sz w:val="24"/>
                <w:szCs w:val="24"/>
                <w:lang w:val="en-US" w:eastAsia="zh-CN"/>
              </w:rPr>
              <w:t>kg/h）。</w:t>
            </w:r>
          </w:p>
          <w:p w14:paraId="3EDA5A67">
            <w:pPr>
              <w:spacing w:line="360" w:lineRule="auto"/>
              <w:ind w:firstLine="480" w:firstLineChars="200"/>
              <w:rPr>
                <w:rFonts w:hint="eastAsia"/>
                <w:sz w:val="24"/>
                <w:szCs w:val="24"/>
                <w:u w:val="none"/>
                <w:lang w:val="en-US" w:eastAsia="zh-CN"/>
              </w:rPr>
            </w:pPr>
            <w:r>
              <w:rPr>
                <w:rFonts w:hint="eastAsia"/>
                <w:sz w:val="24"/>
                <w:szCs w:val="24"/>
                <w:u w:val="none"/>
              </w:rPr>
              <w:t>（</w:t>
            </w:r>
            <w:r>
              <w:rPr>
                <w:rFonts w:hint="eastAsia"/>
                <w:sz w:val="24"/>
                <w:szCs w:val="24"/>
                <w:u w:val="none"/>
                <w:lang w:val="en-US" w:eastAsia="zh-CN"/>
              </w:rPr>
              <w:t>3</w:t>
            </w:r>
            <w:r>
              <w:rPr>
                <w:rFonts w:hint="eastAsia"/>
                <w:sz w:val="24"/>
                <w:szCs w:val="24"/>
                <w:u w:val="none"/>
              </w:rPr>
              <w:t>）</w:t>
            </w:r>
            <w:r>
              <w:rPr>
                <w:rFonts w:hint="eastAsia"/>
                <w:sz w:val="24"/>
                <w:szCs w:val="24"/>
                <w:u w:val="none"/>
                <w:lang w:val="en-US" w:eastAsia="zh-CN"/>
              </w:rPr>
              <w:t>堆场粉尘</w:t>
            </w:r>
          </w:p>
          <w:p w14:paraId="471BC3C3">
            <w:pPr>
              <w:pStyle w:val="10"/>
              <w:keepNext w:val="0"/>
              <w:keepLines w:val="0"/>
              <w:pageBreakBefore w:val="0"/>
              <w:widowControl w:val="0"/>
              <w:kinsoku/>
              <w:wordWrap/>
              <w:overflowPunct/>
              <w:topLinePunct w:val="0"/>
              <w:bidi w:val="0"/>
              <w:snapToGrid/>
              <w:spacing w:line="360" w:lineRule="auto"/>
              <w:ind w:firstLine="480" w:firstLineChars="200"/>
              <w:jc w:val="both"/>
              <w:textAlignment w:val="auto"/>
              <w:rPr>
                <w:rFonts w:hint="eastAsia"/>
                <w:szCs w:val="24"/>
                <w:u w:val="none"/>
              </w:rPr>
            </w:pPr>
            <w:r>
              <w:rPr>
                <w:rFonts w:hint="eastAsia"/>
                <w:szCs w:val="24"/>
                <w:u w:val="none"/>
              </w:rPr>
              <w:t>根据《固体物料堆存颗粒物产排污核算系数手册》</w:t>
            </w:r>
            <w:r>
              <w:rPr>
                <w:rFonts w:hint="eastAsia"/>
                <w:szCs w:val="24"/>
                <w:u w:val="none"/>
                <w:lang w:val="en-US" w:eastAsia="zh-CN"/>
              </w:rPr>
              <w:t>中“</w:t>
            </w:r>
            <w:r>
              <w:rPr>
                <w:rFonts w:hint="eastAsia"/>
                <w:szCs w:val="24"/>
                <w:u w:val="none"/>
              </w:rPr>
              <w:t>固体物料堆存颗粒物产排污核算系数手册</w:t>
            </w:r>
            <w:r>
              <w:rPr>
                <w:rFonts w:hint="eastAsia"/>
                <w:szCs w:val="24"/>
                <w:u w:val="none"/>
                <w:lang w:val="en-US" w:eastAsia="zh-CN"/>
              </w:rPr>
              <w:t>”可知：“工业企业固体物料堆存颗粒物包括装卸扬尘和风蚀扬尘。”因此本项目堆场粉尘包括装卸粉尘、</w:t>
            </w:r>
            <w:r>
              <w:rPr>
                <w:rFonts w:hint="eastAsia"/>
                <w:b w:val="0"/>
                <w:bCs w:val="0"/>
                <w:sz w:val="24"/>
                <w:szCs w:val="24"/>
                <w:u w:val="none"/>
                <w:lang w:val="en-US" w:eastAsia="zh-CN" w:bidi="ar"/>
              </w:rPr>
              <w:t>卸土废气（G10）、堆场扬尘（风蚀扬尘）（G11），其中装卸粉尘包括原料装卸粉尘（因原料车间按废料类型进行分区堆放，所以原料装卸粉尘包含了分拣、筛选以及风选产生的废料堆放在其分区时装卸过程中产生的粉尘）、成品（机制砂）装卸粉尘。</w:t>
            </w:r>
            <w:r>
              <w:rPr>
                <w:rFonts w:hint="eastAsia"/>
                <w:szCs w:val="24"/>
                <w:u w:val="none"/>
              </w:rPr>
              <w:t>核算方法如下：</w:t>
            </w:r>
          </w:p>
          <w:p w14:paraId="682D25EE">
            <w:pPr>
              <w:pStyle w:val="10"/>
              <w:keepNext w:val="0"/>
              <w:keepLines w:val="0"/>
              <w:pageBreakBefore w:val="0"/>
              <w:widowControl w:val="0"/>
              <w:kinsoku/>
              <w:wordWrap/>
              <w:overflowPunct/>
              <w:topLinePunct w:val="0"/>
              <w:bidi w:val="0"/>
              <w:snapToGrid/>
              <w:spacing w:line="360" w:lineRule="auto"/>
              <w:ind w:firstLine="480" w:firstLineChars="200"/>
              <w:jc w:val="both"/>
              <w:textAlignment w:val="auto"/>
              <w:rPr>
                <w:rFonts w:hint="eastAsia"/>
                <w:szCs w:val="24"/>
                <w:u w:val="none"/>
              </w:rPr>
            </w:pPr>
            <w:r>
              <w:rPr>
                <w:rFonts w:hint="eastAsia"/>
                <w:szCs w:val="24"/>
                <w:u w:val="none"/>
              </w:rPr>
              <w:t>①颗粒物产生量核算</w:t>
            </w:r>
          </w:p>
          <w:p w14:paraId="5063987D">
            <w:pPr>
              <w:pStyle w:val="10"/>
              <w:keepNext w:val="0"/>
              <w:keepLines w:val="0"/>
              <w:pageBreakBefore w:val="0"/>
              <w:widowControl w:val="0"/>
              <w:kinsoku/>
              <w:wordWrap/>
              <w:overflowPunct/>
              <w:topLinePunct w:val="0"/>
              <w:bidi w:val="0"/>
              <w:snapToGrid/>
              <w:spacing w:line="360" w:lineRule="auto"/>
              <w:ind w:firstLine="480" w:firstLineChars="200"/>
              <w:jc w:val="both"/>
              <w:textAlignment w:val="auto"/>
              <w:rPr>
                <w:rFonts w:hint="eastAsia"/>
                <w:szCs w:val="24"/>
                <w:u w:val="none"/>
              </w:rPr>
            </w:pPr>
            <w:r>
              <w:rPr>
                <w:rFonts w:hint="eastAsia"/>
                <w:szCs w:val="24"/>
                <w:u w:val="none"/>
              </w:rPr>
              <w:t>工业企业固体物料堆存颗粒物包括装卸扬尘和风蚀扬尘，颗粒物产生量核算公式如下：</w:t>
            </w:r>
          </w:p>
          <w:p w14:paraId="7400B2EB">
            <w:pPr>
              <w:pStyle w:val="10"/>
              <w:keepNext w:val="0"/>
              <w:keepLines w:val="0"/>
              <w:pageBreakBefore w:val="0"/>
              <w:widowControl w:val="0"/>
              <w:kinsoku/>
              <w:wordWrap/>
              <w:overflowPunct/>
              <w:topLinePunct w:val="0"/>
              <w:bidi w:val="0"/>
              <w:snapToGrid/>
              <w:spacing w:line="360" w:lineRule="auto"/>
              <w:ind w:firstLine="0" w:firstLineChars="0"/>
              <w:jc w:val="center"/>
              <w:textAlignment w:val="auto"/>
              <w:rPr>
                <w:rFonts w:hint="eastAsia"/>
                <w:szCs w:val="24"/>
                <w:u w:val="none"/>
              </w:rPr>
            </w:pPr>
            <w:r>
              <w:rPr>
                <w:rFonts w:hint="default" w:ascii="Times New Roman" w:hAnsi="Times New Roman" w:eastAsia="FangSong_GB2312" w:cs="Times New Roman"/>
                <w:color w:val="C00000"/>
                <w:position w:val="-14"/>
                <w:sz w:val="24"/>
                <w:szCs w:val="24"/>
                <w:highlight w:val="none"/>
              </w:rPr>
              <w:object>
                <v:shape id="_x0000_i1026" o:spt="75" type="#_x0000_t75" style="height:20pt;width:244pt;" o:ole="t" filled="f" o:preferrelative="t" stroked="f" coordsize="21600,21600">
                  <v:path/>
                  <v:fill on="f" focussize="0,0"/>
                  <v:stroke on="f"/>
                  <v:imagedata r:id="rId11" o:title=""/>
                  <o:lock v:ext="edit" aspectratio="t"/>
                  <w10:wrap type="none"/>
                  <w10:anchorlock/>
                </v:shape>
                <o:OLEObject Type="Embed" ProgID="Equation.KSEE3" ShapeID="_x0000_i1026" DrawAspect="Content" ObjectID="_1468075726" r:id="rId10">
                  <o:LockedField>false</o:LockedField>
                </o:OLEObject>
              </w:object>
            </w:r>
          </w:p>
          <w:p w14:paraId="3BBE2864">
            <w:pPr>
              <w:pStyle w:val="10"/>
              <w:keepNext w:val="0"/>
              <w:keepLines w:val="0"/>
              <w:pageBreakBefore w:val="0"/>
              <w:widowControl w:val="0"/>
              <w:kinsoku/>
              <w:wordWrap/>
              <w:overflowPunct/>
              <w:topLinePunct w:val="0"/>
              <w:bidi w:val="0"/>
              <w:snapToGrid/>
              <w:spacing w:line="360" w:lineRule="auto"/>
              <w:ind w:firstLine="480" w:firstLineChars="200"/>
              <w:jc w:val="both"/>
              <w:textAlignment w:val="auto"/>
              <w:rPr>
                <w:rFonts w:hint="eastAsia"/>
                <w:szCs w:val="24"/>
                <w:u w:val="none"/>
              </w:rPr>
            </w:pPr>
            <w:r>
              <w:rPr>
                <w:rFonts w:hint="eastAsia"/>
                <w:szCs w:val="24"/>
                <w:u w:val="none"/>
              </w:rPr>
              <w:t>式中：P——指颗粒物产生量</w:t>
            </w:r>
            <w:r>
              <w:rPr>
                <w:rFonts w:hint="eastAsia"/>
                <w:szCs w:val="24"/>
                <w:u w:val="none"/>
                <w:lang w:eastAsia="zh-CN"/>
              </w:rPr>
              <w:t>，</w:t>
            </w:r>
            <w:r>
              <w:rPr>
                <w:rFonts w:hint="eastAsia"/>
                <w:szCs w:val="24"/>
                <w:u w:val="none"/>
              </w:rPr>
              <w:t>吨；</w:t>
            </w:r>
          </w:p>
          <w:p w14:paraId="6065CE60">
            <w:pPr>
              <w:pStyle w:val="10"/>
              <w:keepNext w:val="0"/>
              <w:keepLines w:val="0"/>
              <w:pageBreakBefore w:val="0"/>
              <w:widowControl w:val="0"/>
              <w:kinsoku/>
              <w:wordWrap/>
              <w:overflowPunct/>
              <w:topLinePunct w:val="0"/>
              <w:bidi w:val="0"/>
              <w:snapToGrid/>
              <w:spacing w:line="360" w:lineRule="auto"/>
              <w:ind w:firstLine="480" w:firstLineChars="200"/>
              <w:jc w:val="both"/>
              <w:textAlignment w:val="auto"/>
              <w:rPr>
                <w:rFonts w:hint="eastAsia"/>
                <w:szCs w:val="24"/>
                <w:u w:val="none"/>
              </w:rPr>
            </w:pPr>
            <w:r>
              <w:rPr>
                <w:rFonts w:hint="eastAsia"/>
                <w:szCs w:val="24"/>
                <w:u w:val="none"/>
              </w:rPr>
              <w:t>ZCy——指装卸扬尘产生量</w:t>
            </w:r>
            <w:r>
              <w:rPr>
                <w:rFonts w:hint="eastAsia"/>
                <w:szCs w:val="24"/>
                <w:u w:val="none"/>
                <w:lang w:eastAsia="zh-CN"/>
              </w:rPr>
              <w:t>，</w:t>
            </w:r>
            <w:r>
              <w:rPr>
                <w:rFonts w:hint="eastAsia"/>
                <w:szCs w:val="24"/>
                <w:u w:val="none"/>
              </w:rPr>
              <w:t>吨；</w:t>
            </w:r>
          </w:p>
          <w:p w14:paraId="70E4FEC1">
            <w:pPr>
              <w:pStyle w:val="10"/>
              <w:keepNext w:val="0"/>
              <w:keepLines w:val="0"/>
              <w:pageBreakBefore w:val="0"/>
              <w:widowControl w:val="0"/>
              <w:kinsoku/>
              <w:wordWrap/>
              <w:overflowPunct/>
              <w:topLinePunct w:val="0"/>
              <w:bidi w:val="0"/>
              <w:snapToGrid/>
              <w:spacing w:line="360" w:lineRule="auto"/>
              <w:ind w:firstLine="480" w:firstLineChars="200"/>
              <w:jc w:val="both"/>
              <w:textAlignment w:val="auto"/>
              <w:rPr>
                <w:rFonts w:hint="eastAsia"/>
                <w:szCs w:val="24"/>
                <w:u w:val="none"/>
              </w:rPr>
            </w:pPr>
            <w:r>
              <w:rPr>
                <w:rFonts w:hint="eastAsia"/>
                <w:szCs w:val="24"/>
                <w:u w:val="none"/>
              </w:rPr>
              <w:t>FCy——指风蚀扬尘产生量</w:t>
            </w:r>
            <w:r>
              <w:rPr>
                <w:rFonts w:hint="eastAsia"/>
                <w:szCs w:val="24"/>
                <w:u w:val="none"/>
                <w:lang w:eastAsia="zh-CN"/>
              </w:rPr>
              <w:t>，</w:t>
            </w:r>
            <w:r>
              <w:rPr>
                <w:rFonts w:hint="eastAsia"/>
                <w:szCs w:val="24"/>
                <w:u w:val="none"/>
              </w:rPr>
              <w:t>吨；</w:t>
            </w:r>
          </w:p>
          <w:p w14:paraId="5C2BADF3">
            <w:pPr>
              <w:pStyle w:val="10"/>
              <w:keepNext w:val="0"/>
              <w:keepLines w:val="0"/>
              <w:pageBreakBefore w:val="0"/>
              <w:widowControl w:val="0"/>
              <w:kinsoku/>
              <w:wordWrap/>
              <w:overflowPunct/>
              <w:topLinePunct w:val="0"/>
              <w:bidi w:val="0"/>
              <w:snapToGrid/>
              <w:spacing w:line="360" w:lineRule="auto"/>
              <w:ind w:firstLine="480" w:firstLineChars="200"/>
              <w:jc w:val="both"/>
              <w:textAlignment w:val="auto"/>
              <w:rPr>
                <w:rFonts w:hint="eastAsia"/>
                <w:szCs w:val="24"/>
                <w:u w:val="none"/>
              </w:rPr>
            </w:pPr>
            <w:r>
              <w:rPr>
                <w:rFonts w:hint="eastAsia"/>
                <w:szCs w:val="24"/>
                <w:u w:val="none"/>
              </w:rPr>
              <w:t>Nc——指年物料运载车次</w:t>
            </w:r>
            <w:r>
              <w:rPr>
                <w:rFonts w:hint="eastAsia"/>
                <w:szCs w:val="24"/>
                <w:u w:val="none"/>
                <w:lang w:eastAsia="zh-CN"/>
              </w:rPr>
              <w:t>，</w:t>
            </w:r>
            <w:r>
              <w:rPr>
                <w:rFonts w:hint="eastAsia"/>
                <w:szCs w:val="24"/>
                <w:u w:val="none"/>
              </w:rPr>
              <w:t>车</w:t>
            </w:r>
            <w:r>
              <w:rPr>
                <w:rFonts w:hint="eastAsia"/>
                <w:szCs w:val="24"/>
                <w:u w:val="none"/>
                <w:lang w:eastAsia="zh-CN"/>
              </w:rPr>
              <w:t>，</w:t>
            </w:r>
            <w:r>
              <w:rPr>
                <w:rFonts w:hint="eastAsia"/>
                <w:szCs w:val="24"/>
                <w:u w:val="none"/>
                <w:lang w:val="en-US" w:eastAsia="zh-CN"/>
              </w:rPr>
              <w:t>原料运载车次为41265车，成品运载车次为28065</w:t>
            </w:r>
            <w:r>
              <w:rPr>
                <w:rFonts w:hint="eastAsia"/>
                <w:szCs w:val="24"/>
                <w:u w:val="none"/>
              </w:rPr>
              <w:t>车</w:t>
            </w:r>
            <w:r>
              <w:rPr>
                <w:rFonts w:hint="eastAsia"/>
                <w:szCs w:val="24"/>
                <w:u w:val="none"/>
                <w:lang w:eastAsia="zh-CN"/>
              </w:rPr>
              <w:t>，</w:t>
            </w:r>
            <w:r>
              <w:rPr>
                <w:rFonts w:hint="eastAsia"/>
                <w:szCs w:val="24"/>
                <w:u w:val="none"/>
                <w:lang w:val="en-US" w:eastAsia="zh-CN"/>
              </w:rPr>
              <w:t>渣土运载车次2665车</w:t>
            </w:r>
            <w:r>
              <w:rPr>
                <w:rFonts w:hint="eastAsia"/>
                <w:szCs w:val="24"/>
                <w:u w:val="none"/>
              </w:rPr>
              <w:t>；</w:t>
            </w:r>
          </w:p>
          <w:p w14:paraId="413C9891">
            <w:pPr>
              <w:pStyle w:val="10"/>
              <w:keepNext w:val="0"/>
              <w:keepLines w:val="0"/>
              <w:pageBreakBefore w:val="0"/>
              <w:widowControl w:val="0"/>
              <w:kinsoku/>
              <w:wordWrap/>
              <w:overflowPunct/>
              <w:topLinePunct w:val="0"/>
              <w:bidi w:val="0"/>
              <w:snapToGrid/>
              <w:spacing w:line="360" w:lineRule="auto"/>
              <w:ind w:firstLine="480" w:firstLineChars="200"/>
              <w:jc w:val="both"/>
              <w:textAlignment w:val="auto"/>
              <w:rPr>
                <w:rFonts w:hint="eastAsia"/>
                <w:szCs w:val="24"/>
                <w:u w:val="none"/>
              </w:rPr>
            </w:pPr>
            <w:r>
              <w:rPr>
                <w:rFonts w:hint="eastAsia"/>
                <w:szCs w:val="24"/>
                <w:u w:val="none"/>
              </w:rPr>
              <w:t>D——指单车平均运载量</w:t>
            </w:r>
            <w:r>
              <w:rPr>
                <w:rFonts w:hint="eastAsia"/>
                <w:szCs w:val="24"/>
                <w:u w:val="none"/>
                <w:lang w:eastAsia="zh-CN"/>
              </w:rPr>
              <w:t>，</w:t>
            </w:r>
            <w:r>
              <w:rPr>
                <w:rFonts w:hint="eastAsia"/>
                <w:szCs w:val="24"/>
                <w:u w:val="none"/>
              </w:rPr>
              <w:t>吨/车</w:t>
            </w:r>
            <w:r>
              <w:rPr>
                <w:rFonts w:hint="eastAsia"/>
                <w:szCs w:val="24"/>
                <w:u w:val="none"/>
                <w:lang w:eastAsia="zh-CN"/>
              </w:rPr>
              <w:t>，</w:t>
            </w:r>
            <w:r>
              <w:rPr>
                <w:rFonts w:hint="eastAsia"/>
                <w:szCs w:val="24"/>
                <w:u w:val="none"/>
                <w:lang w:val="en-US" w:eastAsia="zh-CN"/>
              </w:rPr>
              <w:t>本项目取20</w:t>
            </w:r>
            <w:r>
              <w:rPr>
                <w:rFonts w:hint="eastAsia"/>
                <w:szCs w:val="24"/>
                <w:u w:val="none"/>
              </w:rPr>
              <w:t>吨/车；</w:t>
            </w:r>
          </w:p>
          <w:p w14:paraId="0974E2C4">
            <w:pPr>
              <w:pStyle w:val="10"/>
              <w:keepNext w:val="0"/>
              <w:keepLines w:val="0"/>
              <w:pageBreakBefore w:val="0"/>
              <w:widowControl w:val="0"/>
              <w:kinsoku/>
              <w:wordWrap/>
              <w:overflowPunct/>
              <w:topLinePunct w:val="0"/>
              <w:bidi w:val="0"/>
              <w:snapToGrid/>
              <w:spacing w:line="360" w:lineRule="auto"/>
              <w:ind w:firstLine="480" w:firstLineChars="200"/>
              <w:jc w:val="both"/>
              <w:textAlignment w:val="auto"/>
              <w:rPr>
                <w:rFonts w:hint="eastAsia"/>
                <w:szCs w:val="24"/>
                <w:u w:val="none"/>
              </w:rPr>
            </w:pPr>
            <w:r>
              <w:rPr>
                <w:rFonts w:hint="eastAsia"/>
                <w:szCs w:val="24"/>
                <w:u w:val="none"/>
              </w:rPr>
              <w:t>a/b——指装卸扬尘概化系数</w:t>
            </w:r>
            <w:r>
              <w:rPr>
                <w:rFonts w:hint="eastAsia"/>
                <w:szCs w:val="24"/>
                <w:u w:val="none"/>
                <w:lang w:eastAsia="zh-CN"/>
              </w:rPr>
              <w:t>，</w:t>
            </w:r>
            <w:r>
              <w:rPr>
                <w:rFonts w:hint="eastAsia"/>
                <w:szCs w:val="24"/>
                <w:u w:val="none"/>
              </w:rPr>
              <w:t>千克/吨，a指各省风速概化系数，</w:t>
            </w:r>
            <w:r>
              <w:rPr>
                <w:rFonts w:hint="eastAsia"/>
                <w:szCs w:val="24"/>
                <w:u w:val="none"/>
                <w:lang w:val="en-US" w:eastAsia="zh-CN"/>
              </w:rPr>
              <w:t>本</w:t>
            </w:r>
            <w:r>
              <w:rPr>
                <w:rFonts w:hint="eastAsia"/>
                <w:szCs w:val="24"/>
                <w:u w:val="none"/>
              </w:rPr>
              <w:t>项目</w:t>
            </w:r>
            <w:r>
              <w:rPr>
                <w:rFonts w:hint="eastAsia"/>
                <w:szCs w:val="24"/>
                <w:u w:val="none"/>
                <w:lang w:val="en-US" w:eastAsia="zh-CN"/>
              </w:rPr>
              <w:t>位于湖南</w:t>
            </w:r>
            <w:r>
              <w:rPr>
                <w:rFonts w:hint="eastAsia"/>
                <w:szCs w:val="24"/>
                <w:u w:val="none"/>
              </w:rPr>
              <w:t>省，则风速概化系数取0.0008，b指物料含水率概化系数，由于项目主要用碎石，堆场类型参考混合矿石算，物料含水率概化系数取0.0084；</w:t>
            </w:r>
          </w:p>
          <w:p w14:paraId="43BF8BED">
            <w:pPr>
              <w:pStyle w:val="10"/>
              <w:keepNext w:val="0"/>
              <w:keepLines w:val="0"/>
              <w:pageBreakBefore w:val="0"/>
              <w:widowControl w:val="0"/>
              <w:kinsoku/>
              <w:wordWrap/>
              <w:overflowPunct/>
              <w:topLinePunct w:val="0"/>
              <w:bidi w:val="0"/>
              <w:snapToGrid/>
              <w:spacing w:line="360" w:lineRule="auto"/>
              <w:ind w:firstLine="480" w:firstLineChars="200"/>
              <w:jc w:val="both"/>
              <w:textAlignment w:val="auto"/>
              <w:rPr>
                <w:rFonts w:hint="eastAsia"/>
                <w:szCs w:val="24"/>
                <w:u w:val="none"/>
              </w:rPr>
            </w:pPr>
            <w:r>
              <w:rPr>
                <w:rFonts w:hint="eastAsia"/>
                <w:szCs w:val="24"/>
                <w:u w:val="none"/>
              </w:rPr>
              <w:t>Ef——指堆场风蚀扬尘概化系数，千克/平方米</w:t>
            </w:r>
            <w:r>
              <w:rPr>
                <w:rFonts w:hint="eastAsia"/>
                <w:szCs w:val="24"/>
                <w:u w:val="none"/>
                <w:lang w:eastAsia="zh-CN"/>
              </w:rPr>
              <w:t>，</w:t>
            </w:r>
            <w:r>
              <w:rPr>
                <w:rFonts w:hint="eastAsia"/>
                <w:szCs w:val="24"/>
                <w:u w:val="none"/>
                <w:lang w:val="en-US" w:eastAsia="zh-CN"/>
              </w:rPr>
              <w:t>砂石原料及成品堆场</w:t>
            </w:r>
            <w:r>
              <w:rPr>
                <w:rFonts w:hint="eastAsia"/>
                <w:szCs w:val="24"/>
                <w:u w:val="none"/>
              </w:rPr>
              <w:t>参考混合矿石为0</w:t>
            </w:r>
            <w:r>
              <w:rPr>
                <w:rFonts w:hint="eastAsia"/>
                <w:szCs w:val="24"/>
                <w:u w:val="none"/>
                <w:lang w:eastAsia="zh-CN"/>
              </w:rPr>
              <w:t>，</w:t>
            </w:r>
            <w:r>
              <w:rPr>
                <w:rFonts w:hint="eastAsia"/>
                <w:szCs w:val="24"/>
                <w:u w:val="none"/>
                <w:lang w:val="en-US" w:eastAsia="zh-CN"/>
              </w:rPr>
              <w:t>填埋区取41.5808</w:t>
            </w:r>
            <w:r>
              <w:rPr>
                <w:rFonts w:hint="eastAsia"/>
                <w:szCs w:val="24"/>
                <w:u w:val="none"/>
              </w:rPr>
              <w:t>；</w:t>
            </w:r>
          </w:p>
          <w:p w14:paraId="7017FC6B">
            <w:pPr>
              <w:pStyle w:val="10"/>
              <w:keepNext w:val="0"/>
              <w:keepLines w:val="0"/>
              <w:pageBreakBefore w:val="0"/>
              <w:widowControl w:val="0"/>
              <w:kinsoku/>
              <w:wordWrap/>
              <w:overflowPunct/>
              <w:topLinePunct w:val="0"/>
              <w:bidi w:val="0"/>
              <w:snapToGrid/>
              <w:spacing w:line="360" w:lineRule="auto"/>
              <w:ind w:firstLine="480" w:firstLineChars="200"/>
              <w:jc w:val="both"/>
              <w:textAlignment w:val="auto"/>
              <w:rPr>
                <w:rFonts w:hint="default" w:eastAsia="宋体"/>
                <w:szCs w:val="24"/>
                <w:u w:val="none"/>
                <w:lang w:val="en-US" w:eastAsia="zh-CN"/>
              </w:rPr>
            </w:pPr>
            <w:r>
              <w:rPr>
                <w:rFonts w:hint="eastAsia"/>
                <w:szCs w:val="24"/>
                <w:u w:val="none"/>
              </w:rPr>
              <w:t>S——指堆场占地面积，</w:t>
            </w:r>
            <w:r>
              <w:rPr>
                <w:rFonts w:hint="eastAsia"/>
                <w:szCs w:val="24"/>
                <w:u w:val="none"/>
                <w:lang w:val="en-US" w:eastAsia="zh-CN"/>
              </w:rPr>
              <w:t>平方米，</w:t>
            </w:r>
            <w:r>
              <w:rPr>
                <w:rFonts w:hint="eastAsia"/>
                <w:szCs w:val="24"/>
                <w:u w:val="none"/>
              </w:rPr>
              <w:t>原料</w:t>
            </w:r>
            <w:r>
              <w:rPr>
                <w:rFonts w:hint="eastAsia"/>
                <w:szCs w:val="24"/>
                <w:u w:val="none"/>
                <w:lang w:val="en-US" w:eastAsia="zh-CN"/>
              </w:rPr>
              <w:t>车间5685</w:t>
            </w:r>
            <w:r>
              <w:rPr>
                <w:rFonts w:hint="eastAsia"/>
                <w:szCs w:val="24"/>
                <w:u w:val="none"/>
              </w:rPr>
              <w:t>m</w:t>
            </w:r>
            <w:r>
              <w:rPr>
                <w:rFonts w:hint="eastAsia"/>
                <w:szCs w:val="24"/>
                <w:u w:val="none"/>
                <w:vertAlign w:val="superscript"/>
              </w:rPr>
              <w:t>2</w:t>
            </w:r>
            <w:r>
              <w:rPr>
                <w:rFonts w:hint="eastAsia"/>
                <w:szCs w:val="24"/>
                <w:u w:val="none"/>
              </w:rPr>
              <w:t>，成品</w:t>
            </w:r>
            <w:r>
              <w:rPr>
                <w:rFonts w:hint="eastAsia"/>
                <w:szCs w:val="24"/>
                <w:u w:val="none"/>
                <w:lang w:val="en-US" w:eastAsia="zh-CN"/>
              </w:rPr>
              <w:t>车间3462</w:t>
            </w:r>
            <w:r>
              <w:rPr>
                <w:rFonts w:hint="eastAsia"/>
                <w:szCs w:val="24"/>
                <w:u w:val="none"/>
              </w:rPr>
              <w:t>m</w:t>
            </w:r>
            <w:r>
              <w:rPr>
                <w:rFonts w:hint="eastAsia"/>
                <w:szCs w:val="24"/>
                <w:u w:val="none"/>
                <w:vertAlign w:val="superscript"/>
              </w:rPr>
              <w:t>2</w:t>
            </w:r>
            <w:r>
              <w:rPr>
                <w:rFonts w:hint="eastAsia"/>
                <w:szCs w:val="24"/>
                <w:u w:val="none"/>
                <w:lang w:eastAsia="zh-CN"/>
              </w:rPr>
              <w:t>，</w:t>
            </w:r>
            <w:r>
              <w:rPr>
                <w:rFonts w:hint="eastAsia"/>
                <w:szCs w:val="24"/>
                <w:u w:val="none"/>
                <w:lang w:val="en-US" w:eastAsia="zh-CN"/>
              </w:rPr>
              <w:t>填埋区因分区填埋，单块填埋区域</w:t>
            </w:r>
            <w:r>
              <w:rPr>
                <w:rFonts w:hint="eastAsia"/>
                <w:color w:val="auto"/>
                <w:sz w:val="24"/>
                <w:szCs w:val="24"/>
                <w:u w:val="none"/>
                <w:lang w:val="en-US" w:eastAsia="zh-CN"/>
              </w:rPr>
              <w:t>取500</w:t>
            </w:r>
            <w:r>
              <w:rPr>
                <w:rFonts w:hint="eastAsia"/>
                <w:color w:val="auto"/>
                <w:sz w:val="24"/>
                <w:szCs w:val="24"/>
                <w:u w:val="none"/>
              </w:rPr>
              <w:t>m</w:t>
            </w:r>
            <w:r>
              <w:rPr>
                <w:rFonts w:hint="eastAsia"/>
                <w:color w:val="auto"/>
                <w:sz w:val="24"/>
                <w:szCs w:val="24"/>
                <w:u w:val="none"/>
                <w:vertAlign w:val="superscript"/>
              </w:rPr>
              <w:t>2</w:t>
            </w:r>
            <w:r>
              <w:rPr>
                <w:rFonts w:hint="eastAsia"/>
                <w:szCs w:val="24"/>
                <w:u w:val="none"/>
              </w:rPr>
              <w:t>；</w:t>
            </w:r>
          </w:p>
          <w:p w14:paraId="3B60A2D4">
            <w:pPr>
              <w:pStyle w:val="10"/>
              <w:keepNext w:val="0"/>
              <w:keepLines w:val="0"/>
              <w:pageBreakBefore w:val="0"/>
              <w:widowControl w:val="0"/>
              <w:kinsoku/>
              <w:wordWrap/>
              <w:overflowPunct/>
              <w:topLinePunct w:val="0"/>
              <w:bidi w:val="0"/>
              <w:snapToGrid/>
              <w:spacing w:line="360" w:lineRule="auto"/>
              <w:ind w:firstLine="480" w:firstLineChars="200"/>
              <w:jc w:val="both"/>
              <w:textAlignment w:val="auto"/>
              <w:rPr>
                <w:rFonts w:hint="default" w:eastAsia="宋体"/>
                <w:szCs w:val="24"/>
                <w:u w:val="none"/>
                <w:lang w:val="en-US" w:eastAsia="zh-CN"/>
              </w:rPr>
            </w:pPr>
            <w:r>
              <w:rPr>
                <w:rFonts w:hint="eastAsia"/>
                <w:color w:val="auto"/>
                <w:sz w:val="24"/>
                <w:szCs w:val="24"/>
                <w:lang w:val="en-US" w:eastAsia="zh-CN"/>
              </w:rPr>
              <w:t>根据计算可知，原料车间、成品车间堆场</w:t>
            </w:r>
            <w:r>
              <w:rPr>
                <w:rFonts w:hint="eastAsia"/>
                <w:szCs w:val="24"/>
                <w:u w:val="none"/>
                <w:lang w:val="en-US" w:eastAsia="zh-CN"/>
              </w:rPr>
              <w:t>粉尘</w:t>
            </w:r>
            <w:r>
              <w:rPr>
                <w:rFonts w:hint="eastAsia"/>
                <w:szCs w:val="24"/>
                <w:u w:val="none"/>
              </w:rPr>
              <w:t>产生量</w:t>
            </w:r>
            <w:r>
              <w:rPr>
                <w:rFonts w:hint="eastAsia"/>
                <w:szCs w:val="24"/>
                <w:u w:val="none"/>
                <w:lang w:val="en-US" w:eastAsia="zh-CN"/>
              </w:rPr>
              <w:t>共为132.1t/a，填埋区堆场粉尘</w:t>
            </w:r>
            <w:r>
              <w:rPr>
                <w:rFonts w:hint="eastAsia"/>
                <w:szCs w:val="24"/>
                <w:u w:val="none"/>
              </w:rPr>
              <w:t>产生量</w:t>
            </w:r>
            <w:r>
              <w:rPr>
                <w:rFonts w:hint="eastAsia"/>
                <w:szCs w:val="24"/>
                <w:u w:val="none"/>
                <w:lang w:val="en-US" w:eastAsia="zh-CN"/>
              </w:rPr>
              <w:t>为46.7t/a。</w:t>
            </w:r>
          </w:p>
          <w:p w14:paraId="467556C0">
            <w:pPr>
              <w:pStyle w:val="10"/>
              <w:keepNext w:val="0"/>
              <w:keepLines w:val="0"/>
              <w:pageBreakBefore w:val="0"/>
              <w:widowControl w:val="0"/>
              <w:kinsoku/>
              <w:wordWrap/>
              <w:overflowPunct/>
              <w:topLinePunct w:val="0"/>
              <w:bidi w:val="0"/>
              <w:snapToGrid/>
              <w:spacing w:line="360" w:lineRule="auto"/>
              <w:ind w:firstLine="480" w:firstLineChars="200"/>
              <w:jc w:val="both"/>
              <w:textAlignment w:val="auto"/>
              <w:rPr>
                <w:rFonts w:hint="eastAsia"/>
                <w:szCs w:val="24"/>
                <w:u w:val="none"/>
              </w:rPr>
            </w:pPr>
            <w:r>
              <w:rPr>
                <w:rFonts w:hint="eastAsia"/>
                <w:szCs w:val="24"/>
                <w:u w:val="none"/>
              </w:rPr>
              <w:t>②颗粒物排放量核算</w:t>
            </w:r>
          </w:p>
          <w:p w14:paraId="5D6BCE01">
            <w:pPr>
              <w:pStyle w:val="10"/>
              <w:keepNext w:val="0"/>
              <w:keepLines w:val="0"/>
              <w:pageBreakBefore w:val="0"/>
              <w:widowControl w:val="0"/>
              <w:kinsoku/>
              <w:wordWrap/>
              <w:overflowPunct/>
              <w:topLinePunct w:val="0"/>
              <w:bidi w:val="0"/>
              <w:snapToGrid/>
              <w:spacing w:line="360" w:lineRule="auto"/>
              <w:ind w:firstLine="480" w:firstLineChars="200"/>
              <w:jc w:val="both"/>
              <w:textAlignment w:val="auto"/>
              <w:rPr>
                <w:rFonts w:hint="default" w:eastAsia="宋体"/>
                <w:szCs w:val="24"/>
                <w:u w:val="none"/>
                <w:lang w:val="en-US" w:eastAsia="zh-CN"/>
              </w:rPr>
            </w:pPr>
            <w:r>
              <w:rPr>
                <w:rFonts w:hint="eastAsia"/>
                <w:szCs w:val="24"/>
                <w:u w:val="none"/>
                <w:lang w:val="en-US" w:eastAsia="zh-CN"/>
              </w:rPr>
              <w:t>本项目原料车间、成品车间均为封闭式厂房，且设有雾炮机；填埋区为露天填埋，设有雾炮机。</w:t>
            </w:r>
          </w:p>
          <w:p w14:paraId="25803E76">
            <w:pPr>
              <w:pStyle w:val="10"/>
              <w:keepNext w:val="0"/>
              <w:keepLines w:val="0"/>
              <w:pageBreakBefore w:val="0"/>
              <w:widowControl w:val="0"/>
              <w:kinsoku/>
              <w:wordWrap/>
              <w:overflowPunct/>
              <w:topLinePunct w:val="0"/>
              <w:bidi w:val="0"/>
              <w:snapToGrid/>
              <w:spacing w:line="360" w:lineRule="auto"/>
              <w:ind w:firstLine="480" w:firstLineChars="200"/>
              <w:jc w:val="both"/>
              <w:textAlignment w:val="auto"/>
              <w:rPr>
                <w:rFonts w:hint="eastAsia"/>
                <w:szCs w:val="24"/>
                <w:u w:val="none"/>
              </w:rPr>
            </w:pPr>
            <w:r>
              <w:rPr>
                <w:rFonts w:hint="eastAsia"/>
                <w:szCs w:val="24"/>
                <w:u w:val="none"/>
              </w:rPr>
              <w:t>工业企业固体物料堆场颗粒物排放量核算公式如下：</w:t>
            </w:r>
          </w:p>
          <w:p w14:paraId="212ED06D">
            <w:pPr>
              <w:pStyle w:val="10"/>
              <w:keepNext w:val="0"/>
              <w:keepLines w:val="0"/>
              <w:pageBreakBefore w:val="0"/>
              <w:widowControl w:val="0"/>
              <w:kinsoku/>
              <w:wordWrap/>
              <w:overflowPunct/>
              <w:topLinePunct w:val="0"/>
              <w:bidi w:val="0"/>
              <w:snapToGrid/>
              <w:spacing w:line="360" w:lineRule="auto"/>
              <w:ind w:firstLine="0" w:firstLineChars="0"/>
              <w:jc w:val="center"/>
              <w:textAlignment w:val="auto"/>
              <w:rPr>
                <w:rFonts w:hint="eastAsia"/>
                <w:szCs w:val="24"/>
                <w:u w:val="none"/>
              </w:rPr>
            </w:pPr>
            <w:r>
              <w:rPr>
                <w:rFonts w:hint="default" w:ascii="Times New Roman" w:hAnsi="Times New Roman" w:cs="Times New Roman"/>
                <w:color w:val="C00000"/>
                <w:position w:val="-12"/>
                <w:sz w:val="24"/>
                <w:szCs w:val="24"/>
                <w:highlight w:val="none"/>
              </w:rPr>
              <w:object>
                <v:shape id="_x0000_i1027" o:spt="75" type="#_x0000_t75" style="height:18pt;width:121pt;" o:ole="t" filled="f" o:preferrelative="t" stroked="f" coordsize="21600,21600">
                  <v:path/>
                  <v:fill on="f" focussize="0,0"/>
                  <v:stroke on="f"/>
                  <v:imagedata r:id="rId13" o:title=""/>
                  <o:lock v:ext="edit" aspectratio="t"/>
                  <w10:wrap type="none"/>
                  <w10:anchorlock/>
                </v:shape>
                <o:OLEObject Type="Embed" ProgID="Equation.KSEE3" ShapeID="_x0000_i1027" DrawAspect="Content" ObjectID="_1468075727" r:id="rId12">
                  <o:LockedField>false</o:LockedField>
                </o:OLEObject>
              </w:object>
            </w:r>
          </w:p>
          <w:p w14:paraId="479B6930">
            <w:pPr>
              <w:pStyle w:val="10"/>
              <w:keepNext w:val="0"/>
              <w:keepLines w:val="0"/>
              <w:pageBreakBefore w:val="0"/>
              <w:widowControl w:val="0"/>
              <w:kinsoku/>
              <w:wordWrap/>
              <w:overflowPunct/>
              <w:topLinePunct w:val="0"/>
              <w:bidi w:val="0"/>
              <w:snapToGrid/>
              <w:spacing w:line="360" w:lineRule="auto"/>
              <w:ind w:firstLine="480" w:firstLineChars="200"/>
              <w:jc w:val="both"/>
              <w:textAlignment w:val="auto"/>
              <w:rPr>
                <w:rFonts w:hint="eastAsia"/>
                <w:szCs w:val="24"/>
                <w:u w:val="none"/>
              </w:rPr>
            </w:pPr>
            <w:r>
              <w:rPr>
                <w:rFonts w:hint="eastAsia"/>
                <w:szCs w:val="24"/>
                <w:u w:val="none"/>
              </w:rPr>
              <w:t>式中：P——指颗粒物产生量</w:t>
            </w:r>
            <w:r>
              <w:rPr>
                <w:rFonts w:hint="eastAsia"/>
                <w:szCs w:val="24"/>
                <w:u w:val="none"/>
                <w:lang w:eastAsia="zh-CN"/>
              </w:rPr>
              <w:t>，</w:t>
            </w:r>
            <w:r>
              <w:rPr>
                <w:rFonts w:hint="eastAsia"/>
                <w:szCs w:val="24"/>
                <w:u w:val="none"/>
              </w:rPr>
              <w:t>吨；</w:t>
            </w:r>
          </w:p>
          <w:p w14:paraId="09D49C10">
            <w:pPr>
              <w:pStyle w:val="10"/>
              <w:keepNext w:val="0"/>
              <w:keepLines w:val="0"/>
              <w:pageBreakBefore w:val="0"/>
              <w:widowControl w:val="0"/>
              <w:kinsoku/>
              <w:wordWrap/>
              <w:overflowPunct/>
              <w:topLinePunct w:val="0"/>
              <w:bidi w:val="0"/>
              <w:snapToGrid/>
              <w:spacing w:line="360" w:lineRule="auto"/>
              <w:ind w:firstLine="480" w:firstLineChars="200"/>
              <w:jc w:val="both"/>
              <w:textAlignment w:val="auto"/>
              <w:rPr>
                <w:rFonts w:hint="eastAsia"/>
                <w:szCs w:val="24"/>
                <w:u w:val="none"/>
              </w:rPr>
            </w:pPr>
            <w:r>
              <w:rPr>
                <w:rFonts w:hint="eastAsia"/>
                <w:szCs w:val="24"/>
                <w:u w:val="none"/>
              </w:rPr>
              <w:t>Uc——指颗粒物排放量</w:t>
            </w:r>
            <w:r>
              <w:rPr>
                <w:rFonts w:hint="eastAsia"/>
                <w:szCs w:val="24"/>
                <w:u w:val="none"/>
                <w:lang w:eastAsia="zh-CN"/>
              </w:rPr>
              <w:t>，</w:t>
            </w:r>
            <w:r>
              <w:rPr>
                <w:rFonts w:hint="eastAsia"/>
                <w:szCs w:val="24"/>
                <w:u w:val="none"/>
              </w:rPr>
              <w:t>吨；</w:t>
            </w:r>
          </w:p>
          <w:p w14:paraId="0081FB09">
            <w:pPr>
              <w:pStyle w:val="10"/>
              <w:keepNext w:val="0"/>
              <w:keepLines w:val="0"/>
              <w:pageBreakBefore w:val="0"/>
              <w:widowControl w:val="0"/>
              <w:kinsoku/>
              <w:wordWrap/>
              <w:overflowPunct/>
              <w:topLinePunct w:val="0"/>
              <w:bidi w:val="0"/>
              <w:snapToGrid/>
              <w:spacing w:line="360" w:lineRule="auto"/>
              <w:ind w:firstLine="480" w:firstLineChars="200"/>
              <w:jc w:val="both"/>
              <w:textAlignment w:val="auto"/>
              <w:rPr>
                <w:rFonts w:hint="eastAsia"/>
                <w:szCs w:val="24"/>
                <w:u w:val="none"/>
              </w:rPr>
            </w:pPr>
            <w:r>
              <w:rPr>
                <w:rFonts w:hint="eastAsia"/>
                <w:szCs w:val="24"/>
                <w:u w:val="none"/>
              </w:rPr>
              <w:t>Cm——指颗粒物控制措施控制效率，%</w:t>
            </w:r>
            <w:r>
              <w:rPr>
                <w:rFonts w:hint="eastAsia"/>
                <w:szCs w:val="24"/>
                <w:u w:val="none"/>
                <w:lang w:eastAsia="zh-CN"/>
              </w:rPr>
              <w:t>，</w:t>
            </w:r>
            <w:r>
              <w:rPr>
                <w:rFonts w:hint="eastAsia"/>
                <w:szCs w:val="24"/>
                <w:u w:val="none"/>
              </w:rPr>
              <w:t>洒水取74</w:t>
            </w:r>
            <w:r>
              <w:rPr>
                <w:rFonts w:hint="eastAsia"/>
                <w:szCs w:val="24"/>
                <w:u w:val="none"/>
                <w:lang w:val="en-US" w:eastAsia="zh-CN"/>
              </w:rPr>
              <w:t>%</w:t>
            </w:r>
            <w:r>
              <w:rPr>
                <w:rFonts w:hint="eastAsia"/>
                <w:szCs w:val="24"/>
                <w:u w:val="none"/>
              </w:rPr>
              <w:t>；</w:t>
            </w:r>
          </w:p>
          <w:p w14:paraId="0C2A6286">
            <w:pPr>
              <w:pStyle w:val="10"/>
              <w:keepNext w:val="0"/>
              <w:keepLines w:val="0"/>
              <w:pageBreakBefore w:val="0"/>
              <w:widowControl w:val="0"/>
              <w:kinsoku/>
              <w:wordWrap/>
              <w:overflowPunct/>
              <w:topLinePunct w:val="0"/>
              <w:bidi w:val="0"/>
              <w:snapToGrid/>
              <w:spacing w:line="360" w:lineRule="auto"/>
              <w:ind w:firstLine="480" w:firstLineChars="200"/>
              <w:jc w:val="both"/>
              <w:textAlignment w:val="auto"/>
              <w:rPr>
                <w:rFonts w:hint="eastAsia"/>
                <w:szCs w:val="24"/>
                <w:u w:val="none"/>
              </w:rPr>
            </w:pPr>
            <w:r>
              <w:rPr>
                <w:rFonts w:hint="eastAsia"/>
                <w:szCs w:val="24"/>
                <w:u w:val="none"/>
              </w:rPr>
              <w:t>Tm——指堆场类型控制效率，%</w:t>
            </w:r>
            <w:r>
              <w:rPr>
                <w:rFonts w:hint="eastAsia"/>
                <w:szCs w:val="24"/>
                <w:u w:val="none"/>
                <w:lang w:eastAsia="zh-CN"/>
              </w:rPr>
              <w:t>，</w:t>
            </w:r>
            <w:r>
              <w:rPr>
                <w:rFonts w:hint="eastAsia"/>
                <w:szCs w:val="24"/>
                <w:u w:val="none"/>
                <w:lang w:val="en-US" w:eastAsia="zh-CN"/>
              </w:rPr>
              <w:t>封闭式</w:t>
            </w:r>
            <w:r>
              <w:rPr>
                <w:rFonts w:hint="eastAsia"/>
                <w:szCs w:val="24"/>
                <w:u w:val="none"/>
              </w:rPr>
              <w:t>取</w:t>
            </w:r>
            <w:r>
              <w:rPr>
                <w:rFonts w:hint="eastAsia"/>
                <w:szCs w:val="24"/>
                <w:u w:val="none"/>
                <w:lang w:val="en-US" w:eastAsia="zh-CN"/>
              </w:rPr>
              <w:t>99%，敞开式取0</w:t>
            </w:r>
            <w:r>
              <w:rPr>
                <w:rFonts w:hint="eastAsia"/>
                <w:szCs w:val="24"/>
                <w:u w:val="none"/>
              </w:rPr>
              <w:t>。</w:t>
            </w:r>
          </w:p>
          <w:p w14:paraId="75257D5E">
            <w:pPr>
              <w:pStyle w:val="10"/>
              <w:keepNext w:val="0"/>
              <w:keepLines w:val="0"/>
              <w:pageBreakBefore w:val="0"/>
              <w:widowControl w:val="0"/>
              <w:kinsoku/>
              <w:wordWrap/>
              <w:overflowPunct/>
              <w:topLinePunct w:val="0"/>
              <w:bidi w:val="0"/>
              <w:snapToGrid/>
              <w:spacing w:line="360" w:lineRule="auto"/>
              <w:ind w:firstLine="480" w:firstLineChars="200"/>
              <w:jc w:val="both"/>
              <w:textAlignment w:val="auto"/>
              <w:rPr>
                <w:rFonts w:hint="eastAsia"/>
                <w:szCs w:val="24"/>
                <w:u w:val="none"/>
                <w:lang w:eastAsia="zh-CN"/>
              </w:rPr>
            </w:pPr>
            <w:r>
              <w:rPr>
                <w:rFonts w:hint="eastAsia"/>
                <w:color w:val="auto"/>
                <w:sz w:val="24"/>
                <w:szCs w:val="24"/>
                <w:lang w:val="en-US" w:eastAsia="zh-CN"/>
              </w:rPr>
              <w:t>根据计算可知，原料车间以及成品车间</w:t>
            </w:r>
            <w:r>
              <w:rPr>
                <w:rFonts w:hint="eastAsia"/>
                <w:szCs w:val="24"/>
                <w:u w:val="none"/>
                <w:lang w:val="en-US" w:eastAsia="zh-CN"/>
              </w:rPr>
              <w:t>粉尘</w:t>
            </w:r>
            <w:r>
              <w:rPr>
                <w:rFonts w:hint="eastAsia"/>
                <w:szCs w:val="24"/>
                <w:u w:val="none"/>
              </w:rPr>
              <w:t>排放量</w:t>
            </w:r>
            <w:r>
              <w:rPr>
                <w:rFonts w:hint="eastAsia"/>
                <w:szCs w:val="24"/>
                <w:u w:val="none"/>
                <w:lang w:val="en-US" w:eastAsia="zh-CN"/>
              </w:rPr>
              <w:t>为0.343</w:t>
            </w:r>
            <w:r>
              <w:rPr>
                <w:rFonts w:hint="eastAsia"/>
                <w:szCs w:val="24"/>
                <w:u w:val="none"/>
              </w:rPr>
              <w:t>t</w:t>
            </w:r>
            <w:r>
              <w:rPr>
                <w:rFonts w:hint="eastAsia"/>
                <w:szCs w:val="24"/>
                <w:u w:val="none"/>
                <w:lang w:eastAsia="zh-CN"/>
              </w:rPr>
              <w:t>（</w:t>
            </w:r>
            <w:r>
              <w:rPr>
                <w:rFonts w:hint="eastAsia"/>
                <w:szCs w:val="24"/>
                <w:u w:val="none"/>
                <w:lang w:val="en-US" w:eastAsia="zh-CN"/>
              </w:rPr>
              <w:t>0.137</w:t>
            </w:r>
            <w:r>
              <w:rPr>
                <w:rFonts w:hint="eastAsia"/>
                <w:szCs w:val="24"/>
                <w:u w:val="none"/>
              </w:rPr>
              <w:t>kg/h</w:t>
            </w:r>
            <w:r>
              <w:rPr>
                <w:rFonts w:hint="eastAsia"/>
                <w:szCs w:val="24"/>
                <w:u w:val="none"/>
                <w:lang w:eastAsia="zh-CN"/>
              </w:rPr>
              <w:t>），</w:t>
            </w:r>
            <w:r>
              <w:rPr>
                <w:rFonts w:hint="eastAsia"/>
                <w:szCs w:val="24"/>
                <w:u w:val="none"/>
                <w:lang w:val="en-US" w:eastAsia="zh-CN"/>
              </w:rPr>
              <w:t>填埋区堆场粉尘排放量为12.1</w:t>
            </w:r>
            <w:r>
              <w:rPr>
                <w:rFonts w:hint="eastAsia"/>
                <w:szCs w:val="24"/>
                <w:u w:val="none"/>
              </w:rPr>
              <w:t>t</w:t>
            </w:r>
            <w:r>
              <w:rPr>
                <w:rFonts w:hint="eastAsia"/>
                <w:szCs w:val="24"/>
                <w:u w:val="none"/>
                <w:lang w:eastAsia="zh-CN"/>
              </w:rPr>
              <w:t>（</w:t>
            </w:r>
            <w:r>
              <w:rPr>
                <w:rFonts w:hint="eastAsia"/>
                <w:szCs w:val="24"/>
                <w:u w:val="none"/>
                <w:lang w:val="en-US" w:eastAsia="zh-CN"/>
              </w:rPr>
              <w:t>5.04</w:t>
            </w:r>
            <w:r>
              <w:rPr>
                <w:rFonts w:hint="eastAsia"/>
                <w:szCs w:val="24"/>
                <w:u w:val="none"/>
              </w:rPr>
              <w:t>kg/h</w:t>
            </w:r>
            <w:r>
              <w:rPr>
                <w:rFonts w:hint="eastAsia"/>
                <w:szCs w:val="24"/>
                <w:u w:val="none"/>
                <w:lang w:eastAsia="zh-CN"/>
              </w:rPr>
              <w:t>）。</w:t>
            </w:r>
          </w:p>
          <w:p w14:paraId="1DA88688">
            <w:pPr>
              <w:pStyle w:val="10"/>
              <w:keepNext w:val="0"/>
              <w:keepLines w:val="0"/>
              <w:pageBreakBefore w:val="0"/>
              <w:widowControl w:val="0"/>
              <w:kinsoku/>
              <w:wordWrap/>
              <w:overflowPunct/>
              <w:topLinePunct w:val="0"/>
              <w:bidi w:val="0"/>
              <w:snapToGrid/>
              <w:spacing w:line="360" w:lineRule="auto"/>
              <w:ind w:firstLine="480" w:firstLineChars="200"/>
              <w:jc w:val="both"/>
              <w:textAlignment w:val="auto"/>
              <w:rPr>
                <w:rFonts w:hint="eastAsia"/>
                <w:szCs w:val="24"/>
                <w:u w:val="none"/>
                <w:lang w:val="en-US" w:eastAsia="zh-CN"/>
              </w:rPr>
            </w:pPr>
            <w:r>
              <w:rPr>
                <w:rFonts w:hint="eastAsia"/>
                <w:szCs w:val="24"/>
                <w:u w:val="none"/>
                <w:lang w:eastAsia="zh-CN"/>
              </w:rPr>
              <w:t>（</w:t>
            </w:r>
            <w:r>
              <w:rPr>
                <w:rFonts w:hint="eastAsia"/>
                <w:szCs w:val="24"/>
                <w:u w:val="none"/>
                <w:lang w:val="en-US" w:eastAsia="zh-CN"/>
              </w:rPr>
              <w:t>4</w:t>
            </w:r>
            <w:r>
              <w:rPr>
                <w:rFonts w:hint="eastAsia"/>
                <w:szCs w:val="24"/>
                <w:u w:val="none"/>
                <w:lang w:eastAsia="zh-CN"/>
              </w:rPr>
              <w:t>）</w:t>
            </w:r>
            <w:r>
              <w:rPr>
                <w:rFonts w:hint="eastAsia"/>
                <w:szCs w:val="24"/>
                <w:u w:val="none"/>
                <w:lang w:val="en-US" w:eastAsia="zh-CN"/>
              </w:rPr>
              <w:t>卸料粉尘（G7）</w:t>
            </w:r>
          </w:p>
          <w:p w14:paraId="364D7397">
            <w:pPr>
              <w:pStyle w:val="10"/>
              <w:keepNext w:val="0"/>
              <w:keepLines w:val="0"/>
              <w:pageBreakBefore w:val="0"/>
              <w:widowControl w:val="0"/>
              <w:kinsoku/>
              <w:wordWrap/>
              <w:overflowPunct/>
              <w:topLinePunct w:val="0"/>
              <w:bidi w:val="0"/>
              <w:snapToGrid/>
              <w:spacing w:line="360" w:lineRule="auto"/>
              <w:ind w:firstLine="480" w:firstLineChars="200"/>
              <w:jc w:val="both"/>
              <w:textAlignment w:val="auto"/>
              <w:rPr>
                <w:rFonts w:hint="default"/>
                <w:szCs w:val="24"/>
                <w:u w:val="none"/>
                <w:lang w:val="en-US" w:eastAsia="zh-CN"/>
              </w:rPr>
            </w:pPr>
            <w:r>
              <w:rPr>
                <w:rFonts w:hint="eastAsia"/>
                <w:szCs w:val="24"/>
                <w:u w:val="none"/>
                <w:lang w:val="en-US" w:eastAsia="zh-CN"/>
              </w:rPr>
              <w:t>机制砂生产线中，成品通过输送带卸料至成品车间过程中会产生粉尘（G7）。</w:t>
            </w:r>
            <w:r>
              <w:rPr>
                <w:rFonts w:hint="eastAsia"/>
                <w:sz w:val="24"/>
                <w:szCs w:val="24"/>
                <w:lang w:val="en-US" w:eastAsia="zh-CN"/>
              </w:rPr>
              <w:t>根据《逸散性工业粉尘控制技术》（中国科学出版社）中“粒料加工厂逸散尘的排放因子”可知，砂和砾石出料的排放系数为0.00115kg/t（装料），本项目成品量为56.13万</w:t>
            </w:r>
            <w:r>
              <w:rPr>
                <w:rFonts w:hint="default" w:ascii="Times New Roman" w:hAnsi="Times New Roman" w:cs="Times New Roman"/>
                <w:kern w:val="0"/>
                <w:sz w:val="24"/>
                <w:szCs w:val="24"/>
                <w:u w:val="none"/>
                <w:lang w:bidi="ar"/>
              </w:rPr>
              <w:t>t/a</w:t>
            </w:r>
            <w:r>
              <w:rPr>
                <w:rFonts w:hint="default" w:ascii="Times New Roman" w:hAnsi="Times New Roman" w:cs="Times New Roman"/>
                <w:sz w:val="24"/>
                <w:szCs w:val="24"/>
                <w:u w:val="none"/>
                <w:lang w:eastAsia="zh-CN"/>
              </w:rPr>
              <w:t>，</w:t>
            </w:r>
            <w:r>
              <w:rPr>
                <w:rFonts w:hint="eastAsia" w:ascii="Times New Roman" w:hAnsi="Times New Roman" w:cs="Times New Roman"/>
                <w:sz w:val="24"/>
                <w:szCs w:val="24"/>
                <w:u w:val="none"/>
                <w:lang w:val="en-US" w:eastAsia="zh-CN"/>
              </w:rPr>
              <w:t>则卸料粉尘产生量为0.645</w:t>
            </w:r>
            <w:r>
              <w:rPr>
                <w:rFonts w:hint="default" w:ascii="Times New Roman" w:hAnsi="Times New Roman" w:cs="Times New Roman"/>
                <w:kern w:val="0"/>
                <w:sz w:val="24"/>
                <w:szCs w:val="24"/>
                <w:u w:val="none"/>
                <w:lang w:bidi="ar"/>
              </w:rPr>
              <w:t>t/a</w:t>
            </w:r>
            <w:r>
              <w:rPr>
                <w:rFonts w:hint="eastAsia" w:ascii="Times New Roman" w:hAnsi="Times New Roman" w:cs="Times New Roman"/>
                <w:kern w:val="0"/>
                <w:sz w:val="24"/>
                <w:szCs w:val="24"/>
                <w:u w:val="none"/>
                <w:lang w:eastAsia="zh-CN" w:bidi="ar"/>
              </w:rPr>
              <w:t>。</w:t>
            </w:r>
            <w:r>
              <w:rPr>
                <w:rFonts w:hint="default" w:ascii="Times New Roman" w:hAnsi="Times New Roman" w:cs="Times New Roman"/>
                <w:sz w:val="24"/>
                <w:szCs w:val="24"/>
                <w:u w:val="none"/>
              </w:rPr>
              <w:t>本</w:t>
            </w:r>
            <w:r>
              <w:rPr>
                <w:rFonts w:hint="default" w:ascii="Times New Roman" w:hAnsi="Times New Roman" w:cs="Times New Roman"/>
                <w:sz w:val="24"/>
                <w:szCs w:val="24"/>
                <w:u w:val="none"/>
                <w:lang w:val="en-US" w:eastAsia="zh-CN"/>
              </w:rPr>
              <w:t>项目</w:t>
            </w:r>
            <w:r>
              <w:rPr>
                <w:rFonts w:hint="eastAsia" w:cs="Times New Roman"/>
                <w:kern w:val="2"/>
                <w:sz w:val="24"/>
                <w:szCs w:val="24"/>
                <w:u w:val="none"/>
                <w:lang w:val="en-US" w:eastAsia="zh-CN"/>
              </w:rPr>
              <w:t>成品车间</w:t>
            </w:r>
            <w:r>
              <w:rPr>
                <w:rFonts w:hint="default" w:ascii="Times New Roman" w:hAnsi="Times New Roman" w:cs="Times New Roman"/>
                <w:kern w:val="2"/>
                <w:sz w:val="24"/>
                <w:szCs w:val="24"/>
                <w:u w:val="none"/>
                <w:lang w:val="en-US" w:eastAsia="zh-CN"/>
              </w:rPr>
              <w:t>均设有喷雾机</w:t>
            </w:r>
            <w:r>
              <w:rPr>
                <w:rFonts w:hint="default" w:ascii="Times New Roman" w:hAnsi="Times New Roman" w:cs="Times New Roman"/>
                <w:kern w:val="2"/>
                <w:sz w:val="24"/>
                <w:szCs w:val="24"/>
                <w:u w:val="none"/>
              </w:rPr>
              <w:t>，</w:t>
            </w:r>
            <w:r>
              <w:rPr>
                <w:rFonts w:hint="eastAsia" w:cs="Times New Roman"/>
                <w:kern w:val="2"/>
                <w:sz w:val="24"/>
                <w:szCs w:val="24"/>
                <w:u w:val="none"/>
                <w:lang w:val="en-US" w:eastAsia="zh-CN"/>
              </w:rPr>
              <w:t>且是密闭车间，</w:t>
            </w:r>
            <w:r>
              <w:rPr>
                <w:rFonts w:hint="eastAsia" w:ascii="Times New Roman" w:hAnsi="Times New Roman" w:cs="Times New Roman"/>
                <w:kern w:val="2"/>
                <w:sz w:val="24"/>
                <w:szCs w:val="24"/>
                <w:u w:val="none"/>
                <w:lang w:val="en-US" w:eastAsia="zh-CN"/>
              </w:rPr>
              <w:t>根据</w:t>
            </w:r>
            <w:r>
              <w:rPr>
                <w:rFonts w:hint="eastAsia"/>
                <w:szCs w:val="24"/>
                <w:u w:val="none"/>
              </w:rPr>
              <w:t>《固体物料堆存颗粒物产排污核算系数手册》</w:t>
            </w:r>
            <w:r>
              <w:rPr>
                <w:rFonts w:hint="eastAsia"/>
                <w:szCs w:val="24"/>
                <w:u w:val="none"/>
                <w:lang w:val="en-US" w:eastAsia="zh-CN"/>
              </w:rPr>
              <w:t>中“</w:t>
            </w:r>
            <w:r>
              <w:rPr>
                <w:rFonts w:hint="eastAsia"/>
                <w:szCs w:val="24"/>
                <w:u w:val="none"/>
              </w:rPr>
              <w:t>固体物料堆存颗粒物产排污核算系数手册</w:t>
            </w:r>
            <w:r>
              <w:rPr>
                <w:rFonts w:hint="eastAsia"/>
                <w:szCs w:val="24"/>
                <w:u w:val="none"/>
                <w:lang w:val="en-US" w:eastAsia="zh-CN"/>
              </w:rPr>
              <w:t>”可知，洒水的</w:t>
            </w:r>
            <w:r>
              <w:rPr>
                <w:rFonts w:hint="default" w:ascii="Times New Roman" w:hAnsi="Times New Roman" w:cs="Times New Roman"/>
                <w:color w:val="auto"/>
                <w:sz w:val="24"/>
                <w:szCs w:val="24"/>
                <w:u w:val="none"/>
                <w:lang w:bidi="ar"/>
              </w:rPr>
              <w:t>降尘</w:t>
            </w:r>
            <w:r>
              <w:rPr>
                <w:rFonts w:hint="default" w:ascii="Times New Roman" w:hAnsi="Times New Roman" w:cs="Times New Roman"/>
                <w:color w:val="auto"/>
                <w:sz w:val="24"/>
                <w:szCs w:val="24"/>
                <w:u w:val="none"/>
                <w:lang w:val="zh-CN" w:bidi="ar"/>
              </w:rPr>
              <w:t>效率</w:t>
            </w:r>
            <w:r>
              <w:rPr>
                <w:rFonts w:hint="default" w:ascii="Times New Roman" w:hAnsi="Times New Roman" w:cs="Times New Roman"/>
                <w:color w:val="auto"/>
                <w:sz w:val="24"/>
                <w:szCs w:val="24"/>
                <w:u w:val="none"/>
                <w:lang w:val="en-US" w:eastAsia="zh-CN" w:bidi="ar"/>
              </w:rPr>
              <w:t>为</w:t>
            </w:r>
            <w:r>
              <w:rPr>
                <w:rFonts w:hint="default" w:ascii="Times New Roman" w:hAnsi="Times New Roman" w:cs="Times New Roman"/>
                <w:color w:val="auto"/>
                <w:sz w:val="24"/>
                <w:szCs w:val="24"/>
                <w:u w:val="none"/>
                <w:lang w:bidi="ar"/>
              </w:rPr>
              <w:t>7</w:t>
            </w:r>
            <w:r>
              <w:rPr>
                <w:rFonts w:hint="default" w:ascii="Times New Roman" w:hAnsi="Times New Roman" w:cs="Times New Roman"/>
                <w:color w:val="auto"/>
                <w:sz w:val="24"/>
                <w:szCs w:val="24"/>
                <w:u w:val="none"/>
                <w:lang w:val="en-US" w:eastAsia="zh-CN" w:bidi="ar"/>
              </w:rPr>
              <w:t>4</w:t>
            </w:r>
            <w:r>
              <w:rPr>
                <w:rFonts w:hint="default" w:ascii="Times New Roman" w:hAnsi="Times New Roman" w:cs="Times New Roman"/>
                <w:color w:val="auto"/>
                <w:sz w:val="24"/>
                <w:szCs w:val="24"/>
                <w:u w:val="none"/>
                <w:lang w:val="zh-CN" w:bidi="ar"/>
              </w:rPr>
              <w:t>%，</w:t>
            </w:r>
            <w:r>
              <w:rPr>
                <w:rFonts w:hint="default" w:ascii="Times New Roman" w:hAnsi="Times New Roman" w:cs="Times New Roman"/>
                <w:sz w:val="24"/>
                <w:szCs w:val="24"/>
                <w:lang w:val="en-US" w:eastAsia="zh-CN"/>
              </w:rPr>
              <w:t>密闭式厂房降尘效率为99%</w:t>
            </w:r>
            <w:r>
              <w:rPr>
                <w:rFonts w:hint="eastAsia" w:ascii="Times New Roman" w:hAnsi="Times New Roman" w:cs="Times New Roman"/>
                <w:sz w:val="24"/>
                <w:szCs w:val="24"/>
                <w:lang w:val="en-US" w:eastAsia="zh-CN"/>
              </w:rPr>
              <w:t>，</w:t>
            </w:r>
            <w:r>
              <w:rPr>
                <w:rFonts w:hint="default" w:ascii="Times New Roman" w:hAnsi="Times New Roman" w:cs="Times New Roman"/>
                <w:color w:val="auto"/>
                <w:sz w:val="24"/>
                <w:szCs w:val="24"/>
                <w:u w:val="none"/>
                <w:lang w:bidi="ar"/>
              </w:rPr>
              <w:t>则</w:t>
            </w:r>
            <w:r>
              <w:rPr>
                <w:rFonts w:hint="eastAsia"/>
                <w:szCs w:val="24"/>
                <w:u w:val="none"/>
                <w:lang w:val="en-US" w:eastAsia="zh-CN"/>
              </w:rPr>
              <w:t>卸料</w:t>
            </w:r>
            <w:r>
              <w:rPr>
                <w:rFonts w:hint="default" w:ascii="Times New Roman" w:hAnsi="Times New Roman" w:cs="Times New Roman"/>
                <w:sz w:val="24"/>
                <w:szCs w:val="24"/>
                <w:u w:val="none"/>
              </w:rPr>
              <w:t>粉</w:t>
            </w:r>
            <w:r>
              <w:rPr>
                <w:rFonts w:ascii="Times New Roman" w:cs="Times New Roman"/>
                <w:sz w:val="24"/>
                <w:szCs w:val="24"/>
                <w:u w:val="none"/>
              </w:rPr>
              <w:t>尘排放量为</w:t>
            </w:r>
            <w:r>
              <w:rPr>
                <w:rFonts w:hint="eastAsia" w:ascii="Times New Roman" w:cs="Times New Roman"/>
                <w:sz w:val="24"/>
                <w:szCs w:val="24"/>
                <w:u w:val="none"/>
                <w:lang w:val="en-US" w:eastAsia="zh-CN"/>
              </w:rPr>
              <w:t>0.</w:t>
            </w:r>
            <w:r>
              <w:rPr>
                <w:rFonts w:hint="eastAsia" w:cs="Times New Roman"/>
                <w:sz w:val="24"/>
                <w:szCs w:val="24"/>
                <w:u w:val="none"/>
                <w:lang w:val="en-US" w:eastAsia="zh-CN"/>
              </w:rPr>
              <w:t>002</w:t>
            </w:r>
            <w:r>
              <w:rPr>
                <w:rFonts w:ascii="Times New Roman" w:cs="Times New Roman"/>
                <w:sz w:val="24"/>
                <w:szCs w:val="24"/>
                <w:u w:val="none"/>
              </w:rPr>
              <w:t>t/a</w:t>
            </w:r>
            <w:r>
              <w:rPr>
                <w:rFonts w:hint="eastAsia" w:ascii="Times New Roman" w:cs="Times New Roman"/>
                <w:sz w:val="24"/>
                <w:szCs w:val="24"/>
                <w:u w:val="none"/>
                <w:lang w:eastAsia="zh-CN"/>
              </w:rPr>
              <w:t>（</w:t>
            </w:r>
            <w:r>
              <w:rPr>
                <w:rFonts w:ascii="Times New Roman" w:cs="Times New Roman"/>
                <w:sz w:val="24"/>
                <w:szCs w:val="24"/>
                <w:u w:val="none"/>
              </w:rPr>
              <w:t>0.</w:t>
            </w:r>
            <w:r>
              <w:rPr>
                <w:rFonts w:hint="eastAsia" w:ascii="Times New Roman" w:cs="Times New Roman"/>
                <w:sz w:val="24"/>
                <w:szCs w:val="24"/>
                <w:u w:val="none"/>
                <w:lang w:val="en-US" w:eastAsia="zh-CN"/>
              </w:rPr>
              <w:t>0</w:t>
            </w:r>
            <w:r>
              <w:rPr>
                <w:rFonts w:hint="eastAsia" w:cs="Times New Roman"/>
                <w:sz w:val="24"/>
                <w:szCs w:val="24"/>
                <w:u w:val="none"/>
                <w:lang w:val="en-US" w:eastAsia="zh-CN"/>
              </w:rPr>
              <w:t>05</w:t>
            </w:r>
            <w:r>
              <w:rPr>
                <w:rFonts w:ascii="Times New Roman" w:cs="Times New Roman"/>
                <w:sz w:val="24"/>
                <w:szCs w:val="24"/>
                <w:u w:val="none"/>
              </w:rPr>
              <w:t>kg/h</w:t>
            </w:r>
            <w:r>
              <w:rPr>
                <w:rFonts w:hint="eastAsia" w:ascii="Times New Roman" w:cs="Times New Roman"/>
                <w:sz w:val="24"/>
                <w:szCs w:val="24"/>
                <w:u w:val="none"/>
                <w:lang w:eastAsia="zh-CN"/>
              </w:rPr>
              <w:t>）。</w:t>
            </w:r>
          </w:p>
          <w:p w14:paraId="3A6370A8">
            <w:pPr>
              <w:pStyle w:val="10"/>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Times New Roman" w:cs="Times New Roman"/>
                <w:sz w:val="24"/>
                <w:szCs w:val="24"/>
                <w:u w:val="none"/>
                <w:lang w:val="en-US" w:eastAsia="zh-CN"/>
              </w:rPr>
            </w:pPr>
            <w:r>
              <w:rPr>
                <w:rFonts w:hint="eastAsia" w:ascii="Times New Roman" w:cs="Times New Roman"/>
                <w:sz w:val="24"/>
                <w:szCs w:val="24"/>
                <w:u w:val="none"/>
                <w:lang w:eastAsia="zh-CN"/>
              </w:rPr>
              <w:t>（</w:t>
            </w:r>
            <w:r>
              <w:rPr>
                <w:rFonts w:hint="eastAsia" w:ascii="Times New Roman" w:cs="Times New Roman"/>
                <w:sz w:val="24"/>
                <w:szCs w:val="24"/>
                <w:u w:val="none"/>
                <w:lang w:val="en-US" w:eastAsia="zh-CN"/>
              </w:rPr>
              <w:t>4）运输扬尘</w:t>
            </w:r>
            <w:r>
              <w:rPr>
                <w:rFonts w:hint="eastAsia" w:cs="Times New Roman"/>
                <w:sz w:val="24"/>
                <w:szCs w:val="24"/>
                <w:u w:val="none"/>
                <w:lang w:val="en-US" w:eastAsia="zh-CN"/>
              </w:rPr>
              <w:t>（G9）</w:t>
            </w:r>
          </w:p>
          <w:p w14:paraId="6879D95E">
            <w:pPr>
              <w:keepNext w:val="0"/>
              <w:keepLines w:val="0"/>
              <w:pageBreakBefore w:val="0"/>
              <w:widowControl w:val="0"/>
              <w:kinsoku/>
              <w:wordWrap/>
              <w:overflowPunct/>
              <w:topLinePunct w:val="0"/>
              <w:bidi w:val="0"/>
              <w:snapToGrid/>
              <w:spacing w:line="360" w:lineRule="auto"/>
              <w:ind w:firstLine="420"/>
              <w:textAlignment w:val="auto"/>
              <w:rPr>
                <w:color w:val="auto"/>
                <w:sz w:val="24"/>
                <w:szCs w:val="24"/>
              </w:rPr>
            </w:pPr>
            <w:r>
              <w:rPr>
                <w:rFonts w:hint="eastAsia"/>
                <w:color w:val="auto"/>
                <w:sz w:val="24"/>
                <w:szCs w:val="24"/>
                <w:lang w:val="en-US" w:eastAsia="zh-CN"/>
              </w:rPr>
              <w:t>本项目在车辆在厂区运输过程中会产生粉尘（G9），</w:t>
            </w:r>
            <w:r>
              <w:rPr>
                <w:color w:val="auto"/>
                <w:sz w:val="24"/>
                <w:szCs w:val="24"/>
              </w:rPr>
              <w:t>根据《扬尘源颗粒物排放清单编制技术指南（试行）》，道路扬尘量等于调查区域所有铺装道路与非铺装道路扬尘量的总和。项目建成运营后厂区内所有道路均进行水泥硬化，因此不存在非铺装道路。每条道路的扬尘排放量计算公式如下：</w:t>
            </w:r>
          </w:p>
          <w:p w14:paraId="46481F46">
            <w:pPr>
              <w:keepNext w:val="0"/>
              <w:keepLines w:val="0"/>
              <w:pageBreakBefore w:val="0"/>
              <w:widowControl w:val="0"/>
              <w:kinsoku/>
              <w:wordWrap/>
              <w:overflowPunct/>
              <w:topLinePunct w:val="0"/>
              <w:bidi w:val="0"/>
              <w:snapToGrid/>
              <w:spacing w:line="360" w:lineRule="auto"/>
              <w:jc w:val="center"/>
              <w:textAlignment w:val="auto"/>
              <w:rPr>
                <w:color w:val="auto"/>
                <w:sz w:val="24"/>
                <w:szCs w:val="24"/>
              </w:rPr>
            </w:pPr>
            <m:oMathPara>
              <m:oMath>
                <m:sSub>
                  <m:sSubPr>
                    <m:ctrlPr>
                      <w:rPr>
                        <w:rFonts w:hint="default" w:ascii="Cambria Math" w:hAnsi="Cambria Math"/>
                        <w:i/>
                        <w:sz w:val="24"/>
                        <w:szCs w:val="24"/>
                      </w:rPr>
                    </m:ctrlPr>
                  </m:sSubPr>
                  <m:e>
                    <m:r>
                      <m:rPr>
                        <m:nor/>
                        <m:sty m:val="p"/>
                      </m:rPr>
                      <w:rPr>
                        <w:b w:val="0"/>
                        <w:i w:val="0"/>
                        <w:sz w:val="24"/>
                        <w:szCs w:val="24"/>
                      </w:rPr>
                      <m:t>W</m:t>
                    </m:r>
                    <m:ctrlPr>
                      <w:rPr>
                        <w:rFonts w:hint="default" w:ascii="Cambria Math" w:hAnsi="Cambria Math"/>
                        <w:i/>
                        <w:sz w:val="24"/>
                        <w:szCs w:val="24"/>
                      </w:rPr>
                    </m:ctrlPr>
                  </m:e>
                  <m:sub>
                    <m:r>
                      <m:rPr>
                        <m:nor/>
                        <m:sty m:val="p"/>
                      </m:rPr>
                      <w:rPr>
                        <w:b w:val="0"/>
                        <w:i w:val="0"/>
                        <w:sz w:val="24"/>
                        <w:szCs w:val="24"/>
                      </w:rPr>
                      <m:t>Ri</m:t>
                    </m:r>
                    <m:ctrlPr>
                      <w:rPr>
                        <w:rFonts w:hint="default" w:ascii="Cambria Math" w:hAnsi="Cambria Math"/>
                        <w:i/>
                        <w:sz w:val="24"/>
                        <w:szCs w:val="24"/>
                      </w:rPr>
                    </m:ctrlPr>
                  </m:sub>
                </m:sSub>
                <m:r>
                  <m:rPr>
                    <m:nor/>
                    <m:sty m:val="p"/>
                  </m:rPr>
                  <w:rPr>
                    <w:b w:val="0"/>
                    <w:i w:val="0"/>
                    <w:sz w:val="24"/>
                    <w:szCs w:val="24"/>
                  </w:rPr>
                  <m:t>=</m:t>
                </m:r>
                <m:sSub>
                  <m:sSubPr>
                    <m:ctrlPr>
                      <w:rPr>
                        <w:rFonts w:hint="default" w:ascii="Cambria Math" w:hAnsi="Cambria Math"/>
                        <w:i/>
                        <w:sz w:val="24"/>
                        <w:szCs w:val="24"/>
                      </w:rPr>
                    </m:ctrlPr>
                  </m:sSubPr>
                  <m:e>
                    <m:r>
                      <m:rPr>
                        <m:nor/>
                        <m:sty m:val="p"/>
                      </m:rPr>
                      <w:rPr>
                        <w:b w:val="0"/>
                        <w:i w:val="0"/>
                        <w:sz w:val="24"/>
                        <w:szCs w:val="24"/>
                      </w:rPr>
                      <m:t>E</m:t>
                    </m:r>
                    <m:ctrlPr>
                      <w:rPr>
                        <w:rFonts w:hint="default" w:ascii="Cambria Math" w:hAnsi="Cambria Math"/>
                        <w:i/>
                        <w:sz w:val="24"/>
                        <w:szCs w:val="24"/>
                      </w:rPr>
                    </m:ctrlPr>
                  </m:e>
                  <m:sub>
                    <m:r>
                      <m:rPr>
                        <m:nor/>
                        <m:sty m:val="p"/>
                      </m:rPr>
                      <w:rPr>
                        <w:b w:val="0"/>
                        <w:i w:val="0"/>
                        <w:sz w:val="24"/>
                        <w:szCs w:val="24"/>
                      </w:rPr>
                      <m:t>Ri</m:t>
                    </m:r>
                    <m:ctrlPr>
                      <w:rPr>
                        <w:rFonts w:hint="default" w:ascii="Cambria Math" w:hAnsi="Cambria Math"/>
                        <w:i/>
                        <w:sz w:val="24"/>
                        <w:szCs w:val="24"/>
                      </w:rPr>
                    </m:ctrlPr>
                  </m:sub>
                </m:sSub>
                <m:r>
                  <m:rPr>
                    <m:nor/>
                    <m:sty m:val="p"/>
                  </m:rPr>
                  <w:rPr>
                    <w:b w:val="0"/>
                    <w:i w:val="0"/>
                    <w:sz w:val="24"/>
                    <w:szCs w:val="24"/>
                  </w:rPr>
                  <m:t>×</m:t>
                </m:r>
                <m:sSub>
                  <m:sSubPr>
                    <m:ctrlPr>
                      <w:rPr>
                        <w:rFonts w:hint="default" w:ascii="Cambria Math" w:hAnsi="Cambria Math"/>
                        <w:i/>
                        <w:sz w:val="24"/>
                        <w:szCs w:val="24"/>
                      </w:rPr>
                    </m:ctrlPr>
                  </m:sSubPr>
                  <m:e>
                    <m:r>
                      <m:rPr>
                        <m:nor/>
                        <m:sty m:val="p"/>
                      </m:rPr>
                      <w:rPr>
                        <w:b w:val="0"/>
                        <w:i w:val="0"/>
                        <w:sz w:val="24"/>
                        <w:szCs w:val="24"/>
                      </w:rPr>
                      <m:t>L</m:t>
                    </m:r>
                    <m:ctrlPr>
                      <w:rPr>
                        <w:rFonts w:hint="default" w:ascii="Cambria Math" w:hAnsi="Cambria Math"/>
                        <w:i/>
                        <w:sz w:val="24"/>
                        <w:szCs w:val="24"/>
                      </w:rPr>
                    </m:ctrlPr>
                  </m:e>
                  <m:sub>
                    <m:r>
                      <m:rPr>
                        <m:nor/>
                        <m:sty m:val="p"/>
                      </m:rPr>
                      <w:rPr>
                        <w:b w:val="0"/>
                        <w:i w:val="0"/>
                        <w:sz w:val="24"/>
                        <w:szCs w:val="24"/>
                      </w:rPr>
                      <m:t>R</m:t>
                    </m:r>
                    <m:ctrlPr>
                      <w:rPr>
                        <w:rFonts w:hint="default" w:ascii="Cambria Math" w:hAnsi="Cambria Math"/>
                        <w:i/>
                        <w:sz w:val="24"/>
                        <w:szCs w:val="24"/>
                      </w:rPr>
                    </m:ctrlPr>
                  </m:sub>
                </m:sSub>
                <m:r>
                  <m:rPr>
                    <m:nor/>
                    <m:sty m:val="p"/>
                  </m:rPr>
                  <w:rPr>
                    <w:b w:val="0"/>
                    <w:i w:val="0"/>
                    <w:sz w:val="24"/>
                    <w:szCs w:val="24"/>
                  </w:rPr>
                  <m:t>×</m:t>
                </m:r>
                <m:sSub>
                  <m:sSubPr>
                    <m:ctrlPr>
                      <w:rPr>
                        <w:rFonts w:hint="default" w:ascii="Cambria Math" w:hAnsi="Cambria Math"/>
                        <w:i/>
                        <w:sz w:val="24"/>
                        <w:szCs w:val="24"/>
                      </w:rPr>
                    </m:ctrlPr>
                  </m:sSubPr>
                  <m:e>
                    <m:r>
                      <m:rPr>
                        <m:nor/>
                        <m:sty m:val="p"/>
                      </m:rPr>
                      <w:rPr>
                        <w:b w:val="0"/>
                        <w:i w:val="0"/>
                        <w:sz w:val="24"/>
                        <w:szCs w:val="24"/>
                      </w:rPr>
                      <m:t>N</m:t>
                    </m:r>
                    <m:ctrlPr>
                      <w:rPr>
                        <w:rFonts w:hint="default" w:ascii="Cambria Math" w:hAnsi="Cambria Math"/>
                        <w:i/>
                        <w:sz w:val="24"/>
                        <w:szCs w:val="24"/>
                      </w:rPr>
                    </m:ctrlPr>
                  </m:e>
                  <m:sub>
                    <m:r>
                      <m:rPr>
                        <m:nor/>
                        <m:sty m:val="p"/>
                      </m:rPr>
                      <w:rPr>
                        <w:b w:val="0"/>
                        <w:i w:val="0"/>
                        <w:sz w:val="24"/>
                        <w:szCs w:val="24"/>
                      </w:rPr>
                      <m:t>R</m:t>
                    </m:r>
                    <m:ctrlPr>
                      <w:rPr>
                        <w:rFonts w:hint="default" w:ascii="Cambria Math" w:hAnsi="Cambria Math"/>
                        <w:i/>
                        <w:sz w:val="24"/>
                        <w:szCs w:val="24"/>
                      </w:rPr>
                    </m:ctrlPr>
                  </m:sub>
                </m:sSub>
                <m:r>
                  <m:rPr>
                    <m:nor/>
                    <m:sty m:val="p"/>
                  </m:rPr>
                  <w:rPr>
                    <w:b w:val="0"/>
                    <w:i w:val="0"/>
                    <w:sz w:val="24"/>
                    <w:szCs w:val="24"/>
                  </w:rPr>
                  <m:t>×</m:t>
                </m:r>
                <m:d>
                  <m:dPr>
                    <m:ctrlPr>
                      <w:rPr>
                        <w:rFonts w:hint="default" w:ascii="Cambria Math" w:hAnsi="Cambria Math"/>
                        <w:i/>
                        <w:sz w:val="24"/>
                        <w:szCs w:val="24"/>
                      </w:rPr>
                    </m:ctrlPr>
                  </m:dPr>
                  <m:e>
                    <m:r>
                      <m:rPr>
                        <m:nor/>
                        <m:sty m:val="p"/>
                      </m:rPr>
                      <w:rPr>
                        <w:b w:val="0"/>
                        <w:i w:val="0"/>
                        <w:sz w:val="24"/>
                        <w:szCs w:val="24"/>
                      </w:rPr>
                      <m:t>1-</m:t>
                    </m:r>
                    <m:f>
                      <m:fPr>
                        <m:ctrlPr>
                          <w:rPr>
                            <w:rFonts w:hint="default" w:ascii="Cambria Math" w:hAnsi="Cambria Math"/>
                            <w:i/>
                            <w:sz w:val="24"/>
                            <w:szCs w:val="24"/>
                          </w:rPr>
                        </m:ctrlPr>
                      </m:fPr>
                      <m:num>
                        <m:sSub>
                          <m:sSubPr>
                            <m:ctrlPr>
                              <w:rPr>
                                <w:rFonts w:hint="default" w:ascii="Cambria Math" w:hAnsi="Cambria Math"/>
                                <w:i/>
                                <w:sz w:val="24"/>
                                <w:szCs w:val="24"/>
                              </w:rPr>
                            </m:ctrlPr>
                          </m:sSubPr>
                          <m:e>
                            <m:r>
                              <m:rPr>
                                <m:nor/>
                                <m:sty m:val="p"/>
                              </m:rPr>
                              <w:rPr>
                                <w:b w:val="0"/>
                                <w:i w:val="0"/>
                                <w:sz w:val="24"/>
                                <w:szCs w:val="24"/>
                              </w:rPr>
                              <m:t>n</m:t>
                            </m:r>
                            <m:ctrlPr>
                              <w:rPr>
                                <w:rFonts w:hint="default" w:ascii="Cambria Math" w:hAnsi="Cambria Math"/>
                                <w:i/>
                                <w:sz w:val="24"/>
                                <w:szCs w:val="24"/>
                              </w:rPr>
                            </m:ctrlPr>
                          </m:e>
                          <m:sub>
                            <m:r>
                              <m:rPr>
                                <m:nor/>
                                <m:sty m:val="p"/>
                              </m:rPr>
                              <w:rPr>
                                <w:b w:val="0"/>
                                <w:i w:val="0"/>
                                <w:sz w:val="24"/>
                                <w:szCs w:val="24"/>
                              </w:rPr>
                              <m:t>r</m:t>
                            </m:r>
                            <m:ctrlPr>
                              <w:rPr>
                                <w:rFonts w:hint="default" w:ascii="Cambria Math" w:hAnsi="Cambria Math"/>
                                <w:i/>
                                <w:sz w:val="24"/>
                                <w:szCs w:val="24"/>
                              </w:rPr>
                            </m:ctrlPr>
                          </m:sub>
                        </m:sSub>
                        <m:ctrlPr>
                          <w:rPr>
                            <w:rFonts w:hint="default" w:ascii="Cambria Math" w:hAnsi="Cambria Math"/>
                            <w:i/>
                            <w:sz w:val="24"/>
                            <w:szCs w:val="24"/>
                          </w:rPr>
                        </m:ctrlPr>
                      </m:num>
                      <m:den>
                        <m:r>
                          <m:rPr>
                            <m:nor/>
                            <m:sty m:val="p"/>
                          </m:rPr>
                          <w:rPr>
                            <w:b w:val="0"/>
                            <w:i w:val="0"/>
                            <w:sz w:val="24"/>
                            <w:szCs w:val="24"/>
                          </w:rPr>
                          <m:t>365</m:t>
                        </m:r>
                        <m:ctrlPr>
                          <w:rPr>
                            <w:rFonts w:hint="default" w:ascii="Cambria Math" w:hAnsi="Cambria Math"/>
                            <w:i/>
                            <w:sz w:val="24"/>
                            <w:szCs w:val="24"/>
                          </w:rPr>
                        </m:ctrlPr>
                      </m:den>
                    </m:f>
                    <m:ctrlPr>
                      <w:rPr>
                        <w:rFonts w:hint="default" w:ascii="Cambria Math" w:hAnsi="Cambria Math"/>
                        <w:i/>
                        <w:sz w:val="24"/>
                        <w:szCs w:val="24"/>
                      </w:rPr>
                    </m:ctrlPr>
                  </m:e>
                </m:d>
                <m:r>
                  <m:rPr>
                    <m:nor/>
                    <m:sty m:val="p"/>
                  </m:rPr>
                  <w:rPr>
                    <w:b w:val="0"/>
                    <w:i w:val="0"/>
                    <w:sz w:val="24"/>
                    <w:szCs w:val="24"/>
                  </w:rPr>
                  <m:t>×</m:t>
                </m:r>
                <m:sSup>
                  <m:sSupPr>
                    <m:ctrlPr>
                      <w:rPr>
                        <w:rFonts w:hint="default" w:ascii="Cambria Math" w:hAnsi="Cambria Math"/>
                        <w:i/>
                        <w:sz w:val="24"/>
                        <w:szCs w:val="24"/>
                      </w:rPr>
                    </m:ctrlPr>
                  </m:sSupPr>
                  <m:e>
                    <m:r>
                      <m:rPr>
                        <m:nor/>
                        <m:sty m:val="p"/>
                      </m:rPr>
                      <w:rPr>
                        <w:b w:val="0"/>
                        <w:i w:val="0"/>
                        <w:sz w:val="24"/>
                        <w:szCs w:val="24"/>
                      </w:rPr>
                      <m:t>10</m:t>
                    </m:r>
                    <m:ctrlPr>
                      <w:rPr>
                        <w:rFonts w:hint="default" w:ascii="Cambria Math" w:hAnsi="Cambria Math"/>
                        <w:i/>
                        <w:sz w:val="24"/>
                        <w:szCs w:val="24"/>
                      </w:rPr>
                    </m:ctrlPr>
                  </m:e>
                  <m:sup>
                    <m:r>
                      <m:rPr>
                        <m:nor/>
                        <m:sty m:val="p"/>
                      </m:rPr>
                      <w:rPr>
                        <w:b w:val="0"/>
                        <w:i w:val="0"/>
                        <w:sz w:val="24"/>
                        <w:szCs w:val="24"/>
                      </w:rPr>
                      <m:t>-6</m:t>
                    </m:r>
                    <m:ctrlPr>
                      <w:rPr>
                        <w:rFonts w:hint="default" w:ascii="Cambria Math" w:hAnsi="Cambria Math"/>
                        <w:i/>
                        <w:sz w:val="24"/>
                        <w:szCs w:val="24"/>
                      </w:rPr>
                    </m:ctrlPr>
                  </m:sup>
                </m:sSup>
              </m:oMath>
            </m:oMathPara>
          </w:p>
          <w:p w14:paraId="5595AEFC">
            <w:pPr>
              <w:keepNext w:val="0"/>
              <w:keepLines w:val="0"/>
              <w:pageBreakBefore w:val="0"/>
              <w:widowControl w:val="0"/>
              <w:kinsoku/>
              <w:wordWrap/>
              <w:overflowPunct/>
              <w:topLinePunct w:val="0"/>
              <w:bidi w:val="0"/>
              <w:snapToGrid/>
              <w:spacing w:line="360" w:lineRule="auto"/>
              <w:ind w:firstLine="420"/>
              <w:contextualSpacing/>
              <w:textAlignment w:val="auto"/>
              <w:rPr>
                <w:bCs/>
                <w:color w:val="auto"/>
                <w:kern w:val="0"/>
                <w:sz w:val="24"/>
                <w:szCs w:val="24"/>
              </w:rPr>
            </w:pPr>
            <w:r>
              <w:rPr>
                <w:bCs/>
                <w:color w:val="auto"/>
                <w:kern w:val="0"/>
                <w:sz w:val="24"/>
                <w:szCs w:val="24"/>
              </w:rPr>
              <w:t>式中：W</w:t>
            </w:r>
            <w:r>
              <w:rPr>
                <w:bCs/>
                <w:color w:val="auto"/>
                <w:kern w:val="0"/>
                <w:sz w:val="24"/>
                <w:szCs w:val="24"/>
                <w:vertAlign w:val="subscript"/>
              </w:rPr>
              <w:t>Ri</w:t>
            </w:r>
            <w:r>
              <w:rPr>
                <w:color w:val="auto"/>
                <w:kern w:val="0"/>
                <w:sz w:val="24"/>
                <w:szCs w:val="24"/>
              </w:rPr>
              <w:t>——</w:t>
            </w:r>
            <w:r>
              <w:rPr>
                <w:bCs/>
                <w:color w:val="auto"/>
                <w:kern w:val="0"/>
                <w:sz w:val="24"/>
                <w:szCs w:val="24"/>
              </w:rPr>
              <w:t>道路扬尘源中颗粒物PM</w:t>
            </w:r>
            <w:r>
              <w:rPr>
                <w:bCs/>
                <w:color w:val="auto"/>
                <w:kern w:val="0"/>
                <w:sz w:val="24"/>
                <w:szCs w:val="24"/>
                <w:vertAlign w:val="subscript"/>
              </w:rPr>
              <w:t>i</w:t>
            </w:r>
            <w:r>
              <w:rPr>
                <w:bCs/>
                <w:color w:val="auto"/>
                <w:kern w:val="0"/>
                <w:sz w:val="24"/>
                <w:szCs w:val="24"/>
              </w:rPr>
              <w:t>的总排放量，t/a；</w:t>
            </w:r>
          </w:p>
          <w:p w14:paraId="4EF50DA8">
            <w:pPr>
              <w:keepNext w:val="0"/>
              <w:keepLines w:val="0"/>
              <w:pageBreakBefore w:val="0"/>
              <w:widowControl w:val="0"/>
              <w:kinsoku/>
              <w:wordWrap/>
              <w:overflowPunct/>
              <w:topLinePunct w:val="0"/>
              <w:bidi w:val="0"/>
              <w:snapToGrid/>
              <w:spacing w:line="360" w:lineRule="auto"/>
              <w:ind w:firstLine="1200" w:firstLineChars="500"/>
              <w:contextualSpacing/>
              <w:textAlignment w:val="auto"/>
              <w:rPr>
                <w:bCs/>
                <w:color w:val="auto"/>
                <w:kern w:val="0"/>
                <w:sz w:val="24"/>
                <w:szCs w:val="24"/>
              </w:rPr>
            </w:pPr>
            <w:r>
              <w:rPr>
                <w:bCs/>
                <w:color w:val="auto"/>
                <w:kern w:val="0"/>
                <w:sz w:val="24"/>
                <w:szCs w:val="24"/>
              </w:rPr>
              <w:t>E</w:t>
            </w:r>
            <w:r>
              <w:rPr>
                <w:bCs/>
                <w:color w:val="auto"/>
                <w:kern w:val="0"/>
                <w:sz w:val="24"/>
                <w:szCs w:val="24"/>
                <w:vertAlign w:val="subscript"/>
              </w:rPr>
              <w:t>Ri</w:t>
            </w:r>
            <w:r>
              <w:rPr>
                <w:color w:val="auto"/>
                <w:kern w:val="0"/>
                <w:sz w:val="24"/>
                <w:szCs w:val="24"/>
              </w:rPr>
              <w:t>——</w:t>
            </w:r>
            <w:r>
              <w:rPr>
                <w:bCs/>
                <w:color w:val="auto"/>
                <w:kern w:val="0"/>
                <w:sz w:val="24"/>
                <w:szCs w:val="24"/>
              </w:rPr>
              <w:t>道路扬尘源中PM</w:t>
            </w:r>
            <w:r>
              <w:rPr>
                <w:bCs/>
                <w:color w:val="auto"/>
                <w:kern w:val="0"/>
                <w:sz w:val="24"/>
                <w:szCs w:val="24"/>
                <w:vertAlign w:val="subscript"/>
              </w:rPr>
              <w:t>i</w:t>
            </w:r>
            <w:r>
              <w:rPr>
                <w:bCs/>
                <w:color w:val="auto"/>
                <w:kern w:val="0"/>
                <w:sz w:val="24"/>
                <w:szCs w:val="24"/>
              </w:rPr>
              <w:t>平均排放系数，g/(km·辆)；</w:t>
            </w:r>
          </w:p>
          <w:p w14:paraId="30CE8689">
            <w:pPr>
              <w:keepNext w:val="0"/>
              <w:keepLines w:val="0"/>
              <w:pageBreakBefore w:val="0"/>
              <w:widowControl w:val="0"/>
              <w:kinsoku/>
              <w:wordWrap/>
              <w:overflowPunct/>
              <w:topLinePunct w:val="0"/>
              <w:bidi w:val="0"/>
              <w:snapToGrid/>
              <w:spacing w:line="360" w:lineRule="auto"/>
              <w:ind w:firstLine="1200" w:firstLineChars="500"/>
              <w:contextualSpacing/>
              <w:textAlignment w:val="auto"/>
              <w:rPr>
                <w:bCs/>
                <w:color w:val="auto"/>
                <w:kern w:val="0"/>
                <w:sz w:val="24"/>
                <w:szCs w:val="24"/>
              </w:rPr>
            </w:pPr>
            <w:r>
              <w:rPr>
                <w:bCs/>
                <w:color w:val="auto"/>
                <w:kern w:val="0"/>
                <w:sz w:val="24"/>
                <w:szCs w:val="24"/>
              </w:rPr>
              <w:t>L</w:t>
            </w:r>
            <w:r>
              <w:rPr>
                <w:bCs/>
                <w:color w:val="auto"/>
                <w:kern w:val="0"/>
                <w:sz w:val="24"/>
                <w:szCs w:val="24"/>
                <w:vertAlign w:val="subscript"/>
              </w:rPr>
              <w:t>R</w:t>
            </w:r>
            <w:r>
              <w:rPr>
                <w:color w:val="auto"/>
                <w:kern w:val="0"/>
                <w:sz w:val="24"/>
                <w:szCs w:val="24"/>
              </w:rPr>
              <w:t>——</w:t>
            </w:r>
            <w:r>
              <w:rPr>
                <w:bCs/>
                <w:color w:val="auto"/>
                <w:kern w:val="0"/>
                <w:sz w:val="24"/>
                <w:szCs w:val="24"/>
              </w:rPr>
              <w:t>道路长度，km，本项目取</w:t>
            </w:r>
            <w:r>
              <w:rPr>
                <w:rFonts w:hint="eastAsia"/>
                <w:bCs/>
                <w:color w:val="auto"/>
                <w:kern w:val="0"/>
                <w:sz w:val="24"/>
                <w:szCs w:val="24"/>
                <w:lang w:val="en-US" w:eastAsia="zh-CN"/>
              </w:rPr>
              <w:t>1.591</w:t>
            </w:r>
            <w:r>
              <w:rPr>
                <w:bCs/>
                <w:color w:val="auto"/>
                <w:kern w:val="0"/>
                <w:sz w:val="24"/>
                <w:szCs w:val="24"/>
              </w:rPr>
              <w:t>km；</w:t>
            </w:r>
          </w:p>
          <w:p w14:paraId="68409CDE">
            <w:pPr>
              <w:keepNext w:val="0"/>
              <w:keepLines w:val="0"/>
              <w:pageBreakBefore w:val="0"/>
              <w:widowControl w:val="0"/>
              <w:kinsoku/>
              <w:wordWrap/>
              <w:overflowPunct/>
              <w:topLinePunct w:val="0"/>
              <w:bidi w:val="0"/>
              <w:snapToGrid/>
              <w:spacing w:line="360" w:lineRule="auto"/>
              <w:ind w:firstLine="1200" w:firstLineChars="500"/>
              <w:contextualSpacing/>
              <w:textAlignment w:val="auto"/>
              <w:rPr>
                <w:bCs/>
                <w:color w:val="auto"/>
                <w:kern w:val="0"/>
                <w:sz w:val="24"/>
                <w:szCs w:val="24"/>
              </w:rPr>
            </w:pPr>
            <w:r>
              <w:rPr>
                <w:bCs/>
                <w:color w:val="auto"/>
                <w:kern w:val="0"/>
                <w:sz w:val="24"/>
                <w:szCs w:val="24"/>
              </w:rPr>
              <w:t>N</w:t>
            </w:r>
            <w:r>
              <w:rPr>
                <w:bCs/>
                <w:color w:val="auto"/>
                <w:kern w:val="0"/>
                <w:sz w:val="24"/>
                <w:szCs w:val="24"/>
                <w:vertAlign w:val="subscript"/>
              </w:rPr>
              <w:t>R</w:t>
            </w:r>
            <w:r>
              <w:rPr>
                <w:color w:val="auto"/>
                <w:kern w:val="0"/>
                <w:sz w:val="24"/>
                <w:szCs w:val="24"/>
              </w:rPr>
              <w:t>——</w:t>
            </w:r>
            <w:r>
              <w:rPr>
                <w:bCs/>
                <w:color w:val="auto"/>
                <w:kern w:val="0"/>
                <w:sz w:val="24"/>
                <w:szCs w:val="24"/>
              </w:rPr>
              <w:t>一定时期内车辆在该段道路的平均车流量，辆/a，本项目约年</w:t>
            </w:r>
            <w:r>
              <w:rPr>
                <w:rFonts w:hint="eastAsia"/>
                <w:szCs w:val="24"/>
                <w:u w:val="none"/>
                <w:lang w:val="en-US" w:eastAsia="zh-CN"/>
              </w:rPr>
              <w:t>41265</w:t>
            </w:r>
            <w:r>
              <w:rPr>
                <w:bCs/>
                <w:color w:val="auto"/>
                <w:kern w:val="0"/>
                <w:sz w:val="24"/>
                <w:szCs w:val="24"/>
              </w:rPr>
              <w:t>辆次；</w:t>
            </w:r>
          </w:p>
          <w:p w14:paraId="104D7E57">
            <w:pPr>
              <w:keepNext w:val="0"/>
              <w:keepLines w:val="0"/>
              <w:pageBreakBefore w:val="0"/>
              <w:widowControl w:val="0"/>
              <w:kinsoku/>
              <w:wordWrap/>
              <w:overflowPunct/>
              <w:topLinePunct w:val="0"/>
              <w:bidi w:val="0"/>
              <w:snapToGrid/>
              <w:spacing w:line="360" w:lineRule="auto"/>
              <w:ind w:firstLine="1200" w:firstLineChars="500"/>
              <w:contextualSpacing/>
              <w:textAlignment w:val="auto"/>
              <w:rPr>
                <w:color w:val="auto"/>
                <w:kern w:val="0"/>
                <w:sz w:val="24"/>
                <w:szCs w:val="24"/>
              </w:rPr>
            </w:pPr>
            <w:r>
              <w:rPr>
                <w:bCs/>
                <w:color w:val="auto"/>
                <w:kern w:val="0"/>
                <w:sz w:val="24"/>
                <w:szCs w:val="24"/>
              </w:rPr>
              <w:t>n</w:t>
            </w:r>
            <w:r>
              <w:rPr>
                <w:bCs/>
                <w:color w:val="auto"/>
                <w:kern w:val="0"/>
                <w:sz w:val="24"/>
                <w:szCs w:val="24"/>
                <w:vertAlign w:val="subscript"/>
              </w:rPr>
              <w:t>r</w:t>
            </w:r>
            <w:r>
              <w:rPr>
                <w:color w:val="auto"/>
                <w:kern w:val="0"/>
                <w:sz w:val="24"/>
                <w:szCs w:val="24"/>
              </w:rPr>
              <w:t>——</w:t>
            </w:r>
            <w:r>
              <w:rPr>
                <w:bCs/>
                <w:color w:val="auto"/>
                <w:kern w:val="0"/>
                <w:sz w:val="24"/>
                <w:szCs w:val="24"/>
              </w:rPr>
              <w:t>不起尘天数，</w:t>
            </w:r>
            <w:r>
              <w:rPr>
                <w:rFonts w:hint="eastAsia"/>
                <w:bCs/>
                <w:color w:val="auto"/>
                <w:kern w:val="0"/>
                <w:sz w:val="24"/>
                <w:szCs w:val="24"/>
                <w:lang w:val="en-US" w:eastAsia="zh-CN"/>
              </w:rPr>
              <w:t>永顺县</w:t>
            </w:r>
            <w:r>
              <w:rPr>
                <w:bCs/>
                <w:color w:val="auto"/>
                <w:kern w:val="0"/>
                <w:sz w:val="24"/>
                <w:szCs w:val="24"/>
              </w:rPr>
              <w:t>年平均降雨日数约</w:t>
            </w:r>
            <w:r>
              <w:rPr>
                <w:rFonts w:hint="eastAsia"/>
                <w:bCs/>
                <w:color w:val="auto"/>
                <w:kern w:val="0"/>
                <w:sz w:val="24"/>
                <w:szCs w:val="24"/>
                <w:lang w:val="en-US" w:eastAsia="zh-CN"/>
              </w:rPr>
              <w:t>105</w:t>
            </w:r>
            <w:r>
              <w:rPr>
                <w:bCs/>
                <w:color w:val="auto"/>
                <w:kern w:val="0"/>
                <w:sz w:val="24"/>
                <w:szCs w:val="24"/>
              </w:rPr>
              <w:t>天。</w:t>
            </w:r>
          </w:p>
          <w:p w14:paraId="123959C1">
            <w:pPr>
              <w:keepNext w:val="0"/>
              <w:keepLines w:val="0"/>
              <w:pageBreakBefore w:val="0"/>
              <w:widowControl w:val="0"/>
              <w:kinsoku/>
              <w:wordWrap/>
              <w:overflowPunct/>
              <w:topLinePunct w:val="0"/>
              <w:bidi w:val="0"/>
              <w:snapToGrid/>
              <w:spacing w:line="360" w:lineRule="auto"/>
              <w:ind w:firstLine="480" w:firstLineChars="200"/>
              <w:contextualSpacing/>
              <w:textAlignment w:val="auto"/>
              <w:rPr>
                <w:color w:val="auto"/>
                <w:kern w:val="0"/>
                <w:sz w:val="24"/>
                <w:szCs w:val="24"/>
              </w:rPr>
            </w:pPr>
            <w:r>
              <w:rPr>
                <w:color w:val="auto"/>
                <w:kern w:val="0"/>
                <w:sz w:val="24"/>
                <w:szCs w:val="24"/>
              </w:rPr>
              <w:t>对于铺装道路，道路扬尘源排放系数计算公式：</w:t>
            </w:r>
          </w:p>
          <w:p w14:paraId="49952FCB">
            <w:pPr>
              <w:keepNext w:val="0"/>
              <w:keepLines w:val="0"/>
              <w:pageBreakBefore w:val="0"/>
              <w:widowControl w:val="0"/>
              <w:kinsoku/>
              <w:wordWrap/>
              <w:overflowPunct/>
              <w:topLinePunct w:val="0"/>
              <w:bidi w:val="0"/>
              <w:snapToGrid/>
              <w:spacing w:line="360" w:lineRule="auto"/>
              <w:contextualSpacing/>
              <w:jc w:val="center"/>
              <w:textAlignment w:val="auto"/>
              <w:rPr>
                <w:color w:val="auto"/>
                <w:kern w:val="0"/>
                <w:sz w:val="24"/>
                <w:szCs w:val="24"/>
              </w:rPr>
            </w:pPr>
            <w:r>
              <w:rPr>
                <w:color w:val="auto"/>
                <w:kern w:val="0"/>
                <w:sz w:val="24"/>
                <w:szCs w:val="24"/>
              </w:rPr>
              <w:t>E</w:t>
            </w:r>
            <w:r>
              <w:rPr>
                <w:color w:val="auto"/>
                <w:kern w:val="0"/>
                <w:sz w:val="24"/>
                <w:szCs w:val="24"/>
                <w:vertAlign w:val="subscript"/>
              </w:rPr>
              <w:t>Pi</w:t>
            </w:r>
            <w:r>
              <w:rPr>
                <w:color w:val="auto"/>
                <w:kern w:val="0"/>
                <w:sz w:val="24"/>
                <w:szCs w:val="24"/>
              </w:rPr>
              <w:sym w:font="Symbol" w:char="F03D"/>
            </w:r>
            <w:r>
              <w:rPr>
                <w:color w:val="auto"/>
                <w:kern w:val="0"/>
                <w:sz w:val="24"/>
                <w:szCs w:val="24"/>
              </w:rPr>
              <w:t>k</w:t>
            </w:r>
            <w:r>
              <w:rPr>
                <w:color w:val="auto"/>
                <w:kern w:val="0"/>
                <w:sz w:val="24"/>
                <w:szCs w:val="24"/>
                <w:vertAlign w:val="subscript"/>
              </w:rPr>
              <w:t>i</w:t>
            </w:r>
            <w:r>
              <w:rPr>
                <w:color w:val="auto"/>
                <w:kern w:val="0"/>
                <w:sz w:val="24"/>
                <w:szCs w:val="24"/>
              </w:rPr>
              <w:sym w:font="Symbol" w:char="F0B4"/>
            </w:r>
            <w:r>
              <w:rPr>
                <w:color w:val="auto"/>
                <w:kern w:val="0"/>
                <w:sz w:val="24"/>
                <w:szCs w:val="24"/>
              </w:rPr>
              <w:t>(sL)</w:t>
            </w:r>
            <w:r>
              <w:rPr>
                <w:color w:val="auto"/>
                <w:kern w:val="0"/>
                <w:sz w:val="24"/>
                <w:szCs w:val="24"/>
                <w:vertAlign w:val="superscript"/>
              </w:rPr>
              <w:t>0.91</w:t>
            </w:r>
            <w:r>
              <w:rPr>
                <w:color w:val="auto"/>
                <w:kern w:val="0"/>
                <w:sz w:val="24"/>
                <w:szCs w:val="24"/>
              </w:rPr>
              <w:sym w:font="Symbol" w:char="F0B4"/>
            </w:r>
            <w:r>
              <w:rPr>
                <w:color w:val="auto"/>
                <w:kern w:val="0"/>
                <w:sz w:val="24"/>
                <w:szCs w:val="24"/>
              </w:rPr>
              <w:t>(W)</w:t>
            </w:r>
            <w:r>
              <w:rPr>
                <w:color w:val="auto"/>
                <w:kern w:val="0"/>
                <w:sz w:val="24"/>
                <w:szCs w:val="24"/>
                <w:vertAlign w:val="superscript"/>
              </w:rPr>
              <w:t>1.02</w:t>
            </w:r>
            <w:r>
              <w:rPr>
                <w:color w:val="auto"/>
                <w:kern w:val="0"/>
                <w:sz w:val="24"/>
                <w:szCs w:val="24"/>
              </w:rPr>
              <w:sym w:font="Symbol" w:char="F0B4"/>
            </w:r>
            <w:r>
              <w:rPr>
                <w:color w:val="auto"/>
                <w:kern w:val="0"/>
                <w:sz w:val="24"/>
                <w:szCs w:val="24"/>
              </w:rPr>
              <w:t>(1</w:t>
            </w:r>
            <w:r>
              <w:rPr>
                <w:color w:val="auto"/>
                <w:kern w:val="0"/>
                <w:sz w:val="24"/>
                <w:szCs w:val="24"/>
              </w:rPr>
              <w:sym w:font="Symbol" w:char="F02D"/>
            </w:r>
            <w:r>
              <w:rPr>
                <w:color w:val="auto"/>
                <w:kern w:val="0"/>
                <w:sz w:val="24"/>
                <w:szCs w:val="24"/>
              </w:rPr>
              <w:sym w:font="Symbol" w:char="F068"/>
            </w:r>
            <w:r>
              <w:rPr>
                <w:color w:val="auto"/>
                <w:kern w:val="0"/>
                <w:sz w:val="24"/>
                <w:szCs w:val="24"/>
              </w:rPr>
              <w:t>)</w:t>
            </w:r>
          </w:p>
          <w:p w14:paraId="09736C18">
            <w:pPr>
              <w:keepNext w:val="0"/>
              <w:keepLines w:val="0"/>
              <w:pageBreakBefore w:val="0"/>
              <w:widowControl w:val="0"/>
              <w:kinsoku/>
              <w:wordWrap/>
              <w:overflowPunct/>
              <w:topLinePunct w:val="0"/>
              <w:bidi w:val="0"/>
              <w:snapToGrid/>
              <w:spacing w:line="360" w:lineRule="auto"/>
              <w:ind w:firstLine="480" w:firstLineChars="200"/>
              <w:contextualSpacing/>
              <w:textAlignment w:val="auto"/>
              <w:rPr>
                <w:color w:val="auto"/>
                <w:kern w:val="0"/>
                <w:sz w:val="24"/>
                <w:szCs w:val="24"/>
              </w:rPr>
            </w:pPr>
            <w:r>
              <w:rPr>
                <w:color w:val="auto"/>
                <w:kern w:val="0"/>
                <w:sz w:val="24"/>
                <w:szCs w:val="24"/>
              </w:rPr>
              <w:t>式中：E</w:t>
            </w:r>
            <w:r>
              <w:rPr>
                <w:color w:val="auto"/>
                <w:kern w:val="0"/>
                <w:sz w:val="24"/>
                <w:szCs w:val="24"/>
                <w:vertAlign w:val="subscript"/>
              </w:rPr>
              <w:t>Pi</w:t>
            </w:r>
            <w:r>
              <w:rPr>
                <w:color w:val="auto"/>
                <w:kern w:val="0"/>
                <w:sz w:val="24"/>
                <w:szCs w:val="24"/>
              </w:rPr>
              <w:t>——铺装道路的扬尘中PM</w:t>
            </w:r>
            <w:r>
              <w:rPr>
                <w:color w:val="auto"/>
                <w:kern w:val="0"/>
                <w:sz w:val="24"/>
                <w:szCs w:val="24"/>
                <w:vertAlign w:val="subscript"/>
              </w:rPr>
              <w:t>i</w:t>
            </w:r>
            <w:r>
              <w:rPr>
                <w:color w:val="auto"/>
                <w:kern w:val="0"/>
                <w:sz w:val="24"/>
                <w:szCs w:val="24"/>
              </w:rPr>
              <w:t>排放系数，g/km（机动车行驶1km产生的道路扬尘质量）；</w:t>
            </w:r>
          </w:p>
          <w:p w14:paraId="72E80445">
            <w:pPr>
              <w:keepNext w:val="0"/>
              <w:keepLines w:val="0"/>
              <w:pageBreakBefore w:val="0"/>
              <w:widowControl w:val="0"/>
              <w:kinsoku/>
              <w:wordWrap/>
              <w:overflowPunct/>
              <w:topLinePunct w:val="0"/>
              <w:bidi w:val="0"/>
              <w:snapToGrid/>
              <w:spacing w:line="360" w:lineRule="auto"/>
              <w:ind w:firstLine="1200" w:firstLineChars="500"/>
              <w:contextualSpacing/>
              <w:textAlignment w:val="auto"/>
              <w:rPr>
                <w:color w:val="auto"/>
                <w:kern w:val="0"/>
                <w:sz w:val="24"/>
                <w:szCs w:val="24"/>
              </w:rPr>
            </w:pPr>
            <w:r>
              <w:rPr>
                <w:color w:val="auto"/>
                <w:kern w:val="0"/>
                <w:sz w:val="24"/>
                <w:szCs w:val="24"/>
              </w:rPr>
              <w:t>k</w:t>
            </w:r>
            <w:r>
              <w:rPr>
                <w:color w:val="auto"/>
                <w:kern w:val="0"/>
                <w:sz w:val="24"/>
                <w:szCs w:val="24"/>
                <w:vertAlign w:val="subscript"/>
              </w:rPr>
              <w:t>i</w:t>
            </w:r>
            <w:r>
              <w:rPr>
                <w:color w:val="auto"/>
                <w:kern w:val="0"/>
                <w:sz w:val="24"/>
                <w:szCs w:val="24"/>
              </w:rPr>
              <w:t>——产生的扬尘中PM</w:t>
            </w:r>
            <w:r>
              <w:rPr>
                <w:color w:val="auto"/>
                <w:kern w:val="0"/>
                <w:sz w:val="24"/>
                <w:szCs w:val="24"/>
                <w:vertAlign w:val="subscript"/>
              </w:rPr>
              <w:t>i</w:t>
            </w:r>
            <w:r>
              <w:rPr>
                <w:color w:val="auto"/>
                <w:kern w:val="0"/>
                <w:sz w:val="24"/>
                <w:szCs w:val="24"/>
              </w:rPr>
              <w:t>的粒度乘数，g/km，根据推荐值，TSP取3.23g/km；</w:t>
            </w:r>
          </w:p>
          <w:p w14:paraId="325E535E">
            <w:pPr>
              <w:keepNext w:val="0"/>
              <w:keepLines w:val="0"/>
              <w:pageBreakBefore w:val="0"/>
              <w:widowControl w:val="0"/>
              <w:kinsoku/>
              <w:wordWrap/>
              <w:overflowPunct/>
              <w:topLinePunct w:val="0"/>
              <w:bidi w:val="0"/>
              <w:snapToGrid/>
              <w:spacing w:line="360" w:lineRule="auto"/>
              <w:ind w:firstLine="1200" w:firstLineChars="500"/>
              <w:contextualSpacing/>
              <w:textAlignment w:val="auto"/>
              <w:rPr>
                <w:color w:val="auto"/>
                <w:kern w:val="0"/>
                <w:sz w:val="24"/>
                <w:szCs w:val="24"/>
              </w:rPr>
            </w:pPr>
            <w:r>
              <w:rPr>
                <w:color w:val="auto"/>
                <w:kern w:val="0"/>
                <w:sz w:val="24"/>
                <w:szCs w:val="24"/>
              </w:rPr>
              <w:t>sL——道路积尘负荷，g/m</w:t>
            </w:r>
            <w:r>
              <w:rPr>
                <w:color w:val="auto"/>
                <w:kern w:val="0"/>
                <w:sz w:val="24"/>
                <w:szCs w:val="24"/>
                <w:vertAlign w:val="superscript"/>
              </w:rPr>
              <w:t>2</w:t>
            </w:r>
            <w:r>
              <w:rPr>
                <w:color w:val="auto"/>
                <w:kern w:val="0"/>
                <w:sz w:val="24"/>
                <w:szCs w:val="24"/>
              </w:rPr>
              <w:t>，参考《防治城市扬尘污染技术规范》（HJ/T 393-2007）中的附录C，本次评价取6g/m</w:t>
            </w:r>
            <w:r>
              <w:rPr>
                <w:color w:val="auto"/>
                <w:kern w:val="0"/>
                <w:sz w:val="24"/>
                <w:szCs w:val="24"/>
                <w:vertAlign w:val="superscript"/>
              </w:rPr>
              <w:t>2</w:t>
            </w:r>
            <w:r>
              <w:rPr>
                <w:color w:val="auto"/>
                <w:kern w:val="0"/>
                <w:sz w:val="24"/>
                <w:szCs w:val="24"/>
              </w:rPr>
              <w:t>；</w:t>
            </w:r>
          </w:p>
          <w:p w14:paraId="538D5F1B">
            <w:pPr>
              <w:keepNext w:val="0"/>
              <w:keepLines w:val="0"/>
              <w:pageBreakBefore w:val="0"/>
              <w:widowControl w:val="0"/>
              <w:kinsoku/>
              <w:wordWrap/>
              <w:overflowPunct/>
              <w:topLinePunct w:val="0"/>
              <w:bidi w:val="0"/>
              <w:snapToGrid/>
              <w:spacing w:line="360" w:lineRule="auto"/>
              <w:ind w:firstLine="1200" w:firstLineChars="500"/>
              <w:contextualSpacing/>
              <w:textAlignment w:val="auto"/>
              <w:rPr>
                <w:color w:val="auto"/>
                <w:kern w:val="0"/>
                <w:sz w:val="24"/>
                <w:szCs w:val="24"/>
              </w:rPr>
            </w:pPr>
            <w:r>
              <w:rPr>
                <w:color w:val="auto"/>
                <w:kern w:val="0"/>
                <w:sz w:val="24"/>
                <w:szCs w:val="24"/>
              </w:rPr>
              <w:t>W——平均车重，t，平均车重表示通过某等级道路所有车辆的平均重量，本项目空车重约10t，重车重约40t，平均车重25t；</w:t>
            </w:r>
          </w:p>
          <w:p w14:paraId="4CDEF238">
            <w:pPr>
              <w:keepNext w:val="0"/>
              <w:keepLines w:val="0"/>
              <w:pageBreakBefore w:val="0"/>
              <w:widowControl w:val="0"/>
              <w:kinsoku/>
              <w:wordWrap/>
              <w:overflowPunct/>
              <w:topLinePunct w:val="0"/>
              <w:autoSpaceDE/>
              <w:autoSpaceDN/>
              <w:bidi w:val="0"/>
              <w:adjustRightInd/>
              <w:snapToGrid/>
              <w:spacing w:line="360" w:lineRule="auto"/>
              <w:ind w:firstLine="1200" w:firstLineChars="500"/>
              <w:contextualSpacing/>
              <w:textAlignment w:val="auto"/>
              <w:rPr>
                <w:color w:val="auto"/>
                <w:kern w:val="0"/>
                <w:sz w:val="24"/>
                <w:szCs w:val="24"/>
              </w:rPr>
            </w:pPr>
            <w:r>
              <w:rPr>
                <w:color w:val="auto"/>
                <w:kern w:val="0"/>
                <w:sz w:val="24"/>
                <w:szCs w:val="24"/>
              </w:rPr>
              <w:t>η——污染控制技术对扬尘的去除效率，%，本项目对道路采取洒水措施，TSP的控制效率为</w:t>
            </w:r>
            <w:r>
              <w:rPr>
                <w:rFonts w:hint="eastAsia"/>
                <w:color w:val="auto"/>
                <w:kern w:val="0"/>
                <w:sz w:val="24"/>
                <w:szCs w:val="24"/>
                <w:lang w:val="en-US" w:eastAsia="zh-CN"/>
              </w:rPr>
              <w:t>74</w:t>
            </w:r>
            <w:r>
              <w:rPr>
                <w:color w:val="auto"/>
                <w:kern w:val="0"/>
                <w:sz w:val="24"/>
                <w:szCs w:val="24"/>
              </w:rPr>
              <w:t>%。</w:t>
            </w:r>
          </w:p>
          <w:p w14:paraId="653E0F4C">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color w:val="auto"/>
                <w:sz w:val="24"/>
                <w:szCs w:val="24"/>
              </w:rPr>
            </w:pPr>
            <w:r>
              <w:rPr>
                <w:rFonts w:hint="eastAsia"/>
                <w:color w:val="auto"/>
                <w:sz w:val="24"/>
                <w:szCs w:val="24"/>
                <w:lang w:val="en-US" w:eastAsia="zh-CN"/>
              </w:rPr>
              <w:t>根据计算可知，运输</w:t>
            </w:r>
            <w:r>
              <w:rPr>
                <w:color w:val="auto"/>
                <w:sz w:val="24"/>
                <w:szCs w:val="24"/>
              </w:rPr>
              <w:t>扬尘产生量为</w:t>
            </w:r>
            <w:r>
              <w:rPr>
                <w:rFonts w:hint="eastAsia"/>
                <w:color w:val="auto"/>
                <w:sz w:val="24"/>
                <w:szCs w:val="24"/>
                <w:lang w:val="en-US" w:eastAsia="zh-CN"/>
              </w:rPr>
              <w:t>5.35</w:t>
            </w:r>
            <w:r>
              <w:rPr>
                <w:color w:val="auto"/>
                <w:sz w:val="24"/>
                <w:szCs w:val="24"/>
              </w:rPr>
              <w:t>t/a</w:t>
            </w:r>
            <w:r>
              <w:rPr>
                <w:rFonts w:hint="eastAsia"/>
                <w:color w:val="auto"/>
                <w:sz w:val="24"/>
                <w:szCs w:val="24"/>
                <w:lang w:eastAsia="zh-CN"/>
              </w:rPr>
              <w:t>（</w:t>
            </w:r>
            <w:r>
              <w:rPr>
                <w:rFonts w:hint="eastAsia"/>
                <w:color w:val="auto"/>
                <w:sz w:val="24"/>
                <w:szCs w:val="24"/>
                <w:lang w:val="en-US" w:eastAsia="zh-CN"/>
              </w:rPr>
              <w:t>2.23</w:t>
            </w:r>
            <w:r>
              <w:rPr>
                <w:color w:val="auto"/>
                <w:sz w:val="24"/>
                <w:szCs w:val="24"/>
              </w:rPr>
              <w:t>kg/h</w:t>
            </w:r>
            <w:r>
              <w:rPr>
                <w:rFonts w:hint="eastAsia"/>
                <w:color w:val="auto"/>
                <w:sz w:val="24"/>
                <w:szCs w:val="24"/>
                <w:lang w:eastAsia="zh-CN"/>
              </w:rPr>
              <w:t>）</w:t>
            </w:r>
            <w:r>
              <w:rPr>
                <w:color w:val="auto"/>
                <w:sz w:val="24"/>
                <w:szCs w:val="24"/>
              </w:rPr>
              <w:t>。</w:t>
            </w:r>
          </w:p>
          <w:p w14:paraId="06532AE7">
            <w:pPr>
              <w:pStyle w:val="30"/>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jc w:val="left"/>
              <w:textAlignment w:val="auto"/>
              <w:rPr>
                <w:rFonts w:hint="default" w:ascii="Times New Roman" w:hAnsi="Times New Roman" w:eastAsia="宋体" w:cs="Times New Roman"/>
                <w:b w:val="0"/>
                <w:bCs w:val="0"/>
                <w:sz w:val="24"/>
                <w:szCs w:val="24"/>
                <w:u w:val="none"/>
                <w:lang w:val="en-US" w:eastAsia="zh-CN"/>
              </w:rPr>
            </w:pPr>
            <w:r>
              <w:rPr>
                <w:rFonts w:hint="eastAsia" w:ascii="Times New Roman" w:hAnsi="Times New Roman" w:eastAsia="宋体" w:cs="Times New Roman"/>
                <w:b w:val="0"/>
                <w:bCs w:val="0"/>
                <w:sz w:val="24"/>
                <w:szCs w:val="24"/>
                <w:u w:val="none"/>
                <w:lang w:val="en-US" w:eastAsia="zh-CN"/>
              </w:rPr>
              <w:t>（5）食堂油烟</w:t>
            </w:r>
          </w:p>
          <w:p w14:paraId="4515E444">
            <w:pPr>
              <w:pStyle w:val="30"/>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color w:val="auto"/>
                <w:sz w:val="24"/>
                <w:szCs w:val="24"/>
                <w:lang w:eastAsia="zh-CN"/>
              </w:rPr>
            </w:pPr>
            <w:r>
              <w:rPr>
                <w:rFonts w:hint="eastAsia" w:ascii="Times New Roman" w:hAnsi="Times New Roman" w:eastAsia="宋体" w:cs="Times New Roman"/>
                <w:b w:val="0"/>
                <w:bCs w:val="0"/>
                <w:sz w:val="24"/>
                <w:szCs w:val="24"/>
                <w:u w:val="none"/>
                <w:lang w:eastAsia="zh-CN"/>
              </w:rPr>
              <w:t>本项目设有一个食堂，每日就餐人数</w:t>
            </w:r>
            <w:r>
              <w:rPr>
                <w:rFonts w:hint="eastAsia" w:eastAsia="宋体" w:cs="Times New Roman"/>
                <w:b w:val="0"/>
                <w:bCs w:val="0"/>
                <w:sz w:val="24"/>
                <w:szCs w:val="24"/>
                <w:u w:val="none"/>
                <w:lang w:val="en-US" w:eastAsia="zh-CN"/>
              </w:rPr>
              <w:t>35</w:t>
            </w:r>
            <w:r>
              <w:rPr>
                <w:rFonts w:hint="eastAsia" w:ascii="Times New Roman" w:hAnsi="Times New Roman" w:eastAsia="宋体" w:cs="Times New Roman"/>
                <w:b w:val="0"/>
                <w:bCs w:val="0"/>
                <w:sz w:val="24"/>
                <w:szCs w:val="24"/>
                <w:u w:val="none"/>
                <w:lang w:eastAsia="zh-CN"/>
              </w:rPr>
              <w:t>人，使用时间为</w:t>
            </w:r>
            <w:r>
              <w:rPr>
                <w:rFonts w:hint="eastAsia" w:ascii="Times New Roman" w:hAnsi="Times New Roman" w:eastAsia="宋体" w:cs="Times New Roman"/>
                <w:b w:val="0"/>
                <w:bCs w:val="0"/>
                <w:sz w:val="24"/>
                <w:szCs w:val="24"/>
                <w:u w:val="none"/>
                <w:lang w:val="en-US" w:eastAsia="zh-CN"/>
              </w:rPr>
              <w:t>4</w:t>
            </w:r>
            <w:r>
              <w:rPr>
                <w:rFonts w:hint="eastAsia" w:ascii="Times New Roman" w:hAnsi="Times New Roman" w:eastAsia="宋体" w:cs="Times New Roman"/>
                <w:b w:val="0"/>
                <w:bCs w:val="0"/>
                <w:sz w:val="24"/>
                <w:szCs w:val="24"/>
                <w:u w:val="none"/>
                <w:lang w:eastAsia="zh-CN"/>
              </w:rPr>
              <w:t>h/d。根据建设单位提供的资料及类比同类型项目，人均日使用食用油约30g/cap.d，一般油烟挥发量占使用量的2.5%，则项目油烟产生总量约为</w:t>
            </w:r>
            <w:r>
              <w:rPr>
                <w:rFonts w:hint="eastAsia" w:eastAsia="宋体" w:cs="Times New Roman"/>
                <w:b w:val="0"/>
                <w:bCs w:val="0"/>
                <w:sz w:val="24"/>
                <w:szCs w:val="24"/>
                <w:u w:val="none"/>
                <w:lang w:val="en-US" w:eastAsia="zh-CN"/>
              </w:rPr>
              <w:t>26.3</w:t>
            </w:r>
            <w:r>
              <w:rPr>
                <w:rFonts w:hint="eastAsia" w:ascii="Times New Roman" w:hAnsi="Times New Roman" w:eastAsia="宋体" w:cs="Times New Roman"/>
                <w:b w:val="0"/>
                <w:bCs w:val="0"/>
                <w:sz w:val="24"/>
                <w:szCs w:val="24"/>
                <w:u w:val="none"/>
                <w:lang w:eastAsia="zh-CN"/>
              </w:rPr>
              <w:t>g/d，</w:t>
            </w:r>
            <w:r>
              <w:rPr>
                <w:rFonts w:hint="eastAsia" w:eastAsia="宋体" w:cs="Times New Roman"/>
                <w:b w:val="0"/>
                <w:bCs w:val="0"/>
                <w:sz w:val="24"/>
                <w:szCs w:val="24"/>
                <w:u w:val="none"/>
                <w:lang w:val="en-US" w:eastAsia="zh-CN"/>
              </w:rPr>
              <w:t>7.89</w:t>
            </w:r>
            <w:r>
              <w:rPr>
                <w:rFonts w:hint="eastAsia" w:ascii="Times New Roman" w:hAnsi="Times New Roman" w:eastAsia="宋体" w:cs="Times New Roman"/>
                <w:b w:val="0"/>
                <w:bCs w:val="0"/>
                <w:sz w:val="24"/>
                <w:szCs w:val="24"/>
                <w:u w:val="none"/>
                <w:lang w:val="en-US" w:eastAsia="zh-CN"/>
              </w:rPr>
              <w:t>kg</w:t>
            </w:r>
            <w:r>
              <w:rPr>
                <w:rFonts w:hint="eastAsia" w:ascii="Times New Roman" w:hAnsi="Times New Roman" w:eastAsia="宋体" w:cs="Times New Roman"/>
                <w:b w:val="0"/>
                <w:bCs w:val="0"/>
                <w:sz w:val="24"/>
                <w:szCs w:val="24"/>
                <w:u w:val="none"/>
                <w:lang w:eastAsia="zh-CN"/>
              </w:rPr>
              <w:t>/a。拟在员工食堂安装油烟净化器，油烟经油烟净化器处理后通过</w:t>
            </w:r>
            <w:r>
              <w:rPr>
                <w:rFonts w:hint="eastAsia" w:ascii="Times New Roman" w:hAnsi="Times New Roman" w:eastAsia="宋体" w:cs="Times New Roman"/>
                <w:b w:val="0"/>
                <w:bCs w:val="0"/>
                <w:sz w:val="24"/>
                <w:szCs w:val="24"/>
                <w:u w:val="none"/>
                <w:lang w:val="en-US" w:eastAsia="zh-CN"/>
              </w:rPr>
              <w:t>高于屋顶排气筒（DA002）排放。</w:t>
            </w:r>
            <w:r>
              <w:rPr>
                <w:rFonts w:hint="eastAsia" w:ascii="Times New Roman" w:hAnsi="Times New Roman" w:eastAsia="宋体" w:cs="Times New Roman"/>
                <w:b w:val="0"/>
                <w:bCs w:val="0"/>
                <w:sz w:val="24"/>
                <w:szCs w:val="24"/>
                <w:u w:val="none"/>
                <w:lang w:eastAsia="zh-CN"/>
              </w:rPr>
              <w:t>油烟净化器总排风量为</w:t>
            </w:r>
            <w:r>
              <w:rPr>
                <w:rFonts w:hint="eastAsia" w:eastAsia="宋体" w:cs="Times New Roman"/>
                <w:b w:val="0"/>
                <w:bCs w:val="0"/>
                <w:sz w:val="24"/>
                <w:szCs w:val="24"/>
                <w:u w:val="none"/>
                <w:lang w:val="en-US" w:eastAsia="zh-CN"/>
              </w:rPr>
              <w:t>2</w:t>
            </w:r>
            <w:r>
              <w:rPr>
                <w:rFonts w:hint="eastAsia" w:ascii="Times New Roman" w:hAnsi="Times New Roman" w:eastAsia="宋体" w:cs="Times New Roman"/>
                <w:b w:val="0"/>
                <w:bCs w:val="0"/>
                <w:sz w:val="24"/>
                <w:szCs w:val="24"/>
                <w:u w:val="none"/>
                <w:lang w:eastAsia="zh-CN"/>
              </w:rPr>
              <w:t>000m</w:t>
            </w:r>
            <w:r>
              <w:rPr>
                <w:rFonts w:hint="eastAsia" w:ascii="Times New Roman" w:hAnsi="Times New Roman" w:eastAsia="宋体" w:cs="Times New Roman"/>
                <w:b w:val="0"/>
                <w:bCs w:val="0"/>
                <w:sz w:val="24"/>
                <w:szCs w:val="24"/>
                <w:u w:val="none"/>
                <w:vertAlign w:val="superscript"/>
                <w:lang w:val="en-US" w:eastAsia="zh-CN"/>
              </w:rPr>
              <w:t>3</w:t>
            </w:r>
            <w:r>
              <w:rPr>
                <w:rFonts w:hint="eastAsia" w:ascii="Times New Roman" w:hAnsi="Times New Roman" w:eastAsia="宋体" w:cs="Times New Roman"/>
                <w:b w:val="0"/>
                <w:bCs w:val="0"/>
                <w:sz w:val="24"/>
                <w:szCs w:val="24"/>
                <w:u w:val="none"/>
                <w:lang w:eastAsia="zh-CN"/>
              </w:rPr>
              <w:t>/h，油烟净化率为</w:t>
            </w:r>
            <w:r>
              <w:rPr>
                <w:rFonts w:hint="eastAsia" w:cs="Times New Roman"/>
                <w:b w:val="0"/>
                <w:bCs w:val="0"/>
                <w:sz w:val="24"/>
                <w:szCs w:val="24"/>
                <w:u w:val="none"/>
                <w:lang w:val="en-US" w:eastAsia="zh-CN"/>
              </w:rPr>
              <w:t>60</w:t>
            </w:r>
            <w:r>
              <w:rPr>
                <w:rFonts w:hint="eastAsia" w:ascii="Times New Roman" w:hAnsi="Times New Roman" w:eastAsia="宋体" w:cs="Times New Roman"/>
                <w:b w:val="0"/>
                <w:bCs w:val="0"/>
                <w:sz w:val="24"/>
                <w:szCs w:val="24"/>
                <w:u w:val="none"/>
                <w:lang w:eastAsia="zh-CN"/>
              </w:rPr>
              <w:t>%，则油烟废气排放量为</w:t>
            </w:r>
            <w:r>
              <w:rPr>
                <w:rFonts w:hint="eastAsia" w:cs="Times New Roman"/>
                <w:b w:val="0"/>
                <w:bCs w:val="0"/>
                <w:sz w:val="24"/>
                <w:szCs w:val="24"/>
                <w:u w:val="none"/>
                <w:lang w:val="en-US" w:eastAsia="zh-CN"/>
              </w:rPr>
              <w:t>3.16</w:t>
            </w:r>
            <w:r>
              <w:rPr>
                <w:rFonts w:hint="eastAsia" w:ascii="Times New Roman" w:hAnsi="Times New Roman" w:eastAsia="宋体" w:cs="Times New Roman"/>
                <w:b w:val="0"/>
                <w:bCs w:val="0"/>
                <w:sz w:val="24"/>
                <w:szCs w:val="24"/>
                <w:u w:val="none"/>
                <w:lang w:val="en-US" w:eastAsia="zh-CN"/>
              </w:rPr>
              <w:t>kg</w:t>
            </w:r>
            <w:r>
              <w:rPr>
                <w:rFonts w:hint="eastAsia" w:ascii="Times New Roman" w:hAnsi="Times New Roman" w:eastAsia="宋体" w:cs="Times New Roman"/>
                <w:b w:val="0"/>
                <w:bCs w:val="0"/>
                <w:sz w:val="24"/>
                <w:szCs w:val="24"/>
                <w:u w:val="none"/>
                <w:lang w:eastAsia="zh-CN"/>
              </w:rPr>
              <w:t>/a，排放浓度为</w:t>
            </w:r>
            <w:r>
              <w:rPr>
                <w:rFonts w:hint="eastAsia" w:cs="Times New Roman"/>
                <w:b w:val="0"/>
                <w:bCs w:val="0"/>
                <w:sz w:val="24"/>
                <w:szCs w:val="24"/>
                <w:u w:val="none"/>
                <w:lang w:val="en-US" w:eastAsia="zh-CN"/>
              </w:rPr>
              <w:t>1.3</w:t>
            </w:r>
            <w:r>
              <w:rPr>
                <w:rFonts w:hint="eastAsia" w:ascii="Times New Roman" w:hAnsi="Times New Roman" w:eastAsia="宋体" w:cs="Times New Roman"/>
                <w:b w:val="0"/>
                <w:bCs w:val="0"/>
                <w:sz w:val="24"/>
                <w:szCs w:val="24"/>
                <w:u w:val="none"/>
                <w:lang w:eastAsia="zh-CN"/>
              </w:rPr>
              <w:t>mg/m</w:t>
            </w:r>
            <w:r>
              <w:rPr>
                <w:rFonts w:hint="eastAsia" w:ascii="Times New Roman" w:hAnsi="Times New Roman" w:eastAsia="宋体" w:cs="Times New Roman"/>
                <w:b w:val="0"/>
                <w:bCs w:val="0"/>
                <w:sz w:val="24"/>
                <w:szCs w:val="24"/>
                <w:u w:val="none"/>
                <w:vertAlign w:val="superscript"/>
                <w:lang w:val="en-US" w:eastAsia="zh-CN"/>
              </w:rPr>
              <w:t>3</w:t>
            </w:r>
            <w:r>
              <w:rPr>
                <w:rFonts w:hint="eastAsia" w:ascii="Times New Roman" w:hAnsi="Times New Roman" w:eastAsia="宋体" w:cs="Times New Roman"/>
                <w:b w:val="0"/>
                <w:bCs w:val="0"/>
                <w:sz w:val="24"/>
                <w:szCs w:val="24"/>
                <w:u w:val="none"/>
                <w:lang w:eastAsia="zh-CN"/>
              </w:rPr>
              <w:t>。</w:t>
            </w:r>
          </w:p>
          <w:p w14:paraId="29E032B9">
            <w:pPr>
              <w:pStyle w:val="30"/>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color w:val="auto"/>
                <w:sz w:val="24"/>
                <w:szCs w:val="24"/>
                <w:lang w:val="en-US" w:eastAsia="zh-CN"/>
              </w:rPr>
            </w:pPr>
            <w:r>
              <w:rPr>
                <w:rFonts w:hint="eastAsia"/>
                <w:color w:val="auto"/>
                <w:sz w:val="24"/>
                <w:szCs w:val="24"/>
                <w:lang w:eastAsia="zh-CN"/>
              </w:rPr>
              <w:t>（</w:t>
            </w:r>
            <w:r>
              <w:rPr>
                <w:rFonts w:hint="eastAsia"/>
                <w:color w:val="auto"/>
                <w:sz w:val="24"/>
                <w:szCs w:val="24"/>
                <w:lang w:val="en-US" w:eastAsia="zh-CN"/>
              </w:rPr>
              <w:t>6）汽车尾气（G8）</w:t>
            </w:r>
          </w:p>
          <w:p w14:paraId="1BE8D96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本项目</w:t>
            </w:r>
            <w:r>
              <w:rPr>
                <w:rFonts w:hint="eastAsia"/>
                <w:sz w:val="24"/>
                <w:szCs w:val="24"/>
                <w:lang w:val="en-US" w:eastAsia="zh-CN"/>
              </w:rPr>
              <w:t>车辆碾压平整作业以及</w:t>
            </w:r>
            <w:r>
              <w:rPr>
                <w:rFonts w:hint="default"/>
                <w:sz w:val="24"/>
                <w:szCs w:val="24"/>
                <w:lang w:val="en-US" w:eastAsia="zh-CN"/>
              </w:rPr>
              <w:t>运输时会产生车辆尾气</w:t>
            </w:r>
            <w:r>
              <w:rPr>
                <w:rFonts w:hint="eastAsia"/>
                <w:sz w:val="24"/>
                <w:szCs w:val="24"/>
                <w:lang w:val="en-US" w:eastAsia="zh-CN"/>
              </w:rPr>
              <w:t>（G8）</w:t>
            </w:r>
            <w:r>
              <w:rPr>
                <w:rFonts w:hint="default"/>
                <w:sz w:val="24"/>
                <w:szCs w:val="24"/>
                <w:lang w:val="en-US" w:eastAsia="zh-CN"/>
              </w:rPr>
              <w:t>，主要污染物为CO、SO</w:t>
            </w:r>
            <w:r>
              <w:rPr>
                <w:rFonts w:hint="default"/>
                <w:sz w:val="24"/>
                <w:szCs w:val="24"/>
                <w:vertAlign w:val="subscript"/>
                <w:lang w:val="en-US" w:eastAsia="zh-CN"/>
              </w:rPr>
              <w:t>2</w:t>
            </w:r>
            <w:r>
              <w:rPr>
                <w:rFonts w:hint="default"/>
                <w:sz w:val="24"/>
                <w:szCs w:val="24"/>
                <w:lang w:val="en-US" w:eastAsia="zh-CN"/>
              </w:rPr>
              <w:t>、NOx，项目运输车辆尾气排放量较少，且经大气稀释、扩散以及周边植物吸收后，对区域大气环境影响极小，故不做定量分析。</w:t>
            </w:r>
          </w:p>
          <w:p w14:paraId="7F54F38B">
            <w:pPr>
              <w:pStyle w:val="11"/>
              <w:ind w:firstLine="482" w:firstLineChars="200"/>
              <w:rPr>
                <w:u w:val="none"/>
              </w:rPr>
            </w:pPr>
            <w:r>
              <w:rPr>
                <w:rFonts w:hint="eastAsia"/>
                <w:b/>
                <w:bCs/>
                <w:snapToGrid w:val="0"/>
                <w:sz w:val="24"/>
                <w:u w:val="none"/>
              </w:rPr>
              <w:t>2、大气污染物影响分析</w:t>
            </w:r>
          </w:p>
          <w:p w14:paraId="499499D3">
            <w:pPr>
              <w:pStyle w:val="11"/>
              <w:spacing w:before="0" w:after="0" w:line="360" w:lineRule="auto"/>
              <w:ind w:right="0" w:firstLine="480" w:firstLineChars="200"/>
              <w:rPr>
                <w:sz w:val="24"/>
                <w:szCs w:val="24"/>
                <w:u w:val="none"/>
              </w:rPr>
            </w:pPr>
            <w:r>
              <w:rPr>
                <w:sz w:val="24"/>
                <w:szCs w:val="24"/>
                <w:u w:val="none"/>
              </w:rPr>
              <w:t>（</w:t>
            </w:r>
            <w:r>
              <w:rPr>
                <w:rFonts w:hint="eastAsia"/>
                <w:sz w:val="24"/>
                <w:szCs w:val="24"/>
                <w:u w:val="none"/>
              </w:rPr>
              <w:t>1</w:t>
            </w:r>
            <w:r>
              <w:rPr>
                <w:sz w:val="24"/>
                <w:szCs w:val="24"/>
                <w:u w:val="none"/>
              </w:rPr>
              <w:t>）大气污染物排放</w:t>
            </w:r>
            <w:r>
              <w:rPr>
                <w:rFonts w:hint="eastAsia"/>
                <w:sz w:val="24"/>
                <w:szCs w:val="24"/>
                <w:u w:val="none"/>
              </w:rPr>
              <w:t>情况一览表</w:t>
            </w:r>
          </w:p>
          <w:p w14:paraId="54B29D2D">
            <w:pPr>
              <w:pStyle w:val="11"/>
              <w:spacing w:before="0" w:after="0" w:line="360" w:lineRule="auto"/>
              <w:ind w:right="0" w:firstLine="480" w:firstLineChars="200"/>
              <w:rPr>
                <w:rFonts w:hint="eastAsia"/>
                <w:sz w:val="24"/>
                <w:szCs w:val="24"/>
                <w:u w:val="none"/>
              </w:rPr>
            </w:pPr>
            <w:r>
              <w:rPr>
                <w:sz w:val="24"/>
                <w:szCs w:val="24"/>
                <w:u w:val="none"/>
              </w:rPr>
              <w:t>本项目</w:t>
            </w:r>
            <w:r>
              <w:rPr>
                <w:rFonts w:hint="eastAsia"/>
                <w:sz w:val="24"/>
                <w:szCs w:val="24"/>
                <w:u w:val="none"/>
              </w:rPr>
              <w:t>废</w:t>
            </w:r>
            <w:r>
              <w:rPr>
                <w:sz w:val="24"/>
                <w:szCs w:val="24"/>
                <w:u w:val="none"/>
              </w:rPr>
              <w:t>气污染物信息表如下表</w:t>
            </w:r>
            <w:r>
              <w:rPr>
                <w:rFonts w:hint="eastAsia"/>
                <w:sz w:val="24"/>
                <w:szCs w:val="24"/>
                <w:u w:val="none"/>
              </w:rPr>
              <w:t>4-</w:t>
            </w:r>
            <w:r>
              <w:rPr>
                <w:rFonts w:hint="eastAsia"/>
                <w:sz w:val="24"/>
                <w:szCs w:val="24"/>
                <w:u w:val="none"/>
                <w:lang w:val="en-US" w:eastAsia="zh-CN"/>
              </w:rPr>
              <w:t>2</w:t>
            </w:r>
            <w:r>
              <w:rPr>
                <w:sz w:val="24"/>
                <w:szCs w:val="24"/>
                <w:u w:val="none"/>
              </w:rPr>
              <w:t>所示</w:t>
            </w:r>
            <w:r>
              <w:rPr>
                <w:rFonts w:hint="eastAsia"/>
                <w:sz w:val="24"/>
                <w:szCs w:val="24"/>
                <w:u w:val="none"/>
              </w:rPr>
              <w:t>，</w:t>
            </w:r>
            <w:r>
              <w:rPr>
                <w:sz w:val="24"/>
                <w:szCs w:val="24"/>
                <w:u w:val="none"/>
              </w:rPr>
              <w:t>废气排放口情况如下表</w:t>
            </w:r>
            <w:r>
              <w:rPr>
                <w:rFonts w:hint="eastAsia"/>
                <w:sz w:val="24"/>
                <w:szCs w:val="24"/>
                <w:u w:val="none"/>
              </w:rPr>
              <w:t>4-</w:t>
            </w:r>
            <w:r>
              <w:rPr>
                <w:rFonts w:hint="eastAsia"/>
                <w:sz w:val="24"/>
                <w:szCs w:val="24"/>
                <w:u w:val="none"/>
                <w:lang w:val="en-US" w:eastAsia="zh-CN"/>
              </w:rPr>
              <w:t>3</w:t>
            </w:r>
            <w:r>
              <w:rPr>
                <w:sz w:val="24"/>
                <w:szCs w:val="24"/>
                <w:u w:val="none"/>
              </w:rPr>
              <w:t>所示</w:t>
            </w:r>
            <w:r>
              <w:rPr>
                <w:rFonts w:hint="eastAsia"/>
                <w:sz w:val="24"/>
                <w:szCs w:val="24"/>
                <w:u w:val="none"/>
              </w:rPr>
              <w:t>。</w:t>
            </w:r>
          </w:p>
          <w:p w14:paraId="7C1AC8DB">
            <w:pPr>
              <w:ind w:firstLine="482"/>
              <w:jc w:val="center"/>
              <w:rPr>
                <w:b/>
                <w:bCs/>
                <w:u w:val="none"/>
              </w:rPr>
            </w:pPr>
            <w:r>
              <w:rPr>
                <w:b/>
                <w:bCs/>
                <w:u w:val="none"/>
              </w:rPr>
              <w:t>表4-</w:t>
            </w:r>
            <w:r>
              <w:rPr>
                <w:rFonts w:hint="eastAsia"/>
                <w:b/>
                <w:bCs/>
                <w:u w:val="none"/>
                <w:lang w:val="en-US" w:eastAsia="zh-CN"/>
              </w:rPr>
              <w:t>2</w:t>
            </w:r>
            <w:r>
              <w:rPr>
                <w:rFonts w:hint="eastAsia"/>
                <w:b/>
                <w:bCs/>
                <w:u w:val="none"/>
              </w:rPr>
              <w:t xml:space="preserve"> </w:t>
            </w:r>
            <w:r>
              <w:rPr>
                <w:b/>
                <w:bCs/>
                <w:u w:val="none"/>
              </w:rPr>
              <w:t xml:space="preserve"> </w:t>
            </w:r>
            <w:r>
              <w:rPr>
                <w:rFonts w:hint="eastAsia"/>
                <w:b/>
                <w:bCs/>
                <w:u w:val="none"/>
              </w:rPr>
              <w:t>废</w:t>
            </w:r>
            <w:r>
              <w:rPr>
                <w:b/>
                <w:bCs/>
                <w:u w:val="none"/>
              </w:rPr>
              <w:t>气污染物信息表</w:t>
            </w:r>
          </w:p>
          <w:tbl>
            <w:tblPr>
              <w:tblStyle w:val="31"/>
              <w:tblW w:w="4998"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72"/>
              <w:gridCol w:w="578"/>
              <w:gridCol w:w="570"/>
              <w:gridCol w:w="912"/>
              <w:gridCol w:w="463"/>
              <w:gridCol w:w="769"/>
              <w:gridCol w:w="945"/>
              <w:gridCol w:w="1095"/>
              <w:gridCol w:w="744"/>
              <w:gridCol w:w="1707"/>
            </w:tblGrid>
            <w:tr w14:paraId="3741B1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228" w:type="pct"/>
                  <w:vMerge w:val="restart"/>
                  <w:vAlign w:val="center"/>
                </w:tcPr>
                <w:p w14:paraId="6AF9FF0C">
                  <w:pPr>
                    <w:pStyle w:val="11"/>
                    <w:widowControl w:val="0"/>
                    <w:snapToGrid/>
                    <w:spacing w:before="0" w:after="0" w:line="240" w:lineRule="auto"/>
                    <w:ind w:right="0"/>
                    <w:jc w:val="center"/>
                    <w:rPr>
                      <w:sz w:val="21"/>
                      <w:szCs w:val="21"/>
                      <w:u w:val="none"/>
                    </w:rPr>
                  </w:pPr>
                  <w:r>
                    <w:rPr>
                      <w:sz w:val="21"/>
                      <w:szCs w:val="21"/>
                      <w:u w:val="none"/>
                    </w:rPr>
                    <w:t>序号</w:t>
                  </w:r>
                </w:p>
              </w:tc>
              <w:tc>
                <w:tcPr>
                  <w:tcW w:w="354" w:type="pct"/>
                  <w:vMerge w:val="restart"/>
                  <w:vAlign w:val="center"/>
                </w:tcPr>
                <w:p w14:paraId="3DF0E1FA">
                  <w:pPr>
                    <w:pStyle w:val="11"/>
                    <w:widowControl w:val="0"/>
                    <w:snapToGrid/>
                    <w:spacing w:before="0" w:after="0" w:line="240" w:lineRule="auto"/>
                    <w:ind w:right="0"/>
                    <w:jc w:val="center"/>
                    <w:rPr>
                      <w:sz w:val="21"/>
                      <w:szCs w:val="21"/>
                      <w:u w:val="none"/>
                    </w:rPr>
                  </w:pPr>
                  <w:r>
                    <w:rPr>
                      <w:sz w:val="21"/>
                      <w:szCs w:val="21"/>
                      <w:u w:val="none"/>
                    </w:rPr>
                    <w:t>产污环节名称</w:t>
                  </w:r>
                </w:p>
              </w:tc>
              <w:tc>
                <w:tcPr>
                  <w:tcW w:w="349" w:type="pct"/>
                  <w:vMerge w:val="restart"/>
                  <w:vAlign w:val="center"/>
                </w:tcPr>
                <w:p w14:paraId="551CE2F8">
                  <w:pPr>
                    <w:pStyle w:val="11"/>
                    <w:widowControl w:val="0"/>
                    <w:snapToGrid/>
                    <w:spacing w:before="0" w:after="0" w:line="240" w:lineRule="auto"/>
                    <w:ind w:right="0"/>
                    <w:jc w:val="center"/>
                    <w:rPr>
                      <w:sz w:val="21"/>
                      <w:szCs w:val="21"/>
                      <w:u w:val="none"/>
                    </w:rPr>
                  </w:pPr>
                  <w:r>
                    <w:rPr>
                      <w:sz w:val="21"/>
                      <w:szCs w:val="21"/>
                      <w:u w:val="none"/>
                    </w:rPr>
                    <w:t>污染物种类</w:t>
                  </w:r>
                </w:p>
              </w:tc>
              <w:tc>
                <w:tcPr>
                  <w:tcW w:w="843" w:type="pct"/>
                  <w:gridSpan w:val="2"/>
                  <w:vAlign w:val="center"/>
                </w:tcPr>
                <w:p w14:paraId="1E8A3C76">
                  <w:pPr>
                    <w:pStyle w:val="11"/>
                    <w:widowControl w:val="0"/>
                    <w:snapToGrid/>
                    <w:spacing w:before="0" w:after="0" w:line="240" w:lineRule="auto"/>
                    <w:ind w:right="0"/>
                    <w:jc w:val="center"/>
                    <w:rPr>
                      <w:sz w:val="21"/>
                      <w:szCs w:val="21"/>
                      <w:u w:val="none"/>
                    </w:rPr>
                  </w:pPr>
                  <w:r>
                    <w:rPr>
                      <w:sz w:val="21"/>
                      <w:szCs w:val="21"/>
                      <w:u w:val="none"/>
                    </w:rPr>
                    <w:t>污染物</w:t>
                  </w:r>
                </w:p>
              </w:tc>
              <w:tc>
                <w:tcPr>
                  <w:tcW w:w="471" w:type="pct"/>
                  <w:vMerge w:val="restart"/>
                  <w:vAlign w:val="center"/>
                </w:tcPr>
                <w:p w14:paraId="3F00443A">
                  <w:pPr>
                    <w:pStyle w:val="11"/>
                    <w:widowControl w:val="0"/>
                    <w:snapToGrid/>
                    <w:spacing w:before="0" w:after="0" w:line="240" w:lineRule="auto"/>
                    <w:ind w:right="0"/>
                    <w:jc w:val="center"/>
                    <w:rPr>
                      <w:sz w:val="21"/>
                      <w:szCs w:val="21"/>
                      <w:u w:val="none"/>
                    </w:rPr>
                  </w:pPr>
                  <w:r>
                    <w:rPr>
                      <w:sz w:val="21"/>
                      <w:szCs w:val="21"/>
                      <w:u w:val="none"/>
                    </w:rPr>
                    <w:t>排放形式</w:t>
                  </w:r>
                </w:p>
              </w:tc>
              <w:tc>
                <w:tcPr>
                  <w:tcW w:w="579" w:type="pct"/>
                  <w:vMerge w:val="restart"/>
                  <w:vAlign w:val="center"/>
                </w:tcPr>
                <w:p w14:paraId="4334C0AE">
                  <w:pPr>
                    <w:pStyle w:val="11"/>
                    <w:widowControl w:val="0"/>
                    <w:snapToGrid/>
                    <w:spacing w:before="0" w:after="0" w:line="240" w:lineRule="auto"/>
                    <w:ind w:right="0"/>
                    <w:jc w:val="center"/>
                    <w:rPr>
                      <w:sz w:val="21"/>
                      <w:szCs w:val="21"/>
                      <w:u w:val="none"/>
                    </w:rPr>
                  </w:pPr>
                  <w:r>
                    <w:rPr>
                      <w:sz w:val="21"/>
                      <w:szCs w:val="21"/>
                      <w:u w:val="none"/>
                    </w:rPr>
                    <w:t>污染治理设施</w:t>
                  </w:r>
                </w:p>
              </w:tc>
              <w:tc>
                <w:tcPr>
                  <w:tcW w:w="671" w:type="pct"/>
                  <w:vMerge w:val="restart"/>
                  <w:vAlign w:val="center"/>
                </w:tcPr>
                <w:p w14:paraId="66620E01">
                  <w:pPr>
                    <w:pStyle w:val="11"/>
                    <w:widowControl w:val="0"/>
                    <w:snapToGrid/>
                    <w:spacing w:before="0" w:after="0" w:line="240" w:lineRule="auto"/>
                    <w:ind w:right="0"/>
                    <w:jc w:val="center"/>
                    <w:rPr>
                      <w:sz w:val="21"/>
                      <w:szCs w:val="21"/>
                      <w:u w:val="none"/>
                    </w:rPr>
                  </w:pPr>
                  <w:r>
                    <w:rPr>
                      <w:sz w:val="21"/>
                      <w:szCs w:val="21"/>
                      <w:u w:val="none"/>
                    </w:rPr>
                    <w:t>污染物</w:t>
                  </w:r>
                </w:p>
                <w:p w14:paraId="04E1568E">
                  <w:pPr>
                    <w:pStyle w:val="11"/>
                    <w:widowControl w:val="0"/>
                    <w:snapToGrid/>
                    <w:spacing w:before="0" w:after="0" w:line="240" w:lineRule="auto"/>
                    <w:ind w:right="0"/>
                    <w:jc w:val="center"/>
                    <w:rPr>
                      <w:sz w:val="21"/>
                      <w:szCs w:val="21"/>
                      <w:u w:val="none"/>
                    </w:rPr>
                  </w:pPr>
                  <w:r>
                    <w:rPr>
                      <w:sz w:val="21"/>
                      <w:szCs w:val="21"/>
                      <w:u w:val="none"/>
                    </w:rPr>
                    <w:t>排放浓度（速率）</w:t>
                  </w:r>
                </w:p>
              </w:tc>
              <w:tc>
                <w:tcPr>
                  <w:tcW w:w="456" w:type="pct"/>
                  <w:vMerge w:val="restart"/>
                  <w:vAlign w:val="center"/>
                </w:tcPr>
                <w:p w14:paraId="6AA81F65">
                  <w:pPr>
                    <w:pStyle w:val="11"/>
                    <w:widowControl w:val="0"/>
                    <w:snapToGrid/>
                    <w:spacing w:before="0" w:after="0" w:line="240" w:lineRule="auto"/>
                    <w:ind w:right="0"/>
                    <w:jc w:val="center"/>
                    <w:rPr>
                      <w:sz w:val="21"/>
                      <w:szCs w:val="21"/>
                      <w:u w:val="none"/>
                    </w:rPr>
                  </w:pPr>
                  <w:r>
                    <w:rPr>
                      <w:sz w:val="21"/>
                      <w:szCs w:val="21"/>
                      <w:u w:val="none"/>
                    </w:rPr>
                    <w:t>污染物排放量</w:t>
                  </w:r>
                </w:p>
              </w:tc>
              <w:tc>
                <w:tcPr>
                  <w:tcW w:w="1046" w:type="pct"/>
                  <w:vMerge w:val="restart"/>
                  <w:vAlign w:val="center"/>
                </w:tcPr>
                <w:p w14:paraId="249180DF">
                  <w:pPr>
                    <w:pStyle w:val="11"/>
                    <w:widowControl w:val="0"/>
                    <w:snapToGrid/>
                    <w:spacing w:before="0" w:after="0" w:line="240" w:lineRule="auto"/>
                    <w:ind w:right="0"/>
                    <w:jc w:val="center"/>
                    <w:rPr>
                      <w:sz w:val="21"/>
                      <w:szCs w:val="21"/>
                      <w:u w:val="none"/>
                    </w:rPr>
                  </w:pPr>
                  <w:r>
                    <w:rPr>
                      <w:sz w:val="21"/>
                      <w:szCs w:val="21"/>
                      <w:u w:val="none"/>
                    </w:rPr>
                    <w:t>排放标准</w:t>
                  </w:r>
                </w:p>
              </w:tc>
            </w:tr>
            <w:tr w14:paraId="65A470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228" w:type="pct"/>
                  <w:vMerge w:val="continue"/>
                  <w:tcBorders>
                    <w:top w:val="nil"/>
                  </w:tcBorders>
                  <w:vAlign w:val="center"/>
                </w:tcPr>
                <w:p w14:paraId="42210C21">
                  <w:pPr>
                    <w:pStyle w:val="11"/>
                    <w:widowControl w:val="0"/>
                    <w:snapToGrid/>
                    <w:spacing w:before="0" w:after="0" w:line="240" w:lineRule="auto"/>
                    <w:ind w:right="0"/>
                    <w:jc w:val="center"/>
                    <w:rPr>
                      <w:sz w:val="21"/>
                      <w:szCs w:val="21"/>
                      <w:u w:val="none"/>
                    </w:rPr>
                  </w:pPr>
                </w:p>
              </w:tc>
              <w:tc>
                <w:tcPr>
                  <w:tcW w:w="354" w:type="pct"/>
                  <w:vMerge w:val="continue"/>
                  <w:tcBorders>
                    <w:top w:val="nil"/>
                  </w:tcBorders>
                  <w:vAlign w:val="center"/>
                </w:tcPr>
                <w:p w14:paraId="0F78883B">
                  <w:pPr>
                    <w:pStyle w:val="11"/>
                    <w:widowControl w:val="0"/>
                    <w:snapToGrid/>
                    <w:spacing w:before="0" w:after="0" w:line="240" w:lineRule="auto"/>
                    <w:ind w:right="0"/>
                    <w:jc w:val="center"/>
                    <w:rPr>
                      <w:sz w:val="21"/>
                      <w:szCs w:val="21"/>
                      <w:u w:val="none"/>
                    </w:rPr>
                  </w:pPr>
                </w:p>
              </w:tc>
              <w:tc>
                <w:tcPr>
                  <w:tcW w:w="349" w:type="pct"/>
                  <w:vMerge w:val="continue"/>
                  <w:tcBorders>
                    <w:top w:val="nil"/>
                  </w:tcBorders>
                  <w:vAlign w:val="center"/>
                </w:tcPr>
                <w:p w14:paraId="1932062F">
                  <w:pPr>
                    <w:pStyle w:val="11"/>
                    <w:widowControl w:val="0"/>
                    <w:snapToGrid/>
                    <w:spacing w:before="0" w:after="0" w:line="240" w:lineRule="auto"/>
                    <w:ind w:right="0"/>
                    <w:jc w:val="center"/>
                    <w:rPr>
                      <w:sz w:val="21"/>
                      <w:szCs w:val="21"/>
                      <w:u w:val="none"/>
                    </w:rPr>
                  </w:pPr>
                </w:p>
              </w:tc>
              <w:tc>
                <w:tcPr>
                  <w:tcW w:w="559" w:type="pct"/>
                  <w:vAlign w:val="center"/>
                </w:tcPr>
                <w:p w14:paraId="7256FBD1">
                  <w:pPr>
                    <w:pStyle w:val="11"/>
                    <w:widowControl w:val="0"/>
                    <w:snapToGrid/>
                    <w:spacing w:before="0" w:after="0" w:line="240" w:lineRule="auto"/>
                    <w:ind w:right="0"/>
                    <w:jc w:val="center"/>
                    <w:rPr>
                      <w:sz w:val="21"/>
                      <w:szCs w:val="21"/>
                      <w:u w:val="none"/>
                    </w:rPr>
                  </w:pPr>
                  <w:r>
                    <w:rPr>
                      <w:sz w:val="21"/>
                      <w:szCs w:val="21"/>
                      <w:u w:val="none"/>
                    </w:rPr>
                    <w:t>产生量</w:t>
                  </w:r>
                </w:p>
              </w:tc>
              <w:tc>
                <w:tcPr>
                  <w:tcW w:w="283" w:type="pct"/>
                  <w:vAlign w:val="center"/>
                </w:tcPr>
                <w:p w14:paraId="3E0C4E27">
                  <w:pPr>
                    <w:pStyle w:val="11"/>
                    <w:widowControl w:val="0"/>
                    <w:snapToGrid/>
                    <w:spacing w:before="0" w:after="0" w:line="240" w:lineRule="auto"/>
                    <w:ind w:right="0"/>
                    <w:jc w:val="center"/>
                    <w:rPr>
                      <w:sz w:val="21"/>
                      <w:szCs w:val="21"/>
                      <w:u w:val="none"/>
                    </w:rPr>
                  </w:pPr>
                  <w:r>
                    <w:rPr>
                      <w:sz w:val="21"/>
                      <w:szCs w:val="21"/>
                      <w:u w:val="none"/>
                    </w:rPr>
                    <w:t>浓度</w:t>
                  </w:r>
                </w:p>
              </w:tc>
              <w:tc>
                <w:tcPr>
                  <w:tcW w:w="471" w:type="pct"/>
                  <w:vMerge w:val="continue"/>
                  <w:tcBorders>
                    <w:top w:val="nil"/>
                  </w:tcBorders>
                  <w:vAlign w:val="center"/>
                </w:tcPr>
                <w:p w14:paraId="773DA881">
                  <w:pPr>
                    <w:pStyle w:val="11"/>
                    <w:widowControl w:val="0"/>
                    <w:snapToGrid/>
                    <w:spacing w:before="0" w:after="0" w:line="240" w:lineRule="auto"/>
                    <w:ind w:right="0"/>
                    <w:jc w:val="center"/>
                    <w:rPr>
                      <w:sz w:val="21"/>
                      <w:szCs w:val="21"/>
                      <w:u w:val="none"/>
                    </w:rPr>
                  </w:pPr>
                </w:p>
              </w:tc>
              <w:tc>
                <w:tcPr>
                  <w:tcW w:w="579" w:type="pct"/>
                  <w:vMerge w:val="continue"/>
                  <w:vAlign w:val="center"/>
                </w:tcPr>
                <w:p w14:paraId="2826191C">
                  <w:pPr>
                    <w:pStyle w:val="11"/>
                    <w:widowControl w:val="0"/>
                    <w:snapToGrid/>
                    <w:spacing w:before="0" w:after="0" w:line="240" w:lineRule="auto"/>
                    <w:ind w:right="0"/>
                    <w:jc w:val="center"/>
                    <w:rPr>
                      <w:sz w:val="21"/>
                      <w:szCs w:val="21"/>
                      <w:u w:val="none"/>
                    </w:rPr>
                  </w:pPr>
                </w:p>
              </w:tc>
              <w:tc>
                <w:tcPr>
                  <w:tcW w:w="671" w:type="pct"/>
                  <w:vMerge w:val="continue"/>
                  <w:vAlign w:val="center"/>
                </w:tcPr>
                <w:p w14:paraId="7D433C4E">
                  <w:pPr>
                    <w:pStyle w:val="11"/>
                    <w:widowControl w:val="0"/>
                    <w:snapToGrid/>
                    <w:spacing w:before="0" w:after="0" w:line="240" w:lineRule="auto"/>
                    <w:ind w:right="0"/>
                    <w:jc w:val="center"/>
                    <w:rPr>
                      <w:sz w:val="21"/>
                      <w:szCs w:val="21"/>
                      <w:u w:val="none"/>
                    </w:rPr>
                  </w:pPr>
                </w:p>
              </w:tc>
              <w:tc>
                <w:tcPr>
                  <w:tcW w:w="456" w:type="pct"/>
                  <w:vMerge w:val="continue"/>
                  <w:tcBorders>
                    <w:top w:val="nil"/>
                  </w:tcBorders>
                  <w:vAlign w:val="center"/>
                </w:tcPr>
                <w:p w14:paraId="3A28281E">
                  <w:pPr>
                    <w:pStyle w:val="11"/>
                    <w:widowControl w:val="0"/>
                    <w:snapToGrid/>
                    <w:spacing w:before="0" w:after="0" w:line="240" w:lineRule="auto"/>
                    <w:ind w:right="0"/>
                    <w:jc w:val="center"/>
                    <w:rPr>
                      <w:sz w:val="21"/>
                      <w:szCs w:val="21"/>
                      <w:u w:val="none"/>
                    </w:rPr>
                  </w:pPr>
                </w:p>
              </w:tc>
              <w:tc>
                <w:tcPr>
                  <w:tcW w:w="1046" w:type="pct"/>
                  <w:vMerge w:val="continue"/>
                  <w:tcBorders>
                    <w:top w:val="nil"/>
                  </w:tcBorders>
                  <w:vAlign w:val="center"/>
                </w:tcPr>
                <w:p w14:paraId="2FE5EECD">
                  <w:pPr>
                    <w:pStyle w:val="11"/>
                    <w:widowControl w:val="0"/>
                    <w:snapToGrid/>
                    <w:spacing w:before="0" w:after="0" w:line="240" w:lineRule="auto"/>
                    <w:ind w:right="0"/>
                    <w:jc w:val="center"/>
                    <w:rPr>
                      <w:sz w:val="21"/>
                      <w:szCs w:val="21"/>
                      <w:u w:val="none"/>
                    </w:rPr>
                  </w:pPr>
                </w:p>
              </w:tc>
            </w:tr>
            <w:tr w14:paraId="03DB74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228" w:type="pct"/>
                  <w:vMerge w:val="restart"/>
                  <w:vAlign w:val="center"/>
                </w:tcPr>
                <w:p w14:paraId="3F769A21">
                  <w:pPr>
                    <w:pStyle w:val="11"/>
                    <w:widowControl w:val="0"/>
                    <w:snapToGrid/>
                    <w:spacing w:before="0" w:after="0" w:line="240" w:lineRule="auto"/>
                    <w:ind w:right="0"/>
                    <w:jc w:val="center"/>
                    <w:rPr>
                      <w:sz w:val="21"/>
                      <w:szCs w:val="21"/>
                      <w:u w:val="none"/>
                    </w:rPr>
                  </w:pPr>
                  <w:r>
                    <w:rPr>
                      <w:sz w:val="21"/>
                      <w:szCs w:val="21"/>
                      <w:u w:val="none"/>
                    </w:rPr>
                    <w:t>1</w:t>
                  </w:r>
                </w:p>
              </w:tc>
              <w:tc>
                <w:tcPr>
                  <w:tcW w:w="354" w:type="pct"/>
                  <w:vMerge w:val="restart"/>
                  <w:vAlign w:val="center"/>
                </w:tcPr>
                <w:p w14:paraId="721BDDCE">
                  <w:pPr>
                    <w:pStyle w:val="11"/>
                    <w:widowControl w:val="0"/>
                    <w:snapToGrid/>
                    <w:spacing w:before="0" w:after="0" w:line="240" w:lineRule="auto"/>
                    <w:ind w:right="0"/>
                    <w:jc w:val="center"/>
                    <w:rPr>
                      <w:rFonts w:hint="default" w:eastAsia="宋体"/>
                      <w:sz w:val="21"/>
                      <w:szCs w:val="21"/>
                      <w:u w:val="none"/>
                      <w:lang w:val="en-US" w:eastAsia="zh-CN"/>
                    </w:rPr>
                  </w:pPr>
                  <w:r>
                    <w:rPr>
                      <w:rFonts w:hint="eastAsia"/>
                      <w:sz w:val="21"/>
                      <w:szCs w:val="21"/>
                      <w:u w:val="none"/>
                      <w:lang w:val="en-US" w:eastAsia="zh-CN"/>
                    </w:rPr>
                    <w:t>筛选、上料、风选、破碎、筛分</w:t>
                  </w:r>
                </w:p>
              </w:tc>
              <w:tc>
                <w:tcPr>
                  <w:tcW w:w="349" w:type="pct"/>
                  <w:vMerge w:val="restart"/>
                  <w:vAlign w:val="center"/>
                </w:tcPr>
                <w:p w14:paraId="6EDA2651">
                  <w:pPr>
                    <w:pStyle w:val="11"/>
                    <w:widowControl w:val="0"/>
                    <w:snapToGrid/>
                    <w:spacing w:before="0" w:after="0" w:line="240" w:lineRule="auto"/>
                    <w:ind w:right="0"/>
                    <w:jc w:val="center"/>
                    <w:rPr>
                      <w:rFonts w:hint="eastAsia" w:eastAsia="宋体"/>
                      <w:sz w:val="21"/>
                      <w:szCs w:val="21"/>
                      <w:u w:val="none"/>
                      <w:lang w:val="en-US" w:eastAsia="zh-CN"/>
                    </w:rPr>
                  </w:pPr>
                  <w:r>
                    <w:rPr>
                      <w:rFonts w:hint="eastAsia"/>
                      <w:sz w:val="21"/>
                      <w:szCs w:val="21"/>
                      <w:u w:val="none"/>
                      <w:lang w:val="en-US" w:eastAsia="zh-CN"/>
                    </w:rPr>
                    <w:t>颗粒物</w:t>
                  </w:r>
                </w:p>
              </w:tc>
              <w:tc>
                <w:tcPr>
                  <w:tcW w:w="559" w:type="pct"/>
                  <w:vAlign w:val="center"/>
                </w:tcPr>
                <w:p w14:paraId="4FFD2DE2">
                  <w:pPr>
                    <w:widowControl/>
                    <w:jc w:val="center"/>
                    <w:rPr>
                      <w:rFonts w:hint="eastAsia"/>
                      <w:kern w:val="0"/>
                      <w:sz w:val="21"/>
                      <w:szCs w:val="21"/>
                      <w:u w:val="none"/>
                      <w:lang w:val="en-US" w:eastAsia="zh-CN"/>
                    </w:rPr>
                  </w:pPr>
                  <w:r>
                    <w:rPr>
                      <w:rFonts w:hint="eastAsia"/>
                      <w:kern w:val="0"/>
                      <w:sz w:val="21"/>
                      <w:szCs w:val="21"/>
                      <w:u w:val="none"/>
                      <w:lang w:val="en-US" w:eastAsia="zh-CN"/>
                    </w:rPr>
                    <w:t>1667.437</w:t>
                  </w:r>
                </w:p>
                <w:p w14:paraId="5C11F5D3">
                  <w:pPr>
                    <w:widowControl/>
                    <w:jc w:val="center"/>
                    <w:rPr>
                      <w:rFonts w:hint="default"/>
                      <w:kern w:val="0"/>
                      <w:sz w:val="21"/>
                      <w:szCs w:val="21"/>
                      <w:u w:val="none"/>
                      <w:lang w:val="en-US" w:eastAsia="zh-CN"/>
                    </w:rPr>
                  </w:pPr>
                  <w:r>
                    <w:rPr>
                      <w:rFonts w:hint="eastAsia"/>
                      <w:kern w:val="0"/>
                      <w:sz w:val="21"/>
                      <w:szCs w:val="21"/>
                      <w:u w:val="none"/>
                      <w:lang w:val="en-US" w:eastAsia="zh-CN"/>
                    </w:rPr>
                    <w:t>t/a</w:t>
                  </w:r>
                </w:p>
              </w:tc>
              <w:tc>
                <w:tcPr>
                  <w:tcW w:w="283" w:type="pct"/>
                  <w:vAlign w:val="center"/>
                </w:tcPr>
                <w:p w14:paraId="7AD38ED6">
                  <w:pPr>
                    <w:jc w:val="center"/>
                    <w:rPr>
                      <w:rFonts w:hint="eastAsia" w:eastAsia="宋体"/>
                      <w:sz w:val="21"/>
                      <w:szCs w:val="21"/>
                      <w:u w:val="none"/>
                      <w:lang w:val="en-US" w:eastAsia="zh-CN"/>
                    </w:rPr>
                  </w:pPr>
                  <w:r>
                    <w:rPr>
                      <w:rFonts w:hint="eastAsia"/>
                      <w:sz w:val="21"/>
                      <w:szCs w:val="21"/>
                      <w:u w:val="none"/>
                      <w:lang w:val="en-US" w:eastAsia="zh-CN"/>
                    </w:rPr>
                    <w:t>/</w:t>
                  </w:r>
                </w:p>
              </w:tc>
              <w:tc>
                <w:tcPr>
                  <w:tcW w:w="471" w:type="pct"/>
                  <w:vAlign w:val="center"/>
                </w:tcPr>
                <w:p w14:paraId="00B1F3F9">
                  <w:pPr>
                    <w:pStyle w:val="11"/>
                    <w:widowControl w:val="0"/>
                    <w:snapToGrid/>
                    <w:spacing w:before="0" w:after="0" w:line="240" w:lineRule="auto"/>
                    <w:ind w:right="0"/>
                    <w:jc w:val="center"/>
                    <w:rPr>
                      <w:rFonts w:hint="default" w:eastAsia="宋体"/>
                      <w:sz w:val="21"/>
                      <w:szCs w:val="21"/>
                      <w:u w:val="none"/>
                      <w:lang w:val="en-US" w:eastAsia="zh-CN"/>
                    </w:rPr>
                  </w:pPr>
                  <w:r>
                    <w:rPr>
                      <w:rFonts w:hint="eastAsia"/>
                      <w:sz w:val="21"/>
                      <w:szCs w:val="21"/>
                      <w:u w:val="none"/>
                      <w:lang w:val="en-US" w:eastAsia="zh-CN"/>
                    </w:rPr>
                    <w:t>有组织DA001</w:t>
                  </w:r>
                </w:p>
              </w:tc>
              <w:tc>
                <w:tcPr>
                  <w:tcW w:w="579" w:type="pct"/>
                  <w:vAlign w:val="center"/>
                </w:tcPr>
                <w:p w14:paraId="6801CAAC">
                  <w:pPr>
                    <w:jc w:val="center"/>
                    <w:rPr>
                      <w:rFonts w:hint="default"/>
                      <w:sz w:val="21"/>
                      <w:szCs w:val="21"/>
                      <w:u w:val="none"/>
                      <w:lang w:val="en-US" w:eastAsia="zh-CN"/>
                    </w:rPr>
                  </w:pPr>
                  <w:r>
                    <w:rPr>
                      <w:rFonts w:hint="eastAsia"/>
                      <w:sz w:val="21"/>
                      <w:szCs w:val="21"/>
                      <w:u w:val="none"/>
                      <w:lang w:val="en-US" w:eastAsia="zh-CN"/>
                    </w:rPr>
                    <w:t>集气罩+旋风除尘器+布袋除尘器+15m排气筒</w:t>
                  </w:r>
                </w:p>
              </w:tc>
              <w:tc>
                <w:tcPr>
                  <w:tcW w:w="671" w:type="pct"/>
                  <w:vAlign w:val="center"/>
                </w:tcPr>
                <w:p w14:paraId="51B8177D">
                  <w:pPr>
                    <w:pStyle w:val="11"/>
                    <w:widowControl w:val="0"/>
                    <w:snapToGrid/>
                    <w:spacing w:before="0" w:after="0" w:line="240" w:lineRule="auto"/>
                    <w:ind w:right="0"/>
                    <w:jc w:val="center"/>
                    <w:rPr>
                      <w:rFonts w:hint="default"/>
                      <w:sz w:val="21"/>
                      <w:szCs w:val="21"/>
                      <w:u w:val="none"/>
                      <w:lang w:val="en-US" w:eastAsia="zh-CN"/>
                    </w:rPr>
                  </w:pPr>
                  <w:r>
                    <w:rPr>
                      <w:rFonts w:hint="eastAsia"/>
                      <w:sz w:val="21"/>
                      <w:szCs w:val="21"/>
                      <w:u w:val="none"/>
                      <w:lang w:val="en-US" w:eastAsia="zh-CN"/>
                    </w:rPr>
                    <w:t>22mg/m</w:t>
                  </w:r>
                  <w:r>
                    <w:rPr>
                      <w:rFonts w:hint="eastAsia"/>
                      <w:sz w:val="21"/>
                      <w:szCs w:val="21"/>
                      <w:u w:val="none"/>
                      <w:vertAlign w:val="superscript"/>
                      <w:lang w:val="en-US" w:eastAsia="zh-CN"/>
                    </w:rPr>
                    <w:t>3</w:t>
                  </w:r>
                </w:p>
                <w:p w14:paraId="14B44250">
                  <w:pPr>
                    <w:pStyle w:val="11"/>
                    <w:widowControl w:val="0"/>
                    <w:snapToGrid/>
                    <w:spacing w:before="0" w:after="0" w:line="240" w:lineRule="auto"/>
                    <w:ind w:right="0"/>
                    <w:jc w:val="center"/>
                    <w:rPr>
                      <w:rFonts w:hint="default" w:eastAsia="宋体"/>
                      <w:sz w:val="21"/>
                      <w:szCs w:val="21"/>
                      <w:u w:val="none"/>
                      <w:lang w:val="en-US" w:eastAsia="zh-CN"/>
                    </w:rPr>
                  </w:pPr>
                  <w:r>
                    <w:rPr>
                      <w:rFonts w:hint="eastAsia"/>
                      <w:sz w:val="21"/>
                      <w:szCs w:val="21"/>
                      <w:u w:val="none"/>
                      <w:lang w:val="en-US" w:eastAsia="zh-CN"/>
                    </w:rPr>
                    <w:t>1.1kg/h</w:t>
                  </w:r>
                </w:p>
              </w:tc>
              <w:tc>
                <w:tcPr>
                  <w:tcW w:w="456" w:type="pct"/>
                  <w:vAlign w:val="center"/>
                </w:tcPr>
                <w:p w14:paraId="6F5524E1">
                  <w:pPr>
                    <w:widowControl/>
                    <w:jc w:val="center"/>
                    <w:rPr>
                      <w:rFonts w:hint="default"/>
                      <w:kern w:val="0"/>
                      <w:sz w:val="21"/>
                      <w:szCs w:val="21"/>
                      <w:u w:val="none"/>
                      <w:lang w:val="en-US" w:eastAsia="zh-CN"/>
                    </w:rPr>
                  </w:pPr>
                  <w:r>
                    <w:rPr>
                      <w:rFonts w:hint="eastAsia"/>
                      <w:kern w:val="0"/>
                      <w:sz w:val="21"/>
                      <w:szCs w:val="21"/>
                      <w:u w:val="none"/>
                      <w:lang w:val="en-US" w:eastAsia="zh-CN"/>
                    </w:rPr>
                    <w:t>2.64t/a</w:t>
                  </w:r>
                </w:p>
              </w:tc>
              <w:tc>
                <w:tcPr>
                  <w:tcW w:w="1046" w:type="pct"/>
                  <w:vMerge w:val="restart"/>
                  <w:vAlign w:val="center"/>
                </w:tcPr>
                <w:p w14:paraId="7139BD3D">
                  <w:pPr>
                    <w:pStyle w:val="11"/>
                    <w:widowControl w:val="0"/>
                    <w:snapToGrid/>
                    <w:spacing w:before="0" w:after="0" w:line="240" w:lineRule="auto"/>
                    <w:ind w:right="0"/>
                    <w:jc w:val="center"/>
                    <w:rPr>
                      <w:sz w:val="21"/>
                      <w:szCs w:val="21"/>
                      <w:u w:val="none"/>
                    </w:rPr>
                  </w:pPr>
                  <w:r>
                    <w:rPr>
                      <w:rFonts w:hint="eastAsia"/>
                      <w:sz w:val="21"/>
                      <w:szCs w:val="21"/>
                      <w:u w:val="none"/>
                      <w:lang w:eastAsia="zh-CN"/>
                    </w:rPr>
                    <w:t>《大气污染物综合排放标准》（GB16297-1996）</w:t>
                  </w:r>
                </w:p>
              </w:tc>
            </w:tr>
            <w:tr w14:paraId="32A73A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228" w:type="pct"/>
                  <w:vMerge w:val="continue"/>
                  <w:vAlign w:val="center"/>
                </w:tcPr>
                <w:p w14:paraId="08A7C52E">
                  <w:pPr>
                    <w:pStyle w:val="11"/>
                    <w:widowControl w:val="0"/>
                    <w:snapToGrid/>
                    <w:spacing w:before="0" w:after="0" w:line="240" w:lineRule="auto"/>
                    <w:ind w:right="0"/>
                    <w:jc w:val="center"/>
                    <w:rPr>
                      <w:sz w:val="21"/>
                      <w:szCs w:val="21"/>
                      <w:u w:val="none"/>
                    </w:rPr>
                  </w:pPr>
                </w:p>
              </w:tc>
              <w:tc>
                <w:tcPr>
                  <w:tcW w:w="354" w:type="pct"/>
                  <w:vMerge w:val="continue"/>
                  <w:vAlign w:val="center"/>
                </w:tcPr>
                <w:p w14:paraId="717BF4C4">
                  <w:pPr>
                    <w:pStyle w:val="11"/>
                    <w:widowControl w:val="0"/>
                    <w:snapToGrid/>
                    <w:spacing w:before="0" w:after="0" w:line="240" w:lineRule="auto"/>
                    <w:ind w:right="0"/>
                    <w:jc w:val="center"/>
                    <w:rPr>
                      <w:rFonts w:hint="default" w:eastAsia="宋体"/>
                      <w:sz w:val="21"/>
                      <w:szCs w:val="21"/>
                      <w:u w:val="none"/>
                      <w:lang w:val="en-US" w:eastAsia="zh-CN"/>
                    </w:rPr>
                  </w:pPr>
                </w:p>
              </w:tc>
              <w:tc>
                <w:tcPr>
                  <w:tcW w:w="349" w:type="pct"/>
                  <w:vMerge w:val="continue"/>
                  <w:vAlign w:val="center"/>
                </w:tcPr>
                <w:p w14:paraId="31C5CC0E">
                  <w:pPr>
                    <w:pStyle w:val="11"/>
                    <w:widowControl w:val="0"/>
                    <w:snapToGrid/>
                    <w:spacing w:before="0" w:after="0" w:line="240" w:lineRule="auto"/>
                    <w:ind w:right="0"/>
                    <w:jc w:val="center"/>
                    <w:rPr>
                      <w:rFonts w:hint="eastAsia" w:eastAsia="宋体"/>
                      <w:sz w:val="21"/>
                      <w:szCs w:val="21"/>
                      <w:u w:val="none"/>
                      <w:lang w:val="en-US" w:eastAsia="zh-CN"/>
                    </w:rPr>
                  </w:pPr>
                </w:p>
              </w:tc>
              <w:tc>
                <w:tcPr>
                  <w:tcW w:w="559" w:type="pct"/>
                  <w:vAlign w:val="center"/>
                </w:tcPr>
                <w:p w14:paraId="34F9B641">
                  <w:pPr>
                    <w:widowControl/>
                    <w:jc w:val="center"/>
                    <w:rPr>
                      <w:rFonts w:hint="default" w:eastAsia="宋体"/>
                      <w:kern w:val="0"/>
                      <w:sz w:val="21"/>
                      <w:szCs w:val="21"/>
                      <w:u w:val="none"/>
                      <w:lang w:val="en-US" w:eastAsia="zh-CN"/>
                    </w:rPr>
                  </w:pPr>
                  <w:r>
                    <w:rPr>
                      <w:rFonts w:hint="eastAsia"/>
                      <w:kern w:val="0"/>
                      <w:sz w:val="21"/>
                      <w:szCs w:val="21"/>
                      <w:u w:val="none"/>
                      <w:lang w:val="en-US" w:eastAsia="zh-CN"/>
                    </w:rPr>
                    <w:t>318.4t/a</w:t>
                  </w:r>
                </w:p>
              </w:tc>
              <w:tc>
                <w:tcPr>
                  <w:tcW w:w="283" w:type="pct"/>
                  <w:vAlign w:val="center"/>
                </w:tcPr>
                <w:p w14:paraId="63351E6A">
                  <w:pPr>
                    <w:jc w:val="center"/>
                    <w:rPr>
                      <w:sz w:val="21"/>
                      <w:szCs w:val="21"/>
                      <w:u w:val="none"/>
                    </w:rPr>
                  </w:pPr>
                  <w:r>
                    <w:rPr>
                      <w:rFonts w:hint="eastAsia"/>
                      <w:sz w:val="21"/>
                      <w:szCs w:val="21"/>
                      <w:u w:val="none"/>
                    </w:rPr>
                    <w:t>/</w:t>
                  </w:r>
                </w:p>
              </w:tc>
              <w:tc>
                <w:tcPr>
                  <w:tcW w:w="471" w:type="pct"/>
                  <w:vMerge w:val="restart"/>
                  <w:vAlign w:val="center"/>
                </w:tcPr>
                <w:p w14:paraId="0B5160D7">
                  <w:pPr>
                    <w:pStyle w:val="11"/>
                    <w:widowControl w:val="0"/>
                    <w:snapToGrid/>
                    <w:spacing w:before="0" w:after="0" w:line="240" w:lineRule="auto"/>
                    <w:ind w:right="0"/>
                    <w:jc w:val="center"/>
                    <w:rPr>
                      <w:sz w:val="21"/>
                      <w:szCs w:val="21"/>
                      <w:u w:val="none"/>
                    </w:rPr>
                  </w:pPr>
                  <w:r>
                    <w:rPr>
                      <w:rFonts w:hint="eastAsia"/>
                      <w:sz w:val="21"/>
                      <w:szCs w:val="21"/>
                      <w:u w:val="none"/>
                    </w:rPr>
                    <w:t>无组织</w:t>
                  </w:r>
                </w:p>
              </w:tc>
              <w:tc>
                <w:tcPr>
                  <w:tcW w:w="579" w:type="pct"/>
                  <w:vAlign w:val="center"/>
                </w:tcPr>
                <w:p w14:paraId="3FD348C5">
                  <w:pPr>
                    <w:jc w:val="center"/>
                    <w:rPr>
                      <w:rFonts w:hint="default" w:eastAsia="宋体"/>
                      <w:sz w:val="21"/>
                      <w:szCs w:val="21"/>
                      <w:u w:val="none"/>
                      <w:lang w:val="en-US" w:eastAsia="zh-CN"/>
                    </w:rPr>
                  </w:pPr>
                  <w:r>
                    <w:rPr>
                      <w:rFonts w:hint="eastAsia"/>
                      <w:sz w:val="21"/>
                      <w:szCs w:val="21"/>
                      <w:u w:val="none"/>
                      <w:lang w:val="en-US" w:eastAsia="zh-CN"/>
                    </w:rPr>
                    <w:t>水喷淋+密闭厂房</w:t>
                  </w:r>
                </w:p>
              </w:tc>
              <w:tc>
                <w:tcPr>
                  <w:tcW w:w="671" w:type="pct"/>
                  <w:vAlign w:val="center"/>
                </w:tcPr>
                <w:p w14:paraId="2A44D256">
                  <w:pPr>
                    <w:pStyle w:val="11"/>
                    <w:widowControl w:val="0"/>
                    <w:snapToGrid/>
                    <w:spacing w:before="0" w:after="0" w:line="240" w:lineRule="auto"/>
                    <w:ind w:right="0"/>
                    <w:jc w:val="center"/>
                    <w:rPr>
                      <w:sz w:val="21"/>
                      <w:szCs w:val="21"/>
                      <w:u w:val="none"/>
                    </w:rPr>
                  </w:pPr>
                  <w:r>
                    <w:rPr>
                      <w:rFonts w:hint="eastAsia"/>
                      <w:sz w:val="21"/>
                      <w:szCs w:val="21"/>
                      <w:u w:val="none"/>
                    </w:rPr>
                    <w:t>0.</w:t>
                  </w:r>
                  <w:r>
                    <w:rPr>
                      <w:rFonts w:hint="eastAsia"/>
                      <w:sz w:val="21"/>
                      <w:szCs w:val="21"/>
                      <w:u w:val="none"/>
                      <w:lang w:val="en-US" w:eastAsia="zh-CN"/>
                    </w:rPr>
                    <w:t>345</w:t>
                  </w:r>
                  <w:r>
                    <w:rPr>
                      <w:bCs/>
                      <w:sz w:val="21"/>
                      <w:szCs w:val="21"/>
                      <w:u w:val="none"/>
                    </w:rPr>
                    <w:t>kg/h</w:t>
                  </w:r>
                </w:p>
              </w:tc>
              <w:tc>
                <w:tcPr>
                  <w:tcW w:w="456" w:type="pct"/>
                  <w:vAlign w:val="center"/>
                </w:tcPr>
                <w:p w14:paraId="5865666B">
                  <w:pPr>
                    <w:widowControl/>
                    <w:jc w:val="center"/>
                    <w:rPr>
                      <w:rFonts w:hint="default" w:eastAsia="宋体"/>
                      <w:kern w:val="0"/>
                      <w:sz w:val="21"/>
                      <w:szCs w:val="21"/>
                      <w:u w:val="none"/>
                      <w:lang w:val="en-US" w:eastAsia="zh-CN"/>
                    </w:rPr>
                  </w:pPr>
                  <w:r>
                    <w:rPr>
                      <w:rFonts w:hint="eastAsia"/>
                      <w:kern w:val="0"/>
                      <w:sz w:val="21"/>
                      <w:szCs w:val="21"/>
                      <w:u w:val="none"/>
                      <w:lang w:val="en-US" w:eastAsia="zh-CN"/>
                    </w:rPr>
                    <w:t>0.828t/a</w:t>
                  </w:r>
                </w:p>
              </w:tc>
              <w:tc>
                <w:tcPr>
                  <w:tcW w:w="1046" w:type="pct"/>
                  <w:vMerge w:val="continue"/>
                  <w:vAlign w:val="center"/>
                </w:tcPr>
                <w:p w14:paraId="55EB03DA">
                  <w:pPr>
                    <w:pStyle w:val="11"/>
                    <w:widowControl w:val="0"/>
                    <w:snapToGrid/>
                    <w:spacing w:before="0" w:after="0" w:line="240" w:lineRule="auto"/>
                    <w:ind w:right="0"/>
                    <w:jc w:val="center"/>
                    <w:rPr>
                      <w:sz w:val="21"/>
                      <w:szCs w:val="21"/>
                      <w:u w:val="none"/>
                    </w:rPr>
                  </w:pPr>
                </w:p>
              </w:tc>
            </w:tr>
            <w:tr w14:paraId="41A6EB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228" w:type="pct"/>
                  <w:vAlign w:val="center"/>
                </w:tcPr>
                <w:p w14:paraId="78E06C46">
                  <w:pPr>
                    <w:pStyle w:val="11"/>
                    <w:widowControl w:val="0"/>
                    <w:snapToGrid/>
                    <w:spacing w:before="0" w:after="0" w:line="240" w:lineRule="auto"/>
                    <w:ind w:right="0"/>
                    <w:jc w:val="center"/>
                    <w:rPr>
                      <w:sz w:val="21"/>
                      <w:szCs w:val="21"/>
                      <w:u w:val="none"/>
                    </w:rPr>
                  </w:pPr>
                  <w:r>
                    <w:rPr>
                      <w:rFonts w:hint="eastAsia"/>
                      <w:sz w:val="21"/>
                      <w:szCs w:val="21"/>
                      <w:u w:val="none"/>
                    </w:rPr>
                    <w:t>2</w:t>
                  </w:r>
                </w:p>
              </w:tc>
              <w:tc>
                <w:tcPr>
                  <w:tcW w:w="354" w:type="pct"/>
                  <w:vAlign w:val="center"/>
                </w:tcPr>
                <w:p w14:paraId="2BEF9D20">
                  <w:pPr>
                    <w:pStyle w:val="11"/>
                    <w:widowControl w:val="0"/>
                    <w:snapToGrid/>
                    <w:spacing w:before="0" w:after="0" w:line="240" w:lineRule="auto"/>
                    <w:ind w:right="0"/>
                    <w:jc w:val="center"/>
                    <w:rPr>
                      <w:rFonts w:hint="default" w:eastAsia="宋体"/>
                      <w:sz w:val="21"/>
                      <w:szCs w:val="21"/>
                      <w:u w:val="none"/>
                      <w:lang w:val="en-US" w:eastAsia="zh-CN"/>
                    </w:rPr>
                  </w:pPr>
                  <w:r>
                    <w:rPr>
                      <w:rFonts w:hint="eastAsia"/>
                      <w:sz w:val="21"/>
                      <w:szCs w:val="21"/>
                      <w:u w:val="none"/>
                      <w:lang w:val="en-US" w:eastAsia="zh-CN"/>
                    </w:rPr>
                    <w:t>原料、成品堆场粉尘</w:t>
                  </w:r>
                </w:p>
              </w:tc>
              <w:tc>
                <w:tcPr>
                  <w:tcW w:w="349" w:type="pct"/>
                  <w:vMerge w:val="continue"/>
                  <w:vAlign w:val="center"/>
                </w:tcPr>
                <w:p w14:paraId="590B234E">
                  <w:pPr>
                    <w:pStyle w:val="11"/>
                    <w:widowControl w:val="0"/>
                    <w:snapToGrid/>
                    <w:spacing w:before="0" w:after="0" w:line="240" w:lineRule="auto"/>
                    <w:ind w:right="0"/>
                    <w:jc w:val="center"/>
                    <w:rPr>
                      <w:sz w:val="21"/>
                      <w:szCs w:val="21"/>
                      <w:u w:val="none"/>
                    </w:rPr>
                  </w:pPr>
                </w:p>
              </w:tc>
              <w:tc>
                <w:tcPr>
                  <w:tcW w:w="559" w:type="pct"/>
                  <w:vAlign w:val="center"/>
                </w:tcPr>
                <w:p w14:paraId="48CD860C">
                  <w:pPr>
                    <w:pStyle w:val="11"/>
                    <w:widowControl w:val="0"/>
                    <w:snapToGrid/>
                    <w:spacing w:before="0" w:after="0" w:line="240" w:lineRule="auto"/>
                    <w:ind w:right="0"/>
                    <w:jc w:val="center"/>
                    <w:rPr>
                      <w:rFonts w:hint="default" w:eastAsia="宋体"/>
                      <w:bCs/>
                      <w:sz w:val="21"/>
                      <w:szCs w:val="21"/>
                      <w:u w:val="none"/>
                      <w:lang w:val="en-US" w:eastAsia="zh-CN"/>
                    </w:rPr>
                  </w:pPr>
                  <w:r>
                    <w:rPr>
                      <w:rFonts w:hint="eastAsia"/>
                      <w:bCs/>
                      <w:sz w:val="21"/>
                      <w:szCs w:val="21"/>
                      <w:u w:val="none"/>
                      <w:lang w:val="en-US" w:eastAsia="zh-CN"/>
                    </w:rPr>
                    <w:t>132.1</w:t>
                  </w:r>
                  <w:r>
                    <w:rPr>
                      <w:rFonts w:hint="eastAsia"/>
                      <w:kern w:val="0"/>
                      <w:sz w:val="21"/>
                      <w:szCs w:val="21"/>
                      <w:u w:val="none"/>
                      <w:lang w:val="en-US" w:eastAsia="zh-CN"/>
                    </w:rPr>
                    <w:t>t/a</w:t>
                  </w:r>
                </w:p>
              </w:tc>
              <w:tc>
                <w:tcPr>
                  <w:tcW w:w="283" w:type="pct"/>
                  <w:vAlign w:val="center"/>
                </w:tcPr>
                <w:p w14:paraId="16DA934F">
                  <w:pPr>
                    <w:pStyle w:val="11"/>
                    <w:widowControl w:val="0"/>
                    <w:snapToGrid/>
                    <w:spacing w:before="0" w:after="0" w:line="240" w:lineRule="auto"/>
                    <w:ind w:right="0"/>
                    <w:jc w:val="center"/>
                    <w:rPr>
                      <w:sz w:val="21"/>
                      <w:szCs w:val="21"/>
                      <w:u w:val="none"/>
                    </w:rPr>
                  </w:pPr>
                  <w:r>
                    <w:rPr>
                      <w:rFonts w:hint="eastAsia"/>
                      <w:sz w:val="21"/>
                      <w:szCs w:val="21"/>
                      <w:u w:val="none"/>
                    </w:rPr>
                    <w:t>/</w:t>
                  </w:r>
                </w:p>
              </w:tc>
              <w:tc>
                <w:tcPr>
                  <w:tcW w:w="471" w:type="pct"/>
                  <w:vMerge w:val="continue"/>
                  <w:vAlign w:val="center"/>
                </w:tcPr>
                <w:p w14:paraId="302F7E26">
                  <w:pPr>
                    <w:pStyle w:val="11"/>
                    <w:widowControl w:val="0"/>
                    <w:snapToGrid/>
                    <w:spacing w:before="0" w:after="0" w:line="240" w:lineRule="auto"/>
                    <w:ind w:right="0"/>
                    <w:jc w:val="center"/>
                    <w:rPr>
                      <w:sz w:val="21"/>
                      <w:szCs w:val="21"/>
                      <w:u w:val="none"/>
                    </w:rPr>
                  </w:pPr>
                </w:p>
              </w:tc>
              <w:tc>
                <w:tcPr>
                  <w:tcW w:w="579" w:type="pct"/>
                  <w:vMerge w:val="restart"/>
                  <w:vAlign w:val="center"/>
                </w:tcPr>
                <w:p w14:paraId="0C5046BB">
                  <w:pPr>
                    <w:jc w:val="center"/>
                    <w:rPr>
                      <w:rFonts w:hint="eastAsia" w:eastAsia="宋体"/>
                      <w:sz w:val="21"/>
                      <w:szCs w:val="21"/>
                      <w:u w:val="none"/>
                      <w:lang w:val="en-US" w:eastAsia="zh-CN"/>
                    </w:rPr>
                  </w:pPr>
                  <w:r>
                    <w:rPr>
                      <w:rFonts w:hint="eastAsia"/>
                      <w:sz w:val="21"/>
                      <w:szCs w:val="21"/>
                      <w:u w:val="none"/>
                      <w:lang w:val="en-US" w:eastAsia="zh-CN"/>
                    </w:rPr>
                    <w:t>雾炮机</w:t>
                  </w:r>
                </w:p>
              </w:tc>
              <w:tc>
                <w:tcPr>
                  <w:tcW w:w="671" w:type="pct"/>
                  <w:vAlign w:val="center"/>
                </w:tcPr>
                <w:p w14:paraId="5F24DD72">
                  <w:pPr>
                    <w:jc w:val="center"/>
                    <w:rPr>
                      <w:rFonts w:hint="default" w:eastAsia="宋体"/>
                      <w:bCs/>
                      <w:sz w:val="21"/>
                      <w:szCs w:val="21"/>
                      <w:u w:val="none"/>
                      <w:lang w:val="en-US" w:eastAsia="zh-CN"/>
                    </w:rPr>
                  </w:pPr>
                  <w:r>
                    <w:rPr>
                      <w:rFonts w:hint="eastAsia"/>
                      <w:sz w:val="21"/>
                      <w:szCs w:val="21"/>
                      <w:u w:val="none"/>
                      <w:lang w:val="en-US" w:eastAsia="zh-CN"/>
                    </w:rPr>
                    <w:t>0.137</w:t>
                  </w:r>
                  <w:r>
                    <w:rPr>
                      <w:bCs/>
                      <w:sz w:val="21"/>
                      <w:szCs w:val="21"/>
                      <w:u w:val="none"/>
                    </w:rPr>
                    <w:t>kg/h</w:t>
                  </w:r>
                </w:p>
              </w:tc>
              <w:tc>
                <w:tcPr>
                  <w:tcW w:w="456" w:type="pct"/>
                  <w:vAlign w:val="center"/>
                </w:tcPr>
                <w:p w14:paraId="6C232107">
                  <w:pPr>
                    <w:pStyle w:val="11"/>
                    <w:widowControl w:val="0"/>
                    <w:snapToGrid/>
                    <w:spacing w:before="0" w:after="0" w:line="240" w:lineRule="auto"/>
                    <w:ind w:right="0"/>
                    <w:jc w:val="center"/>
                    <w:rPr>
                      <w:bCs/>
                      <w:sz w:val="21"/>
                      <w:szCs w:val="21"/>
                      <w:u w:val="none"/>
                    </w:rPr>
                  </w:pPr>
                  <w:r>
                    <w:rPr>
                      <w:rFonts w:hint="eastAsia"/>
                      <w:bCs/>
                      <w:sz w:val="21"/>
                      <w:szCs w:val="21"/>
                      <w:u w:val="none"/>
                      <w:lang w:val="en-US" w:eastAsia="zh-CN"/>
                    </w:rPr>
                    <w:t>0.343</w:t>
                  </w:r>
                  <w:r>
                    <w:rPr>
                      <w:rFonts w:hint="eastAsia"/>
                      <w:bCs/>
                      <w:sz w:val="21"/>
                      <w:szCs w:val="21"/>
                      <w:u w:val="none"/>
                    </w:rPr>
                    <w:t>t</w:t>
                  </w:r>
                  <w:r>
                    <w:rPr>
                      <w:bCs/>
                      <w:sz w:val="21"/>
                      <w:szCs w:val="21"/>
                      <w:u w:val="none"/>
                    </w:rPr>
                    <w:t>/a</w:t>
                  </w:r>
                </w:p>
              </w:tc>
              <w:tc>
                <w:tcPr>
                  <w:tcW w:w="1046" w:type="pct"/>
                  <w:vMerge w:val="continue"/>
                  <w:vAlign w:val="center"/>
                </w:tcPr>
                <w:p w14:paraId="302E33E7">
                  <w:pPr>
                    <w:pStyle w:val="11"/>
                    <w:widowControl w:val="0"/>
                    <w:snapToGrid/>
                    <w:spacing w:before="0" w:after="0" w:line="240" w:lineRule="auto"/>
                    <w:ind w:right="0"/>
                    <w:jc w:val="center"/>
                    <w:rPr>
                      <w:sz w:val="21"/>
                      <w:szCs w:val="21"/>
                      <w:u w:val="none"/>
                    </w:rPr>
                  </w:pPr>
                </w:p>
              </w:tc>
            </w:tr>
            <w:tr w14:paraId="4C63F8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228" w:type="pct"/>
                  <w:vAlign w:val="center"/>
                </w:tcPr>
                <w:p w14:paraId="5F87E21D">
                  <w:pPr>
                    <w:pStyle w:val="11"/>
                    <w:widowControl w:val="0"/>
                    <w:snapToGrid/>
                    <w:spacing w:before="0" w:after="0" w:line="240" w:lineRule="auto"/>
                    <w:ind w:right="0"/>
                    <w:jc w:val="center"/>
                    <w:rPr>
                      <w:rFonts w:hint="eastAsia" w:eastAsia="宋体"/>
                      <w:sz w:val="21"/>
                      <w:szCs w:val="21"/>
                      <w:u w:val="none"/>
                      <w:lang w:val="en-US" w:eastAsia="zh-CN"/>
                    </w:rPr>
                  </w:pPr>
                  <w:r>
                    <w:rPr>
                      <w:rFonts w:hint="eastAsia"/>
                      <w:sz w:val="21"/>
                      <w:szCs w:val="21"/>
                      <w:u w:val="none"/>
                      <w:lang w:val="en-US" w:eastAsia="zh-CN"/>
                    </w:rPr>
                    <w:t>3</w:t>
                  </w:r>
                </w:p>
              </w:tc>
              <w:tc>
                <w:tcPr>
                  <w:tcW w:w="354" w:type="pct"/>
                  <w:vAlign w:val="center"/>
                </w:tcPr>
                <w:p w14:paraId="2DA19096">
                  <w:pPr>
                    <w:pStyle w:val="11"/>
                    <w:widowControl w:val="0"/>
                    <w:snapToGrid/>
                    <w:spacing w:before="0" w:after="0" w:line="240" w:lineRule="auto"/>
                    <w:ind w:right="0"/>
                    <w:jc w:val="center"/>
                    <w:rPr>
                      <w:rFonts w:hint="default"/>
                      <w:sz w:val="21"/>
                      <w:szCs w:val="21"/>
                      <w:u w:val="none"/>
                      <w:lang w:val="en-US" w:eastAsia="zh-CN"/>
                    </w:rPr>
                  </w:pPr>
                  <w:r>
                    <w:rPr>
                      <w:rFonts w:hint="eastAsia"/>
                      <w:sz w:val="21"/>
                      <w:szCs w:val="21"/>
                      <w:u w:val="none"/>
                      <w:lang w:val="en-US" w:eastAsia="zh-CN"/>
                    </w:rPr>
                    <w:t>填埋区</w:t>
                  </w:r>
                </w:p>
              </w:tc>
              <w:tc>
                <w:tcPr>
                  <w:tcW w:w="349" w:type="pct"/>
                  <w:vMerge w:val="continue"/>
                  <w:vAlign w:val="center"/>
                </w:tcPr>
                <w:p w14:paraId="7511EE4F">
                  <w:pPr>
                    <w:pStyle w:val="11"/>
                    <w:widowControl w:val="0"/>
                    <w:snapToGrid/>
                    <w:spacing w:before="0" w:after="0" w:line="240" w:lineRule="auto"/>
                    <w:ind w:right="0"/>
                    <w:jc w:val="center"/>
                    <w:rPr>
                      <w:sz w:val="21"/>
                      <w:szCs w:val="21"/>
                      <w:u w:val="none"/>
                    </w:rPr>
                  </w:pPr>
                </w:p>
              </w:tc>
              <w:tc>
                <w:tcPr>
                  <w:tcW w:w="559" w:type="pct"/>
                  <w:vAlign w:val="center"/>
                </w:tcPr>
                <w:p w14:paraId="7D59BA16">
                  <w:pPr>
                    <w:pStyle w:val="11"/>
                    <w:widowControl w:val="0"/>
                    <w:snapToGrid/>
                    <w:spacing w:before="0" w:after="0" w:line="240" w:lineRule="auto"/>
                    <w:ind w:right="0"/>
                    <w:jc w:val="center"/>
                    <w:rPr>
                      <w:rFonts w:hint="default" w:eastAsia="宋体"/>
                      <w:bCs/>
                      <w:sz w:val="21"/>
                      <w:szCs w:val="21"/>
                      <w:u w:val="none"/>
                      <w:lang w:val="en-US" w:eastAsia="zh-CN"/>
                    </w:rPr>
                  </w:pPr>
                  <w:r>
                    <w:rPr>
                      <w:rFonts w:hint="eastAsia"/>
                      <w:bCs/>
                      <w:sz w:val="21"/>
                      <w:szCs w:val="21"/>
                      <w:u w:val="none"/>
                      <w:lang w:val="en-US" w:eastAsia="zh-CN"/>
                    </w:rPr>
                    <w:t>46.7</w:t>
                  </w:r>
                  <w:r>
                    <w:rPr>
                      <w:rFonts w:hint="eastAsia"/>
                      <w:kern w:val="0"/>
                      <w:sz w:val="21"/>
                      <w:szCs w:val="21"/>
                      <w:u w:val="none"/>
                      <w:lang w:val="en-US" w:eastAsia="zh-CN"/>
                    </w:rPr>
                    <w:t>t/a</w:t>
                  </w:r>
                </w:p>
              </w:tc>
              <w:tc>
                <w:tcPr>
                  <w:tcW w:w="283" w:type="pct"/>
                  <w:vAlign w:val="center"/>
                </w:tcPr>
                <w:p w14:paraId="5E2439F7">
                  <w:pPr>
                    <w:pStyle w:val="11"/>
                    <w:widowControl w:val="0"/>
                    <w:snapToGrid/>
                    <w:spacing w:before="0" w:after="0" w:line="240" w:lineRule="auto"/>
                    <w:ind w:right="0"/>
                    <w:jc w:val="center"/>
                    <w:rPr>
                      <w:sz w:val="21"/>
                      <w:szCs w:val="21"/>
                      <w:u w:val="none"/>
                    </w:rPr>
                  </w:pPr>
                  <w:r>
                    <w:rPr>
                      <w:rFonts w:hint="eastAsia"/>
                      <w:sz w:val="21"/>
                      <w:szCs w:val="21"/>
                      <w:u w:val="none"/>
                    </w:rPr>
                    <w:t>/</w:t>
                  </w:r>
                </w:p>
              </w:tc>
              <w:tc>
                <w:tcPr>
                  <w:tcW w:w="471" w:type="pct"/>
                  <w:vMerge w:val="continue"/>
                  <w:vAlign w:val="center"/>
                </w:tcPr>
                <w:p w14:paraId="5C61D0A9">
                  <w:pPr>
                    <w:pStyle w:val="11"/>
                    <w:widowControl w:val="0"/>
                    <w:snapToGrid/>
                    <w:spacing w:before="0" w:after="0" w:line="240" w:lineRule="auto"/>
                    <w:ind w:right="0"/>
                    <w:jc w:val="center"/>
                    <w:rPr>
                      <w:rFonts w:hint="eastAsia"/>
                      <w:sz w:val="21"/>
                      <w:szCs w:val="21"/>
                      <w:u w:val="none"/>
                    </w:rPr>
                  </w:pPr>
                </w:p>
              </w:tc>
              <w:tc>
                <w:tcPr>
                  <w:tcW w:w="579" w:type="pct"/>
                  <w:vMerge w:val="continue"/>
                  <w:vAlign w:val="center"/>
                </w:tcPr>
                <w:p w14:paraId="5DDF78B0">
                  <w:pPr>
                    <w:jc w:val="center"/>
                    <w:rPr>
                      <w:rFonts w:hint="eastAsia"/>
                      <w:sz w:val="21"/>
                      <w:szCs w:val="21"/>
                      <w:u w:val="none"/>
                    </w:rPr>
                  </w:pPr>
                </w:p>
              </w:tc>
              <w:tc>
                <w:tcPr>
                  <w:tcW w:w="671" w:type="pct"/>
                  <w:vAlign w:val="center"/>
                </w:tcPr>
                <w:p w14:paraId="3EA58790">
                  <w:pPr>
                    <w:jc w:val="center"/>
                    <w:rPr>
                      <w:rFonts w:hint="default" w:eastAsia="宋体"/>
                      <w:sz w:val="21"/>
                      <w:szCs w:val="21"/>
                      <w:u w:val="none"/>
                      <w:lang w:val="en-US" w:eastAsia="zh-CN"/>
                    </w:rPr>
                  </w:pPr>
                  <w:r>
                    <w:rPr>
                      <w:rFonts w:hint="eastAsia"/>
                      <w:sz w:val="21"/>
                      <w:szCs w:val="21"/>
                      <w:u w:val="none"/>
                      <w:lang w:val="en-US" w:eastAsia="zh-CN"/>
                    </w:rPr>
                    <w:t>5.04</w:t>
                  </w:r>
                  <w:r>
                    <w:rPr>
                      <w:bCs/>
                      <w:sz w:val="21"/>
                      <w:szCs w:val="21"/>
                      <w:u w:val="none"/>
                    </w:rPr>
                    <w:t>kg/h</w:t>
                  </w:r>
                </w:p>
              </w:tc>
              <w:tc>
                <w:tcPr>
                  <w:tcW w:w="456" w:type="pct"/>
                  <w:shd w:val="clear" w:color="auto" w:fill="auto"/>
                  <w:vAlign w:val="center"/>
                </w:tcPr>
                <w:p w14:paraId="059BBCD0">
                  <w:pPr>
                    <w:pStyle w:val="11"/>
                    <w:widowControl w:val="0"/>
                    <w:snapToGrid/>
                    <w:spacing w:before="0" w:after="0" w:line="240" w:lineRule="auto"/>
                    <w:ind w:right="0" w:rightChars="0"/>
                    <w:jc w:val="center"/>
                    <w:rPr>
                      <w:rFonts w:hint="default" w:ascii="Times New Roman" w:hAnsi="Times New Roman" w:eastAsia="宋体" w:cs="Times New Roman"/>
                      <w:bCs/>
                      <w:kern w:val="0"/>
                      <w:sz w:val="21"/>
                      <w:szCs w:val="21"/>
                      <w:u w:val="none"/>
                      <w:lang w:val="en-US" w:eastAsia="zh-CN" w:bidi="ar-SA"/>
                    </w:rPr>
                  </w:pPr>
                  <w:r>
                    <w:rPr>
                      <w:rFonts w:hint="eastAsia"/>
                      <w:bCs/>
                      <w:sz w:val="21"/>
                      <w:szCs w:val="21"/>
                      <w:u w:val="none"/>
                      <w:lang w:val="en-US" w:eastAsia="zh-CN"/>
                    </w:rPr>
                    <w:t>12.1</w:t>
                  </w:r>
                  <w:r>
                    <w:rPr>
                      <w:rFonts w:hint="eastAsia"/>
                      <w:bCs/>
                      <w:sz w:val="21"/>
                      <w:szCs w:val="21"/>
                      <w:u w:val="none"/>
                    </w:rPr>
                    <w:t>t</w:t>
                  </w:r>
                  <w:r>
                    <w:rPr>
                      <w:bCs/>
                      <w:sz w:val="21"/>
                      <w:szCs w:val="21"/>
                      <w:u w:val="none"/>
                    </w:rPr>
                    <w:t>/a</w:t>
                  </w:r>
                </w:p>
              </w:tc>
              <w:tc>
                <w:tcPr>
                  <w:tcW w:w="1046" w:type="pct"/>
                  <w:vMerge w:val="continue"/>
                  <w:vAlign w:val="center"/>
                </w:tcPr>
                <w:p w14:paraId="30C17534">
                  <w:pPr>
                    <w:pStyle w:val="11"/>
                    <w:widowControl w:val="0"/>
                    <w:snapToGrid/>
                    <w:spacing w:before="0" w:after="0" w:line="240" w:lineRule="auto"/>
                    <w:ind w:right="0"/>
                    <w:jc w:val="center"/>
                    <w:rPr>
                      <w:sz w:val="21"/>
                      <w:szCs w:val="21"/>
                      <w:u w:val="none"/>
                    </w:rPr>
                  </w:pPr>
                </w:p>
              </w:tc>
            </w:tr>
            <w:tr w14:paraId="77C7E3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228" w:type="pct"/>
                  <w:vAlign w:val="center"/>
                </w:tcPr>
                <w:p w14:paraId="2F8EA2EC">
                  <w:pPr>
                    <w:pStyle w:val="11"/>
                    <w:widowControl w:val="0"/>
                    <w:snapToGrid/>
                    <w:spacing w:before="0" w:after="0" w:line="240" w:lineRule="auto"/>
                    <w:ind w:right="0"/>
                    <w:jc w:val="center"/>
                    <w:rPr>
                      <w:rFonts w:hint="default"/>
                      <w:sz w:val="21"/>
                      <w:szCs w:val="21"/>
                      <w:u w:val="none"/>
                      <w:lang w:val="en-US" w:eastAsia="zh-CN"/>
                    </w:rPr>
                  </w:pPr>
                  <w:r>
                    <w:rPr>
                      <w:rFonts w:hint="eastAsia"/>
                      <w:sz w:val="21"/>
                      <w:szCs w:val="21"/>
                      <w:u w:val="none"/>
                      <w:lang w:val="en-US" w:eastAsia="zh-CN"/>
                    </w:rPr>
                    <w:t>4</w:t>
                  </w:r>
                </w:p>
              </w:tc>
              <w:tc>
                <w:tcPr>
                  <w:tcW w:w="354" w:type="pct"/>
                  <w:vAlign w:val="center"/>
                </w:tcPr>
                <w:p w14:paraId="1EB6A963">
                  <w:pPr>
                    <w:pStyle w:val="11"/>
                    <w:widowControl w:val="0"/>
                    <w:snapToGrid/>
                    <w:spacing w:before="0" w:after="0" w:line="240" w:lineRule="auto"/>
                    <w:ind w:right="0"/>
                    <w:jc w:val="center"/>
                    <w:rPr>
                      <w:rFonts w:hint="default"/>
                      <w:sz w:val="21"/>
                      <w:szCs w:val="21"/>
                      <w:u w:val="none"/>
                      <w:lang w:val="en-US" w:eastAsia="zh-CN"/>
                    </w:rPr>
                  </w:pPr>
                  <w:r>
                    <w:rPr>
                      <w:rFonts w:hint="eastAsia"/>
                      <w:sz w:val="21"/>
                      <w:szCs w:val="21"/>
                      <w:u w:val="none"/>
                      <w:lang w:val="en-US" w:eastAsia="zh-CN"/>
                    </w:rPr>
                    <w:t>卸料</w:t>
                  </w:r>
                </w:p>
              </w:tc>
              <w:tc>
                <w:tcPr>
                  <w:tcW w:w="349" w:type="pct"/>
                  <w:vMerge w:val="continue"/>
                  <w:vAlign w:val="center"/>
                </w:tcPr>
                <w:p w14:paraId="3C38897C">
                  <w:pPr>
                    <w:pStyle w:val="11"/>
                    <w:widowControl w:val="0"/>
                    <w:snapToGrid/>
                    <w:spacing w:before="0" w:after="0" w:line="240" w:lineRule="auto"/>
                    <w:ind w:right="0"/>
                    <w:jc w:val="center"/>
                    <w:rPr>
                      <w:sz w:val="21"/>
                      <w:szCs w:val="21"/>
                      <w:u w:val="none"/>
                    </w:rPr>
                  </w:pPr>
                </w:p>
              </w:tc>
              <w:tc>
                <w:tcPr>
                  <w:tcW w:w="559" w:type="pct"/>
                  <w:vAlign w:val="center"/>
                </w:tcPr>
                <w:p w14:paraId="12571380">
                  <w:pPr>
                    <w:pStyle w:val="11"/>
                    <w:widowControl w:val="0"/>
                    <w:snapToGrid/>
                    <w:spacing w:before="0" w:after="0" w:line="240" w:lineRule="auto"/>
                    <w:ind w:right="0"/>
                    <w:jc w:val="center"/>
                    <w:rPr>
                      <w:rFonts w:hint="default"/>
                      <w:bCs/>
                      <w:sz w:val="21"/>
                      <w:szCs w:val="21"/>
                      <w:u w:val="none"/>
                      <w:lang w:val="en-US" w:eastAsia="zh-CN"/>
                    </w:rPr>
                  </w:pPr>
                  <w:r>
                    <w:rPr>
                      <w:rFonts w:hint="eastAsia"/>
                      <w:bCs/>
                      <w:sz w:val="21"/>
                      <w:szCs w:val="21"/>
                      <w:u w:val="none"/>
                      <w:lang w:val="en-US" w:eastAsia="zh-CN"/>
                    </w:rPr>
                    <w:t>0.645</w:t>
                  </w:r>
                  <w:r>
                    <w:rPr>
                      <w:rFonts w:hint="eastAsia"/>
                      <w:kern w:val="0"/>
                      <w:sz w:val="21"/>
                      <w:szCs w:val="21"/>
                      <w:u w:val="none"/>
                      <w:lang w:val="en-US" w:eastAsia="zh-CN"/>
                    </w:rPr>
                    <w:t>t/a</w:t>
                  </w:r>
                </w:p>
              </w:tc>
              <w:tc>
                <w:tcPr>
                  <w:tcW w:w="283" w:type="pct"/>
                  <w:vAlign w:val="center"/>
                </w:tcPr>
                <w:p w14:paraId="0FE9E2D2">
                  <w:pPr>
                    <w:pStyle w:val="11"/>
                    <w:widowControl w:val="0"/>
                    <w:snapToGrid/>
                    <w:spacing w:before="0" w:after="0" w:line="240" w:lineRule="auto"/>
                    <w:ind w:right="0"/>
                    <w:jc w:val="center"/>
                    <w:rPr>
                      <w:rFonts w:hint="eastAsia"/>
                      <w:sz w:val="21"/>
                      <w:szCs w:val="21"/>
                      <w:u w:val="none"/>
                    </w:rPr>
                  </w:pPr>
                </w:p>
              </w:tc>
              <w:tc>
                <w:tcPr>
                  <w:tcW w:w="471" w:type="pct"/>
                  <w:vMerge w:val="continue"/>
                  <w:vAlign w:val="center"/>
                </w:tcPr>
                <w:p w14:paraId="2C3F4AF8">
                  <w:pPr>
                    <w:pStyle w:val="11"/>
                    <w:widowControl w:val="0"/>
                    <w:snapToGrid/>
                    <w:spacing w:before="0" w:after="0" w:line="240" w:lineRule="auto"/>
                    <w:ind w:right="0"/>
                    <w:jc w:val="center"/>
                    <w:rPr>
                      <w:rFonts w:hint="eastAsia"/>
                      <w:sz w:val="21"/>
                      <w:szCs w:val="21"/>
                      <w:u w:val="none"/>
                    </w:rPr>
                  </w:pPr>
                </w:p>
              </w:tc>
              <w:tc>
                <w:tcPr>
                  <w:tcW w:w="579" w:type="pct"/>
                  <w:vMerge w:val="continue"/>
                  <w:vAlign w:val="center"/>
                </w:tcPr>
                <w:p w14:paraId="1C3D1AFD">
                  <w:pPr>
                    <w:jc w:val="center"/>
                    <w:rPr>
                      <w:rFonts w:hint="eastAsia"/>
                      <w:sz w:val="21"/>
                      <w:szCs w:val="21"/>
                      <w:u w:val="none"/>
                    </w:rPr>
                  </w:pPr>
                </w:p>
              </w:tc>
              <w:tc>
                <w:tcPr>
                  <w:tcW w:w="671" w:type="pct"/>
                  <w:vAlign w:val="center"/>
                </w:tcPr>
                <w:p w14:paraId="3F1122B2">
                  <w:pPr>
                    <w:jc w:val="center"/>
                    <w:rPr>
                      <w:rFonts w:hint="default"/>
                      <w:sz w:val="21"/>
                      <w:szCs w:val="21"/>
                      <w:u w:val="none"/>
                      <w:lang w:val="en-US" w:eastAsia="zh-CN"/>
                    </w:rPr>
                  </w:pPr>
                  <w:r>
                    <w:rPr>
                      <w:rFonts w:hint="eastAsia"/>
                      <w:sz w:val="21"/>
                      <w:szCs w:val="21"/>
                      <w:u w:val="none"/>
                      <w:lang w:val="en-US" w:eastAsia="zh-CN"/>
                    </w:rPr>
                    <w:t>0.005</w:t>
                  </w:r>
                  <w:r>
                    <w:rPr>
                      <w:bCs/>
                      <w:sz w:val="21"/>
                      <w:szCs w:val="21"/>
                      <w:u w:val="none"/>
                    </w:rPr>
                    <w:t>kg/h</w:t>
                  </w:r>
                </w:p>
              </w:tc>
              <w:tc>
                <w:tcPr>
                  <w:tcW w:w="456" w:type="pct"/>
                  <w:shd w:val="clear" w:color="auto" w:fill="auto"/>
                  <w:vAlign w:val="center"/>
                </w:tcPr>
                <w:p w14:paraId="4EF1F605">
                  <w:pPr>
                    <w:pStyle w:val="11"/>
                    <w:widowControl w:val="0"/>
                    <w:snapToGrid/>
                    <w:spacing w:before="0" w:after="0" w:line="240" w:lineRule="auto"/>
                    <w:ind w:right="0" w:rightChars="0"/>
                    <w:jc w:val="center"/>
                    <w:rPr>
                      <w:rFonts w:hint="eastAsia" w:ascii="Times New Roman" w:hAnsi="Times New Roman" w:eastAsia="宋体" w:cs="Times New Roman"/>
                      <w:bCs/>
                      <w:kern w:val="0"/>
                      <w:sz w:val="21"/>
                      <w:szCs w:val="21"/>
                      <w:u w:val="none"/>
                      <w:lang w:val="en-US" w:eastAsia="zh-CN" w:bidi="ar-SA"/>
                    </w:rPr>
                  </w:pPr>
                  <w:r>
                    <w:rPr>
                      <w:rFonts w:hint="eastAsia"/>
                      <w:bCs/>
                      <w:sz w:val="21"/>
                      <w:szCs w:val="21"/>
                      <w:u w:val="none"/>
                      <w:lang w:val="en-US" w:eastAsia="zh-CN"/>
                    </w:rPr>
                    <w:t>0.002</w:t>
                  </w:r>
                  <w:r>
                    <w:rPr>
                      <w:rFonts w:hint="eastAsia"/>
                      <w:bCs/>
                      <w:sz w:val="21"/>
                      <w:szCs w:val="21"/>
                      <w:u w:val="none"/>
                    </w:rPr>
                    <w:t>t</w:t>
                  </w:r>
                  <w:r>
                    <w:rPr>
                      <w:bCs/>
                      <w:sz w:val="21"/>
                      <w:szCs w:val="21"/>
                      <w:u w:val="none"/>
                    </w:rPr>
                    <w:t>/a</w:t>
                  </w:r>
                </w:p>
              </w:tc>
              <w:tc>
                <w:tcPr>
                  <w:tcW w:w="1046" w:type="pct"/>
                  <w:vMerge w:val="continue"/>
                  <w:vAlign w:val="center"/>
                </w:tcPr>
                <w:p w14:paraId="4427D620">
                  <w:pPr>
                    <w:pStyle w:val="11"/>
                    <w:widowControl w:val="0"/>
                    <w:snapToGrid/>
                    <w:spacing w:before="0" w:after="0" w:line="240" w:lineRule="auto"/>
                    <w:ind w:right="0"/>
                    <w:jc w:val="center"/>
                    <w:rPr>
                      <w:sz w:val="21"/>
                      <w:szCs w:val="21"/>
                      <w:u w:val="none"/>
                    </w:rPr>
                  </w:pPr>
                </w:p>
              </w:tc>
            </w:tr>
            <w:tr w14:paraId="359034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228" w:type="pct"/>
                  <w:vAlign w:val="center"/>
                </w:tcPr>
                <w:p w14:paraId="1D0907BB">
                  <w:pPr>
                    <w:pStyle w:val="11"/>
                    <w:widowControl w:val="0"/>
                    <w:snapToGrid/>
                    <w:spacing w:before="0" w:after="0" w:line="240" w:lineRule="auto"/>
                    <w:ind w:right="0"/>
                    <w:jc w:val="center"/>
                    <w:rPr>
                      <w:rFonts w:hint="eastAsia" w:eastAsia="宋体"/>
                      <w:sz w:val="21"/>
                      <w:szCs w:val="21"/>
                      <w:u w:val="none"/>
                      <w:lang w:val="en-US" w:eastAsia="zh-CN"/>
                    </w:rPr>
                  </w:pPr>
                  <w:r>
                    <w:rPr>
                      <w:rFonts w:hint="eastAsia"/>
                      <w:sz w:val="21"/>
                      <w:szCs w:val="21"/>
                      <w:u w:val="none"/>
                      <w:lang w:val="en-US" w:eastAsia="zh-CN"/>
                    </w:rPr>
                    <w:t>5</w:t>
                  </w:r>
                </w:p>
              </w:tc>
              <w:tc>
                <w:tcPr>
                  <w:tcW w:w="354" w:type="pct"/>
                  <w:vAlign w:val="center"/>
                </w:tcPr>
                <w:p w14:paraId="3FE49CEB">
                  <w:pPr>
                    <w:pStyle w:val="11"/>
                    <w:widowControl w:val="0"/>
                    <w:snapToGrid/>
                    <w:spacing w:before="0" w:after="0" w:line="240" w:lineRule="auto"/>
                    <w:ind w:right="0"/>
                    <w:jc w:val="center"/>
                    <w:rPr>
                      <w:rFonts w:hint="eastAsia" w:eastAsia="宋体"/>
                      <w:sz w:val="21"/>
                      <w:szCs w:val="21"/>
                      <w:u w:val="none"/>
                      <w:lang w:val="en-US" w:eastAsia="zh-CN"/>
                    </w:rPr>
                  </w:pPr>
                  <w:r>
                    <w:rPr>
                      <w:rFonts w:hint="eastAsia"/>
                      <w:sz w:val="21"/>
                      <w:szCs w:val="21"/>
                      <w:u w:val="none"/>
                      <w:lang w:val="en-US" w:eastAsia="zh-CN"/>
                    </w:rPr>
                    <w:t>运输</w:t>
                  </w:r>
                </w:p>
              </w:tc>
              <w:tc>
                <w:tcPr>
                  <w:tcW w:w="349" w:type="pct"/>
                  <w:vMerge w:val="continue"/>
                  <w:vAlign w:val="center"/>
                </w:tcPr>
                <w:p w14:paraId="17928CA2">
                  <w:pPr>
                    <w:pStyle w:val="11"/>
                    <w:widowControl w:val="0"/>
                    <w:snapToGrid/>
                    <w:spacing w:before="0" w:after="0" w:line="240" w:lineRule="auto"/>
                    <w:ind w:right="0"/>
                    <w:jc w:val="center"/>
                    <w:rPr>
                      <w:sz w:val="21"/>
                      <w:szCs w:val="21"/>
                      <w:u w:val="none"/>
                    </w:rPr>
                  </w:pPr>
                </w:p>
              </w:tc>
              <w:tc>
                <w:tcPr>
                  <w:tcW w:w="559" w:type="pct"/>
                  <w:vAlign w:val="center"/>
                </w:tcPr>
                <w:p w14:paraId="4CA80868">
                  <w:pPr>
                    <w:pStyle w:val="11"/>
                    <w:widowControl w:val="0"/>
                    <w:snapToGrid/>
                    <w:spacing w:before="0" w:after="0" w:line="240" w:lineRule="auto"/>
                    <w:ind w:right="0"/>
                    <w:jc w:val="center"/>
                    <w:rPr>
                      <w:rFonts w:hint="default" w:eastAsia="宋体"/>
                      <w:sz w:val="21"/>
                      <w:szCs w:val="21"/>
                      <w:u w:val="none"/>
                      <w:lang w:val="en-US" w:eastAsia="zh-CN"/>
                    </w:rPr>
                  </w:pPr>
                  <w:r>
                    <w:rPr>
                      <w:rFonts w:hint="eastAsia"/>
                      <w:kern w:val="0"/>
                      <w:sz w:val="21"/>
                      <w:szCs w:val="21"/>
                      <w:u w:val="none"/>
                      <w:lang w:val="en-US" w:eastAsia="zh-CN"/>
                    </w:rPr>
                    <w:t>20.58t/a</w:t>
                  </w:r>
                </w:p>
              </w:tc>
              <w:tc>
                <w:tcPr>
                  <w:tcW w:w="283" w:type="pct"/>
                  <w:vAlign w:val="center"/>
                </w:tcPr>
                <w:p w14:paraId="68B9918E">
                  <w:pPr>
                    <w:pStyle w:val="11"/>
                    <w:widowControl w:val="0"/>
                    <w:snapToGrid/>
                    <w:spacing w:before="0" w:after="0" w:line="240" w:lineRule="auto"/>
                    <w:ind w:right="0"/>
                    <w:jc w:val="center"/>
                    <w:rPr>
                      <w:sz w:val="21"/>
                      <w:szCs w:val="21"/>
                      <w:u w:val="none"/>
                    </w:rPr>
                  </w:pPr>
                  <w:r>
                    <w:rPr>
                      <w:rFonts w:hint="eastAsia"/>
                      <w:sz w:val="21"/>
                      <w:szCs w:val="21"/>
                      <w:u w:val="none"/>
                    </w:rPr>
                    <w:t>/</w:t>
                  </w:r>
                </w:p>
              </w:tc>
              <w:tc>
                <w:tcPr>
                  <w:tcW w:w="471" w:type="pct"/>
                  <w:vMerge w:val="continue"/>
                  <w:vAlign w:val="center"/>
                </w:tcPr>
                <w:p w14:paraId="712513BF">
                  <w:pPr>
                    <w:pStyle w:val="11"/>
                    <w:widowControl w:val="0"/>
                    <w:snapToGrid/>
                    <w:spacing w:before="0" w:after="0" w:line="240" w:lineRule="auto"/>
                    <w:ind w:right="0"/>
                    <w:jc w:val="center"/>
                    <w:rPr>
                      <w:sz w:val="21"/>
                      <w:szCs w:val="21"/>
                      <w:u w:val="none"/>
                    </w:rPr>
                  </w:pPr>
                </w:p>
              </w:tc>
              <w:tc>
                <w:tcPr>
                  <w:tcW w:w="579" w:type="pct"/>
                  <w:vAlign w:val="center"/>
                </w:tcPr>
                <w:p w14:paraId="02E8C709">
                  <w:pPr>
                    <w:jc w:val="center"/>
                    <w:rPr>
                      <w:rFonts w:hint="eastAsia" w:eastAsia="宋体"/>
                      <w:kern w:val="0"/>
                      <w:sz w:val="21"/>
                      <w:szCs w:val="21"/>
                      <w:u w:val="none"/>
                      <w:lang w:val="en-US" w:eastAsia="zh-CN"/>
                    </w:rPr>
                  </w:pPr>
                  <w:r>
                    <w:rPr>
                      <w:rFonts w:hint="eastAsia"/>
                      <w:kern w:val="0"/>
                      <w:sz w:val="21"/>
                      <w:szCs w:val="21"/>
                      <w:u w:val="none"/>
                      <w:lang w:val="en-US" w:eastAsia="zh-CN"/>
                    </w:rPr>
                    <w:t>洒水降尘</w:t>
                  </w:r>
                </w:p>
              </w:tc>
              <w:tc>
                <w:tcPr>
                  <w:tcW w:w="671" w:type="pct"/>
                  <w:vAlign w:val="center"/>
                </w:tcPr>
                <w:p w14:paraId="22EC07E7">
                  <w:pPr>
                    <w:jc w:val="center"/>
                    <w:rPr>
                      <w:rFonts w:hint="default" w:eastAsia="宋体"/>
                      <w:kern w:val="0"/>
                      <w:sz w:val="21"/>
                      <w:szCs w:val="21"/>
                      <w:u w:val="none"/>
                      <w:lang w:val="en-US" w:eastAsia="zh-CN"/>
                    </w:rPr>
                  </w:pPr>
                  <w:r>
                    <w:rPr>
                      <w:rFonts w:hint="eastAsia"/>
                      <w:sz w:val="21"/>
                      <w:szCs w:val="21"/>
                      <w:u w:val="none"/>
                      <w:lang w:val="en-US" w:eastAsia="zh-CN"/>
                    </w:rPr>
                    <w:t>2.23</w:t>
                  </w:r>
                  <w:r>
                    <w:rPr>
                      <w:bCs/>
                      <w:sz w:val="21"/>
                      <w:szCs w:val="21"/>
                      <w:u w:val="none"/>
                    </w:rPr>
                    <w:t>kg/h</w:t>
                  </w:r>
                </w:p>
              </w:tc>
              <w:tc>
                <w:tcPr>
                  <w:tcW w:w="456" w:type="pct"/>
                  <w:vAlign w:val="center"/>
                </w:tcPr>
                <w:p w14:paraId="7AA3821C">
                  <w:pPr>
                    <w:pStyle w:val="11"/>
                    <w:widowControl w:val="0"/>
                    <w:snapToGrid/>
                    <w:spacing w:before="0" w:after="0" w:line="240" w:lineRule="auto"/>
                    <w:ind w:right="0"/>
                    <w:jc w:val="center"/>
                    <w:rPr>
                      <w:rFonts w:hint="default" w:eastAsia="宋体"/>
                      <w:sz w:val="21"/>
                      <w:szCs w:val="21"/>
                      <w:u w:val="none"/>
                      <w:lang w:val="en-US" w:eastAsia="zh-CN"/>
                    </w:rPr>
                  </w:pPr>
                  <w:r>
                    <w:rPr>
                      <w:rFonts w:hint="eastAsia"/>
                      <w:kern w:val="0"/>
                      <w:sz w:val="21"/>
                      <w:szCs w:val="21"/>
                      <w:u w:val="none"/>
                      <w:lang w:val="en-US" w:eastAsia="zh-CN"/>
                    </w:rPr>
                    <w:t>5.35t/a</w:t>
                  </w:r>
                </w:p>
              </w:tc>
              <w:tc>
                <w:tcPr>
                  <w:tcW w:w="1046" w:type="pct"/>
                  <w:vMerge w:val="continue"/>
                  <w:vAlign w:val="center"/>
                </w:tcPr>
                <w:p w14:paraId="38853086">
                  <w:pPr>
                    <w:pStyle w:val="11"/>
                    <w:widowControl w:val="0"/>
                    <w:snapToGrid/>
                    <w:spacing w:before="0" w:after="0" w:line="240" w:lineRule="auto"/>
                    <w:ind w:right="0"/>
                    <w:jc w:val="center"/>
                    <w:rPr>
                      <w:sz w:val="21"/>
                      <w:szCs w:val="21"/>
                      <w:u w:val="none"/>
                    </w:rPr>
                  </w:pPr>
                </w:p>
              </w:tc>
            </w:tr>
            <w:tr w14:paraId="2A8E08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228" w:type="pct"/>
                  <w:vAlign w:val="center"/>
                </w:tcPr>
                <w:p w14:paraId="2A6AF37E">
                  <w:pPr>
                    <w:pStyle w:val="11"/>
                    <w:widowControl w:val="0"/>
                    <w:snapToGrid/>
                    <w:spacing w:before="0" w:after="0" w:line="240" w:lineRule="auto"/>
                    <w:ind w:right="0"/>
                    <w:jc w:val="center"/>
                    <w:rPr>
                      <w:rFonts w:hint="default"/>
                      <w:sz w:val="21"/>
                      <w:szCs w:val="21"/>
                      <w:u w:val="none"/>
                      <w:lang w:val="en-US" w:eastAsia="zh-CN"/>
                    </w:rPr>
                  </w:pPr>
                  <w:r>
                    <w:rPr>
                      <w:rFonts w:hint="eastAsia"/>
                      <w:sz w:val="21"/>
                      <w:szCs w:val="21"/>
                      <w:u w:val="none"/>
                      <w:lang w:val="en-US" w:eastAsia="zh-CN"/>
                    </w:rPr>
                    <w:t>6</w:t>
                  </w:r>
                </w:p>
              </w:tc>
              <w:tc>
                <w:tcPr>
                  <w:tcW w:w="354" w:type="pct"/>
                  <w:vAlign w:val="center"/>
                </w:tcPr>
                <w:p w14:paraId="251FCC56">
                  <w:pPr>
                    <w:pStyle w:val="11"/>
                    <w:widowControl w:val="0"/>
                    <w:snapToGrid/>
                    <w:spacing w:before="0" w:after="0" w:line="240" w:lineRule="auto"/>
                    <w:ind w:right="0"/>
                    <w:jc w:val="center"/>
                    <w:rPr>
                      <w:rFonts w:hint="default"/>
                      <w:sz w:val="21"/>
                      <w:szCs w:val="21"/>
                      <w:u w:val="none"/>
                      <w:lang w:val="en-US" w:eastAsia="zh-CN"/>
                    </w:rPr>
                  </w:pPr>
                  <w:r>
                    <w:rPr>
                      <w:rFonts w:hint="eastAsia"/>
                      <w:sz w:val="21"/>
                      <w:szCs w:val="21"/>
                      <w:u w:val="none"/>
                      <w:lang w:val="en-US" w:eastAsia="zh-CN"/>
                    </w:rPr>
                    <w:t>油烟</w:t>
                  </w:r>
                </w:p>
              </w:tc>
              <w:tc>
                <w:tcPr>
                  <w:tcW w:w="349" w:type="pct"/>
                  <w:vAlign w:val="center"/>
                </w:tcPr>
                <w:p w14:paraId="11704C7F">
                  <w:pPr>
                    <w:pStyle w:val="11"/>
                    <w:widowControl w:val="0"/>
                    <w:snapToGrid/>
                    <w:spacing w:before="0" w:after="0" w:line="240" w:lineRule="auto"/>
                    <w:ind w:right="0"/>
                    <w:jc w:val="center"/>
                    <w:rPr>
                      <w:rFonts w:hint="eastAsia" w:eastAsia="宋体"/>
                      <w:sz w:val="21"/>
                      <w:szCs w:val="21"/>
                      <w:u w:val="none"/>
                      <w:lang w:val="en-US" w:eastAsia="zh-CN"/>
                    </w:rPr>
                  </w:pPr>
                  <w:r>
                    <w:rPr>
                      <w:rFonts w:hint="eastAsia"/>
                      <w:sz w:val="21"/>
                      <w:szCs w:val="21"/>
                      <w:u w:val="none"/>
                      <w:lang w:val="en-US" w:eastAsia="zh-CN"/>
                    </w:rPr>
                    <w:t>油烟</w:t>
                  </w:r>
                </w:p>
              </w:tc>
              <w:tc>
                <w:tcPr>
                  <w:tcW w:w="559" w:type="pct"/>
                  <w:vAlign w:val="center"/>
                </w:tcPr>
                <w:p w14:paraId="43D9F576">
                  <w:pPr>
                    <w:pStyle w:val="11"/>
                    <w:widowControl w:val="0"/>
                    <w:snapToGrid/>
                    <w:spacing w:before="0" w:after="0" w:line="240" w:lineRule="auto"/>
                    <w:ind w:right="0"/>
                    <w:jc w:val="center"/>
                    <w:rPr>
                      <w:rFonts w:hint="eastAsia"/>
                      <w:kern w:val="0"/>
                      <w:sz w:val="21"/>
                      <w:szCs w:val="21"/>
                      <w:u w:val="none"/>
                      <w:lang w:val="en-US" w:eastAsia="zh-CN"/>
                    </w:rPr>
                  </w:pPr>
                  <w:r>
                    <w:rPr>
                      <w:rFonts w:hint="eastAsia"/>
                      <w:kern w:val="0"/>
                      <w:sz w:val="21"/>
                      <w:szCs w:val="21"/>
                      <w:u w:val="none"/>
                      <w:lang w:val="en-US" w:eastAsia="zh-CN"/>
                    </w:rPr>
                    <w:t>7.89kg/a</w:t>
                  </w:r>
                </w:p>
              </w:tc>
              <w:tc>
                <w:tcPr>
                  <w:tcW w:w="283" w:type="pct"/>
                  <w:vAlign w:val="center"/>
                </w:tcPr>
                <w:p w14:paraId="7C6950F2">
                  <w:pPr>
                    <w:pStyle w:val="11"/>
                    <w:widowControl w:val="0"/>
                    <w:snapToGrid/>
                    <w:spacing w:before="0" w:after="0" w:line="240" w:lineRule="auto"/>
                    <w:ind w:right="0"/>
                    <w:jc w:val="center"/>
                    <w:rPr>
                      <w:rFonts w:hint="eastAsia"/>
                      <w:sz w:val="21"/>
                      <w:szCs w:val="21"/>
                      <w:u w:val="none"/>
                    </w:rPr>
                  </w:pPr>
                  <w:r>
                    <w:rPr>
                      <w:rFonts w:hint="eastAsia"/>
                      <w:sz w:val="21"/>
                      <w:szCs w:val="21"/>
                      <w:u w:val="none"/>
                    </w:rPr>
                    <w:t>/</w:t>
                  </w:r>
                </w:p>
              </w:tc>
              <w:tc>
                <w:tcPr>
                  <w:tcW w:w="471" w:type="pct"/>
                  <w:vAlign w:val="center"/>
                </w:tcPr>
                <w:p w14:paraId="4E42C165">
                  <w:pPr>
                    <w:pStyle w:val="11"/>
                    <w:widowControl w:val="0"/>
                    <w:snapToGrid/>
                    <w:spacing w:before="0" w:after="0" w:line="240" w:lineRule="auto"/>
                    <w:ind w:right="0"/>
                    <w:jc w:val="center"/>
                    <w:rPr>
                      <w:rFonts w:hint="eastAsia"/>
                      <w:sz w:val="21"/>
                      <w:szCs w:val="21"/>
                      <w:u w:val="none"/>
                      <w:lang w:val="en-US" w:eastAsia="zh-CN"/>
                    </w:rPr>
                  </w:pPr>
                  <w:r>
                    <w:rPr>
                      <w:rFonts w:hint="eastAsia"/>
                      <w:sz w:val="21"/>
                      <w:szCs w:val="21"/>
                      <w:u w:val="none"/>
                      <w:lang w:val="en-US" w:eastAsia="zh-CN"/>
                    </w:rPr>
                    <w:t>有组织</w:t>
                  </w:r>
                </w:p>
                <w:p w14:paraId="2257C147">
                  <w:pPr>
                    <w:jc w:val="center"/>
                    <w:rPr>
                      <w:rFonts w:hint="default"/>
                      <w:lang w:val="en-US" w:eastAsia="zh-CN"/>
                    </w:rPr>
                  </w:pPr>
                  <w:r>
                    <w:rPr>
                      <w:rFonts w:hint="eastAsia"/>
                      <w:sz w:val="21"/>
                      <w:szCs w:val="21"/>
                      <w:u w:val="none"/>
                      <w:lang w:val="en-US" w:eastAsia="zh-CN"/>
                    </w:rPr>
                    <w:t>DA002</w:t>
                  </w:r>
                </w:p>
              </w:tc>
              <w:tc>
                <w:tcPr>
                  <w:tcW w:w="579" w:type="pct"/>
                  <w:vAlign w:val="center"/>
                </w:tcPr>
                <w:p w14:paraId="7461E5A5">
                  <w:pPr>
                    <w:jc w:val="center"/>
                    <w:rPr>
                      <w:rFonts w:hint="default"/>
                      <w:kern w:val="0"/>
                      <w:sz w:val="21"/>
                      <w:szCs w:val="21"/>
                      <w:u w:val="none"/>
                      <w:lang w:val="en-US" w:eastAsia="zh-CN"/>
                    </w:rPr>
                  </w:pPr>
                  <w:r>
                    <w:rPr>
                      <w:rFonts w:hint="eastAsia" w:ascii="Times New Roman" w:hAnsi="Times New Roman" w:eastAsia="宋体" w:cs="Times New Roman"/>
                      <w:sz w:val="21"/>
                      <w:szCs w:val="21"/>
                      <w:u w:val="none"/>
                      <w:lang w:val="en-US" w:eastAsia="zh-CN"/>
                    </w:rPr>
                    <w:t>油烟净化器</w:t>
                  </w:r>
                  <w:r>
                    <w:rPr>
                      <w:rFonts w:hint="eastAsia" w:cs="Times New Roman"/>
                      <w:sz w:val="21"/>
                      <w:szCs w:val="21"/>
                      <w:u w:val="none"/>
                      <w:lang w:val="en-US" w:eastAsia="zh-CN"/>
                    </w:rPr>
                    <w:t>处理后引至楼顶排放</w:t>
                  </w:r>
                </w:p>
              </w:tc>
              <w:tc>
                <w:tcPr>
                  <w:tcW w:w="671" w:type="pct"/>
                  <w:shd w:val="clear" w:color="auto" w:fill="auto"/>
                  <w:vAlign w:val="center"/>
                </w:tcPr>
                <w:p w14:paraId="4314799C">
                  <w:pPr>
                    <w:pStyle w:val="11"/>
                    <w:widowControl w:val="0"/>
                    <w:snapToGrid/>
                    <w:spacing w:before="0" w:after="0" w:line="240" w:lineRule="auto"/>
                    <w:ind w:right="0"/>
                    <w:jc w:val="center"/>
                    <w:rPr>
                      <w:rFonts w:hint="default"/>
                      <w:sz w:val="21"/>
                      <w:szCs w:val="21"/>
                      <w:u w:val="none"/>
                      <w:lang w:val="en-US" w:eastAsia="zh-CN"/>
                    </w:rPr>
                  </w:pPr>
                  <w:r>
                    <w:rPr>
                      <w:rFonts w:hint="eastAsia"/>
                      <w:sz w:val="21"/>
                      <w:szCs w:val="21"/>
                      <w:u w:val="none"/>
                      <w:lang w:val="en-US" w:eastAsia="zh-CN"/>
                    </w:rPr>
                    <w:t>1.3mg/m</w:t>
                  </w:r>
                  <w:r>
                    <w:rPr>
                      <w:rFonts w:hint="eastAsia"/>
                      <w:sz w:val="21"/>
                      <w:szCs w:val="21"/>
                      <w:u w:val="none"/>
                      <w:vertAlign w:val="superscript"/>
                      <w:lang w:val="en-US" w:eastAsia="zh-CN"/>
                    </w:rPr>
                    <w:t>3</w:t>
                  </w:r>
                </w:p>
                <w:p w14:paraId="099949A4">
                  <w:pPr>
                    <w:pStyle w:val="11"/>
                    <w:widowControl w:val="0"/>
                    <w:snapToGrid/>
                    <w:spacing w:before="0" w:after="0" w:line="240" w:lineRule="auto"/>
                    <w:ind w:right="0" w:rightChars="0"/>
                    <w:jc w:val="center"/>
                    <w:rPr>
                      <w:rFonts w:hint="eastAsia" w:ascii="Times New Roman" w:hAnsi="Times New Roman" w:eastAsia="宋体" w:cs="Times New Roman"/>
                      <w:kern w:val="0"/>
                      <w:sz w:val="21"/>
                      <w:szCs w:val="21"/>
                      <w:u w:val="none"/>
                      <w:lang w:val="en-US" w:eastAsia="zh-CN" w:bidi="ar-SA"/>
                    </w:rPr>
                  </w:pPr>
                  <w:r>
                    <w:rPr>
                      <w:rFonts w:hint="eastAsia"/>
                      <w:sz w:val="21"/>
                      <w:szCs w:val="21"/>
                      <w:u w:val="none"/>
                      <w:lang w:val="en-US" w:eastAsia="zh-CN"/>
                    </w:rPr>
                    <w:t>0.003kg/h</w:t>
                  </w:r>
                </w:p>
              </w:tc>
              <w:tc>
                <w:tcPr>
                  <w:tcW w:w="456" w:type="pct"/>
                  <w:shd w:val="clear" w:color="auto" w:fill="auto"/>
                  <w:vAlign w:val="center"/>
                </w:tcPr>
                <w:p w14:paraId="11EEC1D2">
                  <w:pPr>
                    <w:widowControl/>
                    <w:jc w:val="center"/>
                    <w:rPr>
                      <w:rFonts w:hint="eastAsia" w:ascii="Times New Roman" w:hAnsi="Times New Roman" w:eastAsia="宋体" w:cs="Times New Roman"/>
                      <w:kern w:val="0"/>
                      <w:sz w:val="21"/>
                      <w:szCs w:val="21"/>
                      <w:u w:val="none"/>
                      <w:lang w:val="en-US" w:eastAsia="zh-CN" w:bidi="ar-SA"/>
                    </w:rPr>
                  </w:pPr>
                  <w:r>
                    <w:rPr>
                      <w:rFonts w:hint="eastAsia"/>
                      <w:kern w:val="0"/>
                      <w:sz w:val="21"/>
                      <w:szCs w:val="21"/>
                      <w:u w:val="none"/>
                      <w:lang w:val="en-US" w:eastAsia="zh-CN"/>
                    </w:rPr>
                    <w:t>3.16kg/a</w:t>
                  </w:r>
                </w:p>
              </w:tc>
              <w:tc>
                <w:tcPr>
                  <w:tcW w:w="1046" w:type="pct"/>
                  <w:vAlign w:val="center"/>
                </w:tcPr>
                <w:p w14:paraId="1B254145">
                  <w:pPr>
                    <w:pStyle w:val="11"/>
                    <w:widowControl w:val="0"/>
                    <w:snapToGrid/>
                    <w:spacing w:before="0" w:after="0" w:line="240" w:lineRule="auto"/>
                    <w:ind w:right="0"/>
                    <w:jc w:val="center"/>
                    <w:rPr>
                      <w:sz w:val="21"/>
                      <w:szCs w:val="21"/>
                      <w:u w:val="none"/>
                    </w:rPr>
                  </w:pPr>
                  <w:r>
                    <w:rPr>
                      <w:rFonts w:hint="eastAsia" w:ascii="Times New Roman" w:hAnsi="Times New Roman" w:cs="Times New Roman"/>
                      <w:sz w:val="21"/>
                      <w:szCs w:val="21"/>
                      <w:u w:val="none"/>
                      <w:lang w:val="en-US" w:eastAsia="zh-CN"/>
                    </w:rPr>
                    <w:t>《饮食业油烟排放标准（试行）》（GB18483-2001）</w:t>
                  </w:r>
                </w:p>
              </w:tc>
            </w:tr>
          </w:tbl>
          <w:p w14:paraId="0922E3E9">
            <w:pPr>
              <w:ind w:firstLine="482"/>
              <w:jc w:val="center"/>
              <w:rPr>
                <w:b/>
                <w:bCs/>
                <w:u w:val="none"/>
              </w:rPr>
            </w:pPr>
            <w:r>
              <w:rPr>
                <w:b/>
                <w:bCs/>
                <w:u w:val="none"/>
              </w:rPr>
              <w:t>表4-</w:t>
            </w:r>
            <w:r>
              <w:rPr>
                <w:rFonts w:hint="eastAsia"/>
                <w:b/>
                <w:bCs/>
                <w:u w:val="none"/>
                <w:lang w:val="en-US" w:eastAsia="zh-CN"/>
              </w:rPr>
              <w:t>3</w:t>
            </w:r>
            <w:r>
              <w:rPr>
                <w:rFonts w:hint="eastAsia"/>
                <w:b/>
                <w:bCs/>
                <w:u w:val="none"/>
              </w:rPr>
              <w:t xml:space="preserve"> </w:t>
            </w:r>
            <w:r>
              <w:rPr>
                <w:b/>
                <w:bCs/>
                <w:u w:val="none"/>
              </w:rPr>
              <w:t xml:space="preserve"> 大气排放口基本情况表</w:t>
            </w:r>
          </w:p>
          <w:tbl>
            <w:tblPr>
              <w:tblStyle w:val="32"/>
              <w:tblW w:w="499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
              <w:gridCol w:w="650"/>
              <w:gridCol w:w="1438"/>
              <w:gridCol w:w="1537"/>
              <w:gridCol w:w="698"/>
              <w:gridCol w:w="447"/>
              <w:gridCol w:w="623"/>
              <w:gridCol w:w="489"/>
              <w:gridCol w:w="644"/>
              <w:gridCol w:w="738"/>
            </w:tblGrid>
            <w:tr w14:paraId="49CB7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540" w:type="pct"/>
                  <w:vMerge w:val="restart"/>
                  <w:vAlign w:val="center"/>
                </w:tcPr>
                <w:p w14:paraId="3D491307">
                  <w:pPr>
                    <w:pStyle w:val="11"/>
                    <w:widowControl w:val="0"/>
                    <w:snapToGrid/>
                    <w:spacing w:before="0" w:after="0" w:line="240" w:lineRule="auto"/>
                    <w:ind w:right="0"/>
                    <w:jc w:val="center"/>
                    <w:rPr>
                      <w:sz w:val="21"/>
                      <w:szCs w:val="21"/>
                      <w:u w:val="none"/>
                    </w:rPr>
                  </w:pPr>
                  <w:r>
                    <w:rPr>
                      <w:rFonts w:hint="eastAsia"/>
                      <w:sz w:val="21"/>
                      <w:szCs w:val="21"/>
                      <w:u w:val="none"/>
                    </w:rPr>
                    <w:t>排气筒</w:t>
                  </w:r>
                  <w:r>
                    <w:rPr>
                      <w:sz w:val="21"/>
                      <w:szCs w:val="21"/>
                      <w:u w:val="none"/>
                    </w:rPr>
                    <w:t>编号</w:t>
                  </w:r>
                </w:p>
              </w:tc>
              <w:tc>
                <w:tcPr>
                  <w:tcW w:w="399" w:type="pct"/>
                  <w:vMerge w:val="restart"/>
                  <w:vAlign w:val="center"/>
                </w:tcPr>
                <w:p w14:paraId="13E7AEB1">
                  <w:pPr>
                    <w:pStyle w:val="11"/>
                    <w:widowControl w:val="0"/>
                    <w:snapToGrid/>
                    <w:spacing w:before="0" w:after="0" w:line="240" w:lineRule="auto"/>
                    <w:ind w:right="0"/>
                    <w:jc w:val="center"/>
                    <w:rPr>
                      <w:sz w:val="21"/>
                      <w:szCs w:val="21"/>
                      <w:u w:val="none"/>
                    </w:rPr>
                  </w:pPr>
                  <w:r>
                    <w:rPr>
                      <w:rFonts w:hint="eastAsia"/>
                      <w:sz w:val="21"/>
                      <w:szCs w:val="21"/>
                      <w:u w:val="none"/>
                    </w:rPr>
                    <w:t>污染物</w:t>
                  </w:r>
                  <w:r>
                    <w:rPr>
                      <w:sz w:val="21"/>
                      <w:szCs w:val="21"/>
                      <w:u w:val="none"/>
                    </w:rPr>
                    <w:t>名称</w:t>
                  </w:r>
                </w:p>
              </w:tc>
              <w:tc>
                <w:tcPr>
                  <w:tcW w:w="1826" w:type="pct"/>
                  <w:gridSpan w:val="2"/>
                  <w:vAlign w:val="center"/>
                </w:tcPr>
                <w:p w14:paraId="5B253FC2">
                  <w:pPr>
                    <w:pStyle w:val="11"/>
                    <w:widowControl w:val="0"/>
                    <w:snapToGrid/>
                    <w:spacing w:before="0" w:after="0" w:line="240" w:lineRule="auto"/>
                    <w:ind w:right="0"/>
                    <w:jc w:val="center"/>
                    <w:rPr>
                      <w:rFonts w:hint="eastAsia" w:eastAsia="宋体"/>
                      <w:sz w:val="21"/>
                      <w:szCs w:val="21"/>
                      <w:u w:val="none"/>
                      <w:lang w:val="en-US" w:eastAsia="zh-CN"/>
                    </w:rPr>
                  </w:pPr>
                  <w:r>
                    <w:rPr>
                      <w:sz w:val="21"/>
                      <w:szCs w:val="21"/>
                      <w:u w:val="none"/>
                    </w:rPr>
                    <w:t>排气筒底部中心坐标</w:t>
                  </w:r>
                  <w:r>
                    <w:rPr>
                      <w:rFonts w:hint="eastAsia"/>
                      <w:sz w:val="21"/>
                      <w:szCs w:val="21"/>
                      <w:u w:val="none"/>
                      <w:lang w:val="en-US" w:eastAsia="zh-CN"/>
                    </w:rPr>
                    <w:t>°</w:t>
                  </w:r>
                </w:p>
              </w:tc>
              <w:tc>
                <w:tcPr>
                  <w:tcW w:w="428" w:type="pct"/>
                  <w:vMerge w:val="restart"/>
                  <w:vAlign w:val="center"/>
                </w:tcPr>
                <w:p w14:paraId="3E6AD25E">
                  <w:pPr>
                    <w:pStyle w:val="11"/>
                    <w:widowControl w:val="0"/>
                    <w:snapToGrid/>
                    <w:spacing w:before="0" w:after="0" w:line="240" w:lineRule="auto"/>
                    <w:ind w:right="0"/>
                    <w:jc w:val="center"/>
                    <w:rPr>
                      <w:sz w:val="21"/>
                      <w:szCs w:val="21"/>
                      <w:u w:val="none"/>
                    </w:rPr>
                  </w:pPr>
                  <w:r>
                    <w:rPr>
                      <w:sz w:val="21"/>
                      <w:szCs w:val="21"/>
                      <w:u w:val="none"/>
                    </w:rPr>
                    <w:t>排气筒底部海拔高度/m</w:t>
                  </w:r>
                </w:p>
              </w:tc>
              <w:tc>
                <w:tcPr>
                  <w:tcW w:w="274" w:type="pct"/>
                  <w:vMerge w:val="restart"/>
                  <w:vAlign w:val="center"/>
                </w:tcPr>
                <w:p w14:paraId="184BBC95">
                  <w:pPr>
                    <w:pStyle w:val="11"/>
                    <w:widowControl w:val="0"/>
                    <w:snapToGrid/>
                    <w:spacing w:before="0" w:after="0" w:line="240" w:lineRule="auto"/>
                    <w:ind w:right="0"/>
                    <w:jc w:val="center"/>
                    <w:rPr>
                      <w:sz w:val="21"/>
                      <w:szCs w:val="21"/>
                      <w:u w:val="none"/>
                    </w:rPr>
                  </w:pPr>
                  <w:r>
                    <w:rPr>
                      <w:sz w:val="21"/>
                      <w:szCs w:val="21"/>
                      <w:u w:val="none"/>
                    </w:rPr>
                    <w:t>排气筒高度/m</w:t>
                  </w:r>
                </w:p>
              </w:tc>
              <w:tc>
                <w:tcPr>
                  <w:tcW w:w="382" w:type="pct"/>
                  <w:vMerge w:val="restart"/>
                  <w:vAlign w:val="center"/>
                </w:tcPr>
                <w:p w14:paraId="7575EF67">
                  <w:pPr>
                    <w:pStyle w:val="11"/>
                    <w:widowControl w:val="0"/>
                    <w:snapToGrid/>
                    <w:spacing w:before="0" w:after="0" w:line="240" w:lineRule="auto"/>
                    <w:ind w:right="0"/>
                    <w:jc w:val="center"/>
                    <w:rPr>
                      <w:sz w:val="21"/>
                      <w:szCs w:val="21"/>
                      <w:u w:val="none"/>
                    </w:rPr>
                  </w:pPr>
                  <w:r>
                    <w:rPr>
                      <w:sz w:val="21"/>
                      <w:szCs w:val="21"/>
                      <w:u w:val="none"/>
                    </w:rPr>
                    <w:t>排气筒出口内径/m</w:t>
                  </w:r>
                </w:p>
              </w:tc>
              <w:tc>
                <w:tcPr>
                  <w:tcW w:w="300" w:type="pct"/>
                  <w:vMerge w:val="restart"/>
                  <w:vAlign w:val="center"/>
                </w:tcPr>
                <w:p w14:paraId="46BCF869">
                  <w:pPr>
                    <w:pStyle w:val="11"/>
                    <w:widowControl w:val="0"/>
                    <w:snapToGrid/>
                    <w:spacing w:before="0" w:after="0" w:line="240" w:lineRule="auto"/>
                    <w:ind w:right="0"/>
                    <w:jc w:val="center"/>
                    <w:rPr>
                      <w:sz w:val="21"/>
                      <w:szCs w:val="21"/>
                      <w:u w:val="none"/>
                    </w:rPr>
                  </w:pPr>
                  <w:r>
                    <w:rPr>
                      <w:sz w:val="21"/>
                      <w:szCs w:val="21"/>
                      <w:u w:val="none"/>
                    </w:rPr>
                    <w:t>烟气温度/°C</w:t>
                  </w:r>
                </w:p>
              </w:tc>
              <w:tc>
                <w:tcPr>
                  <w:tcW w:w="395" w:type="pct"/>
                  <w:vMerge w:val="restart"/>
                  <w:vAlign w:val="center"/>
                </w:tcPr>
                <w:p w14:paraId="17FE44BD">
                  <w:pPr>
                    <w:pStyle w:val="11"/>
                    <w:widowControl w:val="0"/>
                    <w:snapToGrid/>
                    <w:spacing w:before="0" w:after="0" w:line="240" w:lineRule="auto"/>
                    <w:ind w:right="0"/>
                    <w:jc w:val="center"/>
                    <w:rPr>
                      <w:sz w:val="21"/>
                      <w:szCs w:val="21"/>
                      <w:u w:val="none"/>
                    </w:rPr>
                  </w:pPr>
                  <w:r>
                    <w:rPr>
                      <w:sz w:val="21"/>
                      <w:szCs w:val="21"/>
                      <w:u w:val="none"/>
                    </w:rPr>
                    <w:t>年排放小时数/h</w:t>
                  </w:r>
                </w:p>
              </w:tc>
              <w:tc>
                <w:tcPr>
                  <w:tcW w:w="453" w:type="pct"/>
                  <w:vMerge w:val="restart"/>
                  <w:vAlign w:val="center"/>
                </w:tcPr>
                <w:p w14:paraId="33823077">
                  <w:pPr>
                    <w:pStyle w:val="11"/>
                    <w:widowControl w:val="0"/>
                    <w:snapToGrid/>
                    <w:spacing w:before="0" w:after="0" w:line="240" w:lineRule="auto"/>
                    <w:ind w:right="0"/>
                    <w:jc w:val="center"/>
                    <w:rPr>
                      <w:sz w:val="21"/>
                      <w:szCs w:val="21"/>
                      <w:u w:val="none"/>
                    </w:rPr>
                  </w:pPr>
                  <w:r>
                    <w:rPr>
                      <w:sz w:val="21"/>
                      <w:szCs w:val="21"/>
                      <w:u w:val="none"/>
                    </w:rPr>
                    <w:t>污染物排放速率/kg/h</w:t>
                  </w:r>
                </w:p>
              </w:tc>
            </w:tr>
            <w:tr w14:paraId="567E4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540" w:type="pct"/>
                  <w:vMerge w:val="continue"/>
                  <w:vAlign w:val="center"/>
                </w:tcPr>
                <w:p w14:paraId="132A37C5">
                  <w:pPr>
                    <w:pStyle w:val="11"/>
                    <w:widowControl w:val="0"/>
                    <w:snapToGrid/>
                    <w:spacing w:before="0" w:after="0" w:line="240" w:lineRule="auto"/>
                    <w:ind w:right="0"/>
                    <w:jc w:val="center"/>
                    <w:rPr>
                      <w:sz w:val="21"/>
                      <w:szCs w:val="21"/>
                      <w:u w:val="none"/>
                    </w:rPr>
                  </w:pPr>
                </w:p>
              </w:tc>
              <w:tc>
                <w:tcPr>
                  <w:tcW w:w="399" w:type="pct"/>
                  <w:vMerge w:val="continue"/>
                  <w:vAlign w:val="center"/>
                </w:tcPr>
                <w:p w14:paraId="4D8B58DA">
                  <w:pPr>
                    <w:pStyle w:val="11"/>
                    <w:widowControl w:val="0"/>
                    <w:snapToGrid/>
                    <w:spacing w:before="0" w:after="0" w:line="240" w:lineRule="auto"/>
                    <w:ind w:right="0"/>
                    <w:jc w:val="center"/>
                    <w:rPr>
                      <w:sz w:val="21"/>
                      <w:szCs w:val="21"/>
                      <w:u w:val="none"/>
                    </w:rPr>
                  </w:pPr>
                </w:p>
              </w:tc>
              <w:tc>
                <w:tcPr>
                  <w:tcW w:w="882" w:type="pct"/>
                  <w:vAlign w:val="center"/>
                </w:tcPr>
                <w:p w14:paraId="17793611">
                  <w:pPr>
                    <w:pStyle w:val="11"/>
                    <w:widowControl w:val="0"/>
                    <w:snapToGrid/>
                    <w:spacing w:before="0" w:after="0" w:line="240" w:lineRule="auto"/>
                    <w:ind w:right="0"/>
                    <w:jc w:val="center"/>
                    <w:rPr>
                      <w:sz w:val="21"/>
                      <w:szCs w:val="21"/>
                      <w:u w:val="none"/>
                    </w:rPr>
                  </w:pPr>
                  <w:r>
                    <w:rPr>
                      <w:sz w:val="21"/>
                      <w:szCs w:val="21"/>
                      <w:u w:val="none"/>
                    </w:rPr>
                    <w:t>N</w:t>
                  </w:r>
                </w:p>
              </w:tc>
              <w:tc>
                <w:tcPr>
                  <w:tcW w:w="943" w:type="pct"/>
                  <w:vAlign w:val="center"/>
                </w:tcPr>
                <w:p w14:paraId="45585446">
                  <w:pPr>
                    <w:pStyle w:val="11"/>
                    <w:widowControl w:val="0"/>
                    <w:snapToGrid/>
                    <w:spacing w:before="0" w:after="0" w:line="240" w:lineRule="auto"/>
                    <w:ind w:right="0"/>
                    <w:jc w:val="center"/>
                    <w:rPr>
                      <w:sz w:val="21"/>
                      <w:szCs w:val="21"/>
                      <w:u w:val="none"/>
                    </w:rPr>
                  </w:pPr>
                  <w:r>
                    <w:rPr>
                      <w:sz w:val="21"/>
                      <w:szCs w:val="21"/>
                      <w:u w:val="none"/>
                    </w:rPr>
                    <w:t>E</w:t>
                  </w:r>
                </w:p>
              </w:tc>
              <w:tc>
                <w:tcPr>
                  <w:tcW w:w="428" w:type="pct"/>
                  <w:vMerge w:val="continue"/>
                  <w:vAlign w:val="center"/>
                </w:tcPr>
                <w:p w14:paraId="272B1B76">
                  <w:pPr>
                    <w:pStyle w:val="11"/>
                    <w:widowControl w:val="0"/>
                    <w:snapToGrid/>
                    <w:spacing w:before="0" w:after="0" w:line="240" w:lineRule="auto"/>
                    <w:ind w:right="0"/>
                    <w:jc w:val="center"/>
                    <w:rPr>
                      <w:sz w:val="21"/>
                      <w:szCs w:val="21"/>
                      <w:u w:val="none"/>
                    </w:rPr>
                  </w:pPr>
                </w:p>
              </w:tc>
              <w:tc>
                <w:tcPr>
                  <w:tcW w:w="274" w:type="pct"/>
                  <w:vMerge w:val="continue"/>
                  <w:vAlign w:val="center"/>
                </w:tcPr>
                <w:p w14:paraId="4FC0C14B">
                  <w:pPr>
                    <w:pStyle w:val="11"/>
                    <w:widowControl w:val="0"/>
                    <w:snapToGrid/>
                    <w:spacing w:before="0" w:after="0" w:line="240" w:lineRule="auto"/>
                    <w:ind w:right="0"/>
                    <w:jc w:val="center"/>
                    <w:rPr>
                      <w:sz w:val="21"/>
                      <w:szCs w:val="21"/>
                      <w:u w:val="none"/>
                    </w:rPr>
                  </w:pPr>
                </w:p>
              </w:tc>
              <w:tc>
                <w:tcPr>
                  <w:tcW w:w="382" w:type="pct"/>
                  <w:vMerge w:val="continue"/>
                  <w:vAlign w:val="center"/>
                </w:tcPr>
                <w:p w14:paraId="4040E2D7">
                  <w:pPr>
                    <w:pStyle w:val="11"/>
                    <w:widowControl w:val="0"/>
                    <w:snapToGrid/>
                    <w:spacing w:before="0" w:after="0" w:line="240" w:lineRule="auto"/>
                    <w:ind w:right="0"/>
                    <w:jc w:val="center"/>
                    <w:rPr>
                      <w:sz w:val="21"/>
                      <w:szCs w:val="21"/>
                      <w:u w:val="none"/>
                    </w:rPr>
                  </w:pPr>
                </w:p>
              </w:tc>
              <w:tc>
                <w:tcPr>
                  <w:tcW w:w="300" w:type="pct"/>
                  <w:vMerge w:val="continue"/>
                  <w:vAlign w:val="center"/>
                </w:tcPr>
                <w:p w14:paraId="0B681C0F">
                  <w:pPr>
                    <w:pStyle w:val="11"/>
                    <w:widowControl w:val="0"/>
                    <w:snapToGrid/>
                    <w:spacing w:before="0" w:after="0" w:line="240" w:lineRule="auto"/>
                    <w:ind w:right="0"/>
                    <w:jc w:val="center"/>
                    <w:rPr>
                      <w:sz w:val="21"/>
                      <w:szCs w:val="21"/>
                      <w:u w:val="none"/>
                    </w:rPr>
                  </w:pPr>
                </w:p>
              </w:tc>
              <w:tc>
                <w:tcPr>
                  <w:tcW w:w="395" w:type="pct"/>
                  <w:vMerge w:val="continue"/>
                  <w:vAlign w:val="center"/>
                </w:tcPr>
                <w:p w14:paraId="6D74AE6C">
                  <w:pPr>
                    <w:pStyle w:val="11"/>
                    <w:widowControl w:val="0"/>
                    <w:snapToGrid/>
                    <w:spacing w:before="0" w:after="0" w:line="240" w:lineRule="auto"/>
                    <w:ind w:right="0"/>
                    <w:jc w:val="center"/>
                    <w:rPr>
                      <w:sz w:val="21"/>
                      <w:szCs w:val="21"/>
                      <w:u w:val="none"/>
                    </w:rPr>
                  </w:pPr>
                </w:p>
              </w:tc>
              <w:tc>
                <w:tcPr>
                  <w:tcW w:w="453" w:type="pct"/>
                  <w:vMerge w:val="continue"/>
                  <w:vAlign w:val="center"/>
                </w:tcPr>
                <w:p w14:paraId="5EBEDFA4">
                  <w:pPr>
                    <w:pStyle w:val="11"/>
                    <w:widowControl w:val="0"/>
                    <w:snapToGrid/>
                    <w:spacing w:before="0" w:after="0" w:line="240" w:lineRule="auto"/>
                    <w:ind w:right="0"/>
                    <w:jc w:val="center"/>
                    <w:rPr>
                      <w:sz w:val="21"/>
                      <w:szCs w:val="21"/>
                      <w:u w:val="none"/>
                    </w:rPr>
                  </w:pPr>
                </w:p>
              </w:tc>
            </w:tr>
            <w:tr w14:paraId="1A0C8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40" w:type="pct"/>
                  <w:vAlign w:val="center"/>
                </w:tcPr>
                <w:p w14:paraId="5C8AEEE0">
                  <w:pPr>
                    <w:pStyle w:val="11"/>
                    <w:widowControl w:val="0"/>
                    <w:snapToGrid/>
                    <w:spacing w:before="0" w:after="0" w:line="240" w:lineRule="auto"/>
                    <w:ind w:right="0"/>
                    <w:jc w:val="center"/>
                    <w:rPr>
                      <w:kern w:val="2"/>
                      <w:sz w:val="21"/>
                      <w:szCs w:val="21"/>
                      <w:u w:val="none"/>
                    </w:rPr>
                  </w:pPr>
                  <w:r>
                    <w:rPr>
                      <w:rFonts w:hint="eastAsia"/>
                      <w:kern w:val="2"/>
                      <w:sz w:val="21"/>
                      <w:szCs w:val="21"/>
                      <w:u w:val="none"/>
                    </w:rPr>
                    <w:t>DA001</w:t>
                  </w:r>
                </w:p>
              </w:tc>
              <w:tc>
                <w:tcPr>
                  <w:tcW w:w="399" w:type="pct"/>
                  <w:vAlign w:val="center"/>
                </w:tcPr>
                <w:p w14:paraId="04AE0CD7">
                  <w:pPr>
                    <w:pStyle w:val="11"/>
                    <w:widowControl w:val="0"/>
                    <w:snapToGrid/>
                    <w:spacing w:before="0" w:after="0" w:line="240" w:lineRule="auto"/>
                    <w:ind w:right="0"/>
                    <w:jc w:val="center"/>
                    <w:rPr>
                      <w:sz w:val="21"/>
                      <w:szCs w:val="21"/>
                      <w:u w:val="none"/>
                    </w:rPr>
                  </w:pPr>
                  <w:r>
                    <w:rPr>
                      <w:rFonts w:hint="eastAsia"/>
                      <w:sz w:val="21"/>
                      <w:szCs w:val="21"/>
                      <w:u w:val="none"/>
                    </w:rPr>
                    <w:t>颗粒物</w:t>
                  </w:r>
                </w:p>
              </w:tc>
              <w:tc>
                <w:tcPr>
                  <w:tcW w:w="882" w:type="pct"/>
                  <w:vAlign w:val="center"/>
                </w:tcPr>
                <w:p w14:paraId="5AB767A3">
                  <w:pPr>
                    <w:jc w:val="center"/>
                    <w:rPr>
                      <w:sz w:val="21"/>
                      <w:szCs w:val="21"/>
                      <w:u w:val="none"/>
                    </w:rPr>
                  </w:pPr>
                  <w:r>
                    <w:rPr>
                      <w:rFonts w:hint="eastAsia"/>
                      <w:sz w:val="21"/>
                      <w:szCs w:val="21"/>
                      <w:u w:val="none"/>
                    </w:rPr>
                    <w:t>29.032034509</w:t>
                  </w:r>
                </w:p>
              </w:tc>
              <w:tc>
                <w:tcPr>
                  <w:tcW w:w="943" w:type="pct"/>
                  <w:vAlign w:val="center"/>
                </w:tcPr>
                <w:p w14:paraId="2BB0DF8E">
                  <w:pPr>
                    <w:jc w:val="center"/>
                    <w:rPr>
                      <w:sz w:val="21"/>
                      <w:szCs w:val="21"/>
                      <w:u w:val="none"/>
                    </w:rPr>
                  </w:pPr>
                  <w:r>
                    <w:rPr>
                      <w:rFonts w:hint="eastAsia"/>
                      <w:sz w:val="21"/>
                      <w:szCs w:val="21"/>
                      <w:u w:val="none"/>
                    </w:rPr>
                    <w:t>109.906574329</w:t>
                  </w:r>
                </w:p>
              </w:tc>
              <w:tc>
                <w:tcPr>
                  <w:tcW w:w="428" w:type="pct"/>
                  <w:vAlign w:val="center"/>
                </w:tcPr>
                <w:p w14:paraId="4FC51E14">
                  <w:pPr>
                    <w:pStyle w:val="11"/>
                    <w:widowControl w:val="0"/>
                    <w:snapToGrid/>
                    <w:spacing w:before="0" w:after="0" w:line="240" w:lineRule="auto"/>
                    <w:ind w:right="0"/>
                    <w:jc w:val="center"/>
                    <w:rPr>
                      <w:rFonts w:hint="default" w:eastAsia="宋体"/>
                      <w:kern w:val="2"/>
                      <w:sz w:val="21"/>
                      <w:szCs w:val="21"/>
                      <w:u w:val="none"/>
                      <w:lang w:val="en-US" w:eastAsia="zh-CN"/>
                    </w:rPr>
                  </w:pPr>
                  <w:r>
                    <w:rPr>
                      <w:rFonts w:hint="eastAsia"/>
                      <w:kern w:val="2"/>
                      <w:sz w:val="21"/>
                      <w:szCs w:val="21"/>
                      <w:u w:val="none"/>
                      <w:lang w:val="en-US" w:eastAsia="zh-CN"/>
                    </w:rPr>
                    <w:t>402</w:t>
                  </w:r>
                </w:p>
              </w:tc>
              <w:tc>
                <w:tcPr>
                  <w:tcW w:w="274" w:type="pct"/>
                  <w:vAlign w:val="center"/>
                </w:tcPr>
                <w:p w14:paraId="2CA0A48A">
                  <w:pPr>
                    <w:pStyle w:val="11"/>
                    <w:widowControl w:val="0"/>
                    <w:snapToGrid/>
                    <w:spacing w:before="0" w:after="0" w:line="240" w:lineRule="auto"/>
                    <w:ind w:right="0"/>
                    <w:jc w:val="center"/>
                    <w:rPr>
                      <w:rFonts w:hint="default" w:eastAsia="宋体"/>
                      <w:kern w:val="2"/>
                      <w:sz w:val="21"/>
                      <w:szCs w:val="21"/>
                      <w:u w:val="none"/>
                      <w:lang w:val="en-US" w:eastAsia="zh-CN"/>
                    </w:rPr>
                  </w:pPr>
                  <w:r>
                    <w:rPr>
                      <w:rFonts w:hint="eastAsia"/>
                      <w:sz w:val="21"/>
                      <w:szCs w:val="21"/>
                      <w:u w:val="none"/>
                      <w:lang w:val="en-US" w:eastAsia="zh-CN"/>
                    </w:rPr>
                    <w:t>15</w:t>
                  </w:r>
                </w:p>
              </w:tc>
              <w:tc>
                <w:tcPr>
                  <w:tcW w:w="382" w:type="pct"/>
                  <w:vAlign w:val="center"/>
                </w:tcPr>
                <w:p w14:paraId="622F21AD">
                  <w:pPr>
                    <w:jc w:val="center"/>
                    <w:rPr>
                      <w:rFonts w:hint="eastAsia" w:eastAsia="宋体"/>
                      <w:sz w:val="21"/>
                      <w:szCs w:val="21"/>
                      <w:u w:val="none"/>
                      <w:lang w:val="en-US" w:eastAsia="zh-CN"/>
                    </w:rPr>
                  </w:pPr>
                  <w:r>
                    <w:rPr>
                      <w:sz w:val="21"/>
                      <w:szCs w:val="21"/>
                      <w:u w:val="none"/>
                    </w:rPr>
                    <w:t>0.</w:t>
                  </w:r>
                  <w:r>
                    <w:rPr>
                      <w:rFonts w:hint="eastAsia"/>
                      <w:sz w:val="21"/>
                      <w:szCs w:val="21"/>
                      <w:u w:val="none"/>
                      <w:lang w:val="en-US" w:eastAsia="zh-CN"/>
                    </w:rPr>
                    <w:t>5</w:t>
                  </w:r>
                </w:p>
              </w:tc>
              <w:tc>
                <w:tcPr>
                  <w:tcW w:w="300" w:type="pct"/>
                  <w:vAlign w:val="center"/>
                </w:tcPr>
                <w:p w14:paraId="76D60107">
                  <w:pPr>
                    <w:jc w:val="center"/>
                    <w:rPr>
                      <w:sz w:val="21"/>
                      <w:szCs w:val="21"/>
                      <w:u w:val="none"/>
                    </w:rPr>
                  </w:pPr>
                  <w:r>
                    <w:rPr>
                      <w:rFonts w:hint="eastAsia"/>
                      <w:sz w:val="21"/>
                      <w:szCs w:val="21"/>
                      <w:u w:val="none"/>
                    </w:rPr>
                    <w:t>2</w:t>
                  </w:r>
                  <w:r>
                    <w:rPr>
                      <w:sz w:val="21"/>
                      <w:szCs w:val="21"/>
                      <w:u w:val="none"/>
                    </w:rPr>
                    <w:t>5</w:t>
                  </w:r>
                </w:p>
              </w:tc>
              <w:tc>
                <w:tcPr>
                  <w:tcW w:w="395" w:type="pct"/>
                  <w:vAlign w:val="center"/>
                </w:tcPr>
                <w:p w14:paraId="3E89D6C1">
                  <w:pPr>
                    <w:jc w:val="center"/>
                    <w:rPr>
                      <w:sz w:val="21"/>
                      <w:szCs w:val="21"/>
                      <w:u w:val="none"/>
                    </w:rPr>
                  </w:pPr>
                  <w:r>
                    <w:rPr>
                      <w:rFonts w:hint="eastAsia"/>
                      <w:sz w:val="21"/>
                      <w:szCs w:val="21"/>
                      <w:u w:val="none"/>
                      <w:lang w:val="en-US" w:eastAsia="zh-CN"/>
                    </w:rPr>
                    <w:t>24</w:t>
                  </w:r>
                  <w:r>
                    <w:rPr>
                      <w:rFonts w:hint="eastAsia"/>
                      <w:sz w:val="21"/>
                      <w:szCs w:val="21"/>
                      <w:u w:val="none"/>
                    </w:rPr>
                    <w:t>00</w:t>
                  </w:r>
                </w:p>
              </w:tc>
              <w:tc>
                <w:tcPr>
                  <w:tcW w:w="453" w:type="pct"/>
                  <w:vAlign w:val="center"/>
                </w:tcPr>
                <w:p w14:paraId="12DC0356">
                  <w:pPr>
                    <w:tabs>
                      <w:tab w:val="left" w:pos="3060"/>
                    </w:tabs>
                    <w:jc w:val="center"/>
                    <w:rPr>
                      <w:rFonts w:hint="default" w:eastAsia="宋体"/>
                      <w:sz w:val="21"/>
                      <w:szCs w:val="21"/>
                      <w:u w:val="none"/>
                      <w:lang w:val="en-US" w:eastAsia="zh-CN"/>
                    </w:rPr>
                  </w:pPr>
                  <w:r>
                    <w:rPr>
                      <w:rFonts w:hint="eastAsia"/>
                      <w:sz w:val="21"/>
                      <w:szCs w:val="21"/>
                      <w:u w:val="none"/>
                    </w:rPr>
                    <w:t>0.</w:t>
                  </w:r>
                  <w:r>
                    <w:rPr>
                      <w:rFonts w:hint="eastAsia"/>
                      <w:sz w:val="21"/>
                      <w:szCs w:val="21"/>
                      <w:u w:val="none"/>
                      <w:lang w:val="en-US" w:eastAsia="zh-CN"/>
                    </w:rPr>
                    <w:t>883</w:t>
                  </w:r>
                </w:p>
              </w:tc>
            </w:tr>
            <w:tr w14:paraId="05AAD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40" w:type="pct"/>
                  <w:vAlign w:val="center"/>
                </w:tcPr>
                <w:p w14:paraId="4DC1574E">
                  <w:pPr>
                    <w:pStyle w:val="11"/>
                    <w:widowControl w:val="0"/>
                    <w:snapToGrid/>
                    <w:spacing w:before="0" w:after="0" w:line="240" w:lineRule="auto"/>
                    <w:ind w:right="0"/>
                    <w:jc w:val="center"/>
                    <w:rPr>
                      <w:rFonts w:hint="default" w:eastAsia="宋体"/>
                      <w:kern w:val="2"/>
                      <w:sz w:val="21"/>
                      <w:szCs w:val="21"/>
                      <w:u w:val="none"/>
                      <w:lang w:val="en-US" w:eastAsia="zh-CN"/>
                    </w:rPr>
                  </w:pPr>
                  <w:r>
                    <w:rPr>
                      <w:rFonts w:hint="eastAsia"/>
                      <w:kern w:val="2"/>
                      <w:sz w:val="21"/>
                      <w:szCs w:val="21"/>
                      <w:u w:val="none"/>
                      <w:lang w:val="en-US" w:eastAsia="zh-CN"/>
                    </w:rPr>
                    <w:t>DA002</w:t>
                  </w:r>
                </w:p>
              </w:tc>
              <w:tc>
                <w:tcPr>
                  <w:tcW w:w="399" w:type="pct"/>
                  <w:vAlign w:val="center"/>
                </w:tcPr>
                <w:p w14:paraId="63EAA871">
                  <w:pPr>
                    <w:pStyle w:val="11"/>
                    <w:widowControl w:val="0"/>
                    <w:snapToGrid/>
                    <w:spacing w:before="0" w:after="0" w:line="240" w:lineRule="auto"/>
                    <w:ind w:right="0"/>
                    <w:jc w:val="center"/>
                    <w:rPr>
                      <w:rFonts w:hint="eastAsia" w:eastAsia="宋体"/>
                      <w:sz w:val="21"/>
                      <w:szCs w:val="21"/>
                      <w:u w:val="none"/>
                      <w:lang w:val="en-US" w:eastAsia="zh-CN"/>
                    </w:rPr>
                  </w:pPr>
                  <w:r>
                    <w:rPr>
                      <w:rFonts w:hint="eastAsia"/>
                      <w:sz w:val="21"/>
                      <w:szCs w:val="21"/>
                      <w:u w:val="none"/>
                      <w:lang w:val="en-US" w:eastAsia="zh-CN"/>
                    </w:rPr>
                    <w:t>油烟</w:t>
                  </w:r>
                </w:p>
              </w:tc>
              <w:tc>
                <w:tcPr>
                  <w:tcW w:w="882" w:type="pct"/>
                  <w:vAlign w:val="center"/>
                </w:tcPr>
                <w:p w14:paraId="3411F92B">
                  <w:pPr>
                    <w:jc w:val="center"/>
                    <w:rPr>
                      <w:rFonts w:hint="eastAsia"/>
                      <w:sz w:val="21"/>
                      <w:szCs w:val="21"/>
                      <w:u w:val="none"/>
                    </w:rPr>
                  </w:pPr>
                  <w:r>
                    <w:rPr>
                      <w:rFonts w:hint="eastAsia"/>
                      <w:sz w:val="21"/>
                      <w:szCs w:val="21"/>
                      <w:u w:val="none"/>
                    </w:rPr>
                    <w:t>29.030982403</w:t>
                  </w:r>
                </w:p>
              </w:tc>
              <w:tc>
                <w:tcPr>
                  <w:tcW w:w="943" w:type="pct"/>
                  <w:vAlign w:val="center"/>
                </w:tcPr>
                <w:p w14:paraId="28395A63">
                  <w:pPr>
                    <w:jc w:val="center"/>
                    <w:rPr>
                      <w:rFonts w:hint="eastAsia"/>
                      <w:sz w:val="21"/>
                      <w:szCs w:val="21"/>
                      <w:u w:val="none"/>
                    </w:rPr>
                  </w:pPr>
                  <w:r>
                    <w:rPr>
                      <w:rFonts w:hint="eastAsia"/>
                      <w:sz w:val="21"/>
                      <w:szCs w:val="21"/>
                      <w:u w:val="none"/>
                    </w:rPr>
                    <w:t>109.907010583</w:t>
                  </w:r>
                </w:p>
              </w:tc>
              <w:tc>
                <w:tcPr>
                  <w:tcW w:w="428" w:type="pct"/>
                  <w:vAlign w:val="center"/>
                </w:tcPr>
                <w:p w14:paraId="6D2B0C57">
                  <w:pPr>
                    <w:pStyle w:val="11"/>
                    <w:widowControl w:val="0"/>
                    <w:snapToGrid/>
                    <w:spacing w:before="0" w:after="0" w:line="240" w:lineRule="auto"/>
                    <w:ind w:right="0"/>
                    <w:jc w:val="center"/>
                    <w:rPr>
                      <w:rFonts w:hint="default"/>
                      <w:kern w:val="2"/>
                      <w:sz w:val="21"/>
                      <w:szCs w:val="21"/>
                      <w:u w:val="none"/>
                      <w:lang w:val="en-US" w:eastAsia="zh-CN"/>
                    </w:rPr>
                  </w:pPr>
                  <w:r>
                    <w:rPr>
                      <w:rFonts w:hint="eastAsia"/>
                      <w:kern w:val="2"/>
                      <w:sz w:val="21"/>
                      <w:szCs w:val="21"/>
                      <w:u w:val="none"/>
                      <w:lang w:val="en-US" w:eastAsia="zh-CN"/>
                    </w:rPr>
                    <w:t>402</w:t>
                  </w:r>
                </w:p>
              </w:tc>
              <w:tc>
                <w:tcPr>
                  <w:tcW w:w="274" w:type="pct"/>
                  <w:vAlign w:val="center"/>
                </w:tcPr>
                <w:p w14:paraId="1E124BFD">
                  <w:pPr>
                    <w:pStyle w:val="11"/>
                    <w:widowControl w:val="0"/>
                    <w:snapToGrid/>
                    <w:spacing w:before="0" w:after="0" w:line="240" w:lineRule="auto"/>
                    <w:ind w:right="0"/>
                    <w:jc w:val="center"/>
                    <w:rPr>
                      <w:rFonts w:hint="default"/>
                      <w:sz w:val="21"/>
                      <w:szCs w:val="21"/>
                      <w:u w:val="none"/>
                      <w:lang w:val="en-US" w:eastAsia="zh-CN"/>
                    </w:rPr>
                  </w:pPr>
                  <w:r>
                    <w:rPr>
                      <w:rFonts w:hint="eastAsia"/>
                      <w:sz w:val="21"/>
                      <w:szCs w:val="21"/>
                      <w:u w:val="none"/>
                      <w:lang w:val="en-US" w:eastAsia="zh-CN"/>
                    </w:rPr>
                    <w:t>13</w:t>
                  </w:r>
                </w:p>
              </w:tc>
              <w:tc>
                <w:tcPr>
                  <w:tcW w:w="382" w:type="pct"/>
                  <w:vAlign w:val="center"/>
                </w:tcPr>
                <w:p w14:paraId="3DE2AB3E">
                  <w:pPr>
                    <w:jc w:val="center"/>
                    <w:rPr>
                      <w:rFonts w:hint="default" w:eastAsia="宋体"/>
                      <w:sz w:val="21"/>
                      <w:szCs w:val="21"/>
                      <w:u w:val="none"/>
                      <w:lang w:val="en-US" w:eastAsia="zh-CN"/>
                    </w:rPr>
                  </w:pPr>
                  <w:r>
                    <w:rPr>
                      <w:rFonts w:hint="eastAsia"/>
                      <w:sz w:val="21"/>
                      <w:szCs w:val="21"/>
                      <w:u w:val="none"/>
                      <w:lang w:val="en-US" w:eastAsia="zh-CN"/>
                    </w:rPr>
                    <w:t>0.2</w:t>
                  </w:r>
                </w:p>
              </w:tc>
              <w:tc>
                <w:tcPr>
                  <w:tcW w:w="300" w:type="pct"/>
                  <w:shd w:val="clear" w:color="auto" w:fill="auto"/>
                  <w:vAlign w:val="center"/>
                </w:tcPr>
                <w:p w14:paraId="3D6A0AEE">
                  <w:pPr>
                    <w:jc w:val="center"/>
                    <w:rPr>
                      <w:rFonts w:hint="eastAsia" w:ascii="Times New Roman" w:hAnsi="Times New Roman" w:eastAsia="宋体" w:cs="Times New Roman"/>
                      <w:kern w:val="2"/>
                      <w:sz w:val="21"/>
                      <w:szCs w:val="21"/>
                      <w:u w:val="none"/>
                      <w:lang w:val="en-US" w:eastAsia="zh-CN" w:bidi="ar-SA"/>
                    </w:rPr>
                  </w:pPr>
                  <w:r>
                    <w:rPr>
                      <w:rFonts w:hint="eastAsia"/>
                      <w:sz w:val="21"/>
                      <w:szCs w:val="21"/>
                      <w:u w:val="none"/>
                    </w:rPr>
                    <w:t>2</w:t>
                  </w:r>
                  <w:r>
                    <w:rPr>
                      <w:sz w:val="21"/>
                      <w:szCs w:val="21"/>
                      <w:u w:val="none"/>
                    </w:rPr>
                    <w:t>5</w:t>
                  </w:r>
                </w:p>
              </w:tc>
              <w:tc>
                <w:tcPr>
                  <w:tcW w:w="395" w:type="pct"/>
                  <w:shd w:val="clear" w:color="auto" w:fill="auto"/>
                  <w:vAlign w:val="center"/>
                </w:tcPr>
                <w:p w14:paraId="78A96A5C">
                  <w:pPr>
                    <w:jc w:val="center"/>
                    <w:rPr>
                      <w:rFonts w:hint="eastAsia" w:ascii="Times New Roman" w:hAnsi="Times New Roman" w:eastAsia="宋体" w:cs="Times New Roman"/>
                      <w:kern w:val="2"/>
                      <w:sz w:val="21"/>
                      <w:szCs w:val="21"/>
                      <w:u w:val="none"/>
                      <w:lang w:val="en-US" w:eastAsia="zh-CN" w:bidi="ar-SA"/>
                    </w:rPr>
                  </w:pPr>
                  <w:r>
                    <w:rPr>
                      <w:rFonts w:hint="eastAsia"/>
                      <w:sz w:val="21"/>
                      <w:szCs w:val="21"/>
                      <w:u w:val="none"/>
                      <w:lang w:val="en-US" w:eastAsia="zh-CN"/>
                    </w:rPr>
                    <w:t>24</w:t>
                  </w:r>
                  <w:r>
                    <w:rPr>
                      <w:rFonts w:hint="eastAsia"/>
                      <w:sz w:val="21"/>
                      <w:szCs w:val="21"/>
                      <w:u w:val="none"/>
                    </w:rPr>
                    <w:t>00</w:t>
                  </w:r>
                </w:p>
              </w:tc>
              <w:tc>
                <w:tcPr>
                  <w:tcW w:w="453" w:type="pct"/>
                  <w:vAlign w:val="center"/>
                </w:tcPr>
                <w:p w14:paraId="5ABE978F">
                  <w:pPr>
                    <w:tabs>
                      <w:tab w:val="left" w:pos="3060"/>
                    </w:tabs>
                    <w:jc w:val="center"/>
                    <w:rPr>
                      <w:rFonts w:hint="default" w:eastAsia="宋体"/>
                      <w:sz w:val="21"/>
                      <w:szCs w:val="21"/>
                      <w:u w:val="none"/>
                      <w:lang w:val="en-US" w:eastAsia="zh-CN"/>
                    </w:rPr>
                  </w:pPr>
                  <w:r>
                    <w:rPr>
                      <w:rFonts w:hint="eastAsia"/>
                      <w:sz w:val="21"/>
                      <w:szCs w:val="21"/>
                      <w:u w:val="none"/>
                      <w:lang w:val="en-US" w:eastAsia="zh-CN"/>
                    </w:rPr>
                    <w:t>0.003</w:t>
                  </w:r>
                </w:p>
              </w:tc>
            </w:tr>
          </w:tbl>
          <w:p w14:paraId="775B83BA">
            <w:pPr>
              <w:numPr>
                <w:ilvl w:val="0"/>
                <w:numId w:val="4"/>
              </w:numPr>
              <w:spacing w:line="360" w:lineRule="auto"/>
              <w:ind w:firstLine="480" w:firstLineChars="200"/>
              <w:rPr>
                <w:kern w:val="0"/>
                <w:u w:val="none"/>
              </w:rPr>
            </w:pPr>
            <w:r>
              <w:rPr>
                <w:rFonts w:hint="eastAsia"/>
                <w:kern w:val="0"/>
                <w:u w:val="none"/>
              </w:rPr>
              <w:t>污染物排放量核算表</w:t>
            </w:r>
          </w:p>
          <w:p w14:paraId="18A5CDFE">
            <w:pPr>
              <w:spacing w:line="360" w:lineRule="auto"/>
              <w:ind w:firstLine="480" w:firstLineChars="200"/>
              <w:rPr>
                <w:u w:val="none"/>
              </w:rPr>
            </w:pPr>
            <w:r>
              <w:rPr>
                <w:rFonts w:hint="eastAsia"/>
                <w:u w:val="none"/>
                <w:lang w:val="en-US" w:eastAsia="zh-CN"/>
              </w:rPr>
              <w:t>本项目污染物排放量</w:t>
            </w:r>
            <w:r>
              <w:rPr>
                <w:u w:val="none"/>
              </w:rPr>
              <w:t>核算情况如下。</w:t>
            </w:r>
          </w:p>
          <w:p w14:paraId="3E8212AC">
            <w:pPr>
              <w:spacing w:line="360" w:lineRule="auto"/>
              <w:ind w:firstLine="480" w:firstLineChars="200"/>
              <w:jc w:val="left"/>
              <w:rPr>
                <w:u w:val="none"/>
              </w:rPr>
            </w:pPr>
            <w:r>
              <w:rPr>
                <w:rFonts w:hint="eastAsia"/>
                <w:u w:val="none"/>
              </w:rPr>
              <w:t>①</w:t>
            </w:r>
            <w:r>
              <w:rPr>
                <w:u w:val="none"/>
              </w:rPr>
              <w:t xml:space="preserve"> </w:t>
            </w:r>
            <w:r>
              <w:rPr>
                <w:rFonts w:hint="eastAsia"/>
                <w:u w:val="none"/>
              </w:rPr>
              <w:t>有</w:t>
            </w:r>
            <w:r>
              <w:rPr>
                <w:u w:val="none"/>
              </w:rPr>
              <w:t>组织排放量核算</w:t>
            </w:r>
          </w:p>
          <w:p w14:paraId="6474CE65">
            <w:pPr>
              <w:jc w:val="center"/>
              <w:rPr>
                <w:b/>
                <w:u w:val="none"/>
              </w:rPr>
            </w:pPr>
            <w:r>
              <w:rPr>
                <w:b/>
                <w:u w:val="none"/>
              </w:rPr>
              <w:t>表</w:t>
            </w:r>
            <w:r>
              <w:rPr>
                <w:rFonts w:hint="eastAsia"/>
                <w:b/>
                <w:u w:val="none"/>
              </w:rPr>
              <w:t>4-</w:t>
            </w:r>
            <w:r>
              <w:rPr>
                <w:rFonts w:hint="eastAsia"/>
                <w:b/>
                <w:u w:val="none"/>
                <w:lang w:val="en-US" w:eastAsia="zh-CN"/>
              </w:rPr>
              <w:t>4</w:t>
            </w:r>
            <w:r>
              <w:rPr>
                <w:b/>
                <w:u w:val="none"/>
              </w:rPr>
              <w:t xml:space="preserve">  大气污染物排放量核算表</w:t>
            </w:r>
          </w:p>
          <w:tbl>
            <w:tblPr>
              <w:tblStyle w:val="31"/>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
              <w:gridCol w:w="869"/>
              <w:gridCol w:w="816"/>
              <w:gridCol w:w="848"/>
              <w:gridCol w:w="1228"/>
              <w:gridCol w:w="1883"/>
              <w:gridCol w:w="1083"/>
              <w:gridCol w:w="1010"/>
            </w:tblGrid>
            <w:tr w14:paraId="4DAA2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56" w:type="pct"/>
                  <w:vMerge w:val="restart"/>
                  <w:vAlign w:val="center"/>
                </w:tcPr>
                <w:p w14:paraId="3757A70E">
                  <w:pPr>
                    <w:keepNext w:val="0"/>
                    <w:keepLines w:val="0"/>
                    <w:pageBreakBefore w:val="0"/>
                    <w:kinsoku/>
                    <w:wordWrap/>
                    <w:overflowPunct/>
                    <w:topLinePunct w:val="0"/>
                    <w:bidi w:val="0"/>
                    <w:ind w:firstLine="0"/>
                    <w:jc w:val="center"/>
                    <w:textAlignment w:val="auto"/>
                    <w:rPr>
                      <w:kern w:val="0"/>
                      <w:sz w:val="21"/>
                      <w:szCs w:val="21"/>
                      <w:u w:val="none"/>
                    </w:rPr>
                  </w:pPr>
                  <w:r>
                    <w:rPr>
                      <w:kern w:val="0"/>
                      <w:sz w:val="21"/>
                      <w:szCs w:val="21"/>
                      <w:u w:val="none"/>
                    </w:rPr>
                    <w:t>序号</w:t>
                  </w:r>
                </w:p>
              </w:tc>
              <w:tc>
                <w:tcPr>
                  <w:tcW w:w="532" w:type="pct"/>
                  <w:vMerge w:val="restart"/>
                  <w:vAlign w:val="center"/>
                </w:tcPr>
                <w:p w14:paraId="4F680710">
                  <w:pPr>
                    <w:keepNext w:val="0"/>
                    <w:keepLines w:val="0"/>
                    <w:pageBreakBefore w:val="0"/>
                    <w:kinsoku/>
                    <w:wordWrap/>
                    <w:overflowPunct/>
                    <w:topLinePunct w:val="0"/>
                    <w:bidi w:val="0"/>
                    <w:ind w:firstLine="0"/>
                    <w:jc w:val="center"/>
                    <w:textAlignment w:val="auto"/>
                    <w:rPr>
                      <w:kern w:val="0"/>
                      <w:sz w:val="21"/>
                      <w:szCs w:val="21"/>
                      <w:u w:val="none"/>
                    </w:rPr>
                  </w:pPr>
                  <w:r>
                    <w:rPr>
                      <w:kern w:val="0"/>
                      <w:sz w:val="21"/>
                      <w:szCs w:val="21"/>
                      <w:u w:val="none"/>
                    </w:rPr>
                    <w:t>排放口编号</w:t>
                  </w:r>
                </w:p>
              </w:tc>
              <w:tc>
                <w:tcPr>
                  <w:tcW w:w="500" w:type="pct"/>
                  <w:vMerge w:val="restart"/>
                  <w:vAlign w:val="center"/>
                </w:tcPr>
                <w:p w14:paraId="3FB035EE">
                  <w:pPr>
                    <w:keepNext w:val="0"/>
                    <w:keepLines w:val="0"/>
                    <w:pageBreakBefore w:val="0"/>
                    <w:kinsoku/>
                    <w:wordWrap/>
                    <w:overflowPunct/>
                    <w:topLinePunct w:val="0"/>
                    <w:bidi w:val="0"/>
                    <w:ind w:firstLine="0"/>
                    <w:jc w:val="center"/>
                    <w:textAlignment w:val="auto"/>
                    <w:rPr>
                      <w:kern w:val="0"/>
                      <w:sz w:val="21"/>
                      <w:szCs w:val="21"/>
                      <w:u w:val="none"/>
                    </w:rPr>
                  </w:pPr>
                  <w:r>
                    <w:rPr>
                      <w:kern w:val="0"/>
                      <w:sz w:val="21"/>
                      <w:szCs w:val="21"/>
                      <w:u w:val="none"/>
                    </w:rPr>
                    <w:t>产污环节</w:t>
                  </w:r>
                </w:p>
              </w:tc>
              <w:tc>
                <w:tcPr>
                  <w:tcW w:w="519" w:type="pct"/>
                  <w:vMerge w:val="restart"/>
                  <w:vAlign w:val="center"/>
                </w:tcPr>
                <w:p w14:paraId="7139162C">
                  <w:pPr>
                    <w:keepNext w:val="0"/>
                    <w:keepLines w:val="0"/>
                    <w:pageBreakBefore w:val="0"/>
                    <w:kinsoku/>
                    <w:wordWrap/>
                    <w:overflowPunct/>
                    <w:topLinePunct w:val="0"/>
                    <w:bidi w:val="0"/>
                    <w:ind w:firstLine="0"/>
                    <w:jc w:val="center"/>
                    <w:textAlignment w:val="auto"/>
                    <w:rPr>
                      <w:kern w:val="0"/>
                      <w:sz w:val="21"/>
                      <w:szCs w:val="21"/>
                      <w:u w:val="none"/>
                    </w:rPr>
                  </w:pPr>
                  <w:r>
                    <w:rPr>
                      <w:kern w:val="0"/>
                      <w:sz w:val="21"/>
                      <w:szCs w:val="21"/>
                      <w:u w:val="none"/>
                    </w:rPr>
                    <w:t>污染物</w:t>
                  </w:r>
                </w:p>
              </w:tc>
              <w:tc>
                <w:tcPr>
                  <w:tcW w:w="752" w:type="pct"/>
                  <w:vMerge w:val="restart"/>
                  <w:vAlign w:val="center"/>
                </w:tcPr>
                <w:p w14:paraId="116208C9">
                  <w:pPr>
                    <w:keepNext w:val="0"/>
                    <w:keepLines w:val="0"/>
                    <w:pageBreakBefore w:val="0"/>
                    <w:kinsoku/>
                    <w:wordWrap/>
                    <w:overflowPunct/>
                    <w:topLinePunct w:val="0"/>
                    <w:bidi w:val="0"/>
                    <w:ind w:firstLine="0"/>
                    <w:jc w:val="center"/>
                    <w:textAlignment w:val="auto"/>
                    <w:rPr>
                      <w:kern w:val="0"/>
                      <w:sz w:val="21"/>
                      <w:szCs w:val="21"/>
                      <w:u w:val="none"/>
                    </w:rPr>
                  </w:pPr>
                  <w:r>
                    <w:rPr>
                      <w:kern w:val="0"/>
                      <w:sz w:val="21"/>
                      <w:szCs w:val="21"/>
                      <w:u w:val="none"/>
                    </w:rPr>
                    <w:t>主要污染防治措施</w:t>
                  </w:r>
                </w:p>
              </w:tc>
              <w:tc>
                <w:tcPr>
                  <w:tcW w:w="1818" w:type="pct"/>
                  <w:gridSpan w:val="2"/>
                  <w:vAlign w:val="center"/>
                </w:tcPr>
                <w:p w14:paraId="3A25450E">
                  <w:pPr>
                    <w:keepNext w:val="0"/>
                    <w:keepLines w:val="0"/>
                    <w:pageBreakBefore w:val="0"/>
                    <w:kinsoku/>
                    <w:wordWrap/>
                    <w:overflowPunct/>
                    <w:topLinePunct w:val="0"/>
                    <w:bidi w:val="0"/>
                    <w:ind w:firstLine="0"/>
                    <w:jc w:val="center"/>
                    <w:textAlignment w:val="auto"/>
                    <w:rPr>
                      <w:kern w:val="0"/>
                      <w:sz w:val="21"/>
                      <w:szCs w:val="21"/>
                      <w:u w:val="none"/>
                    </w:rPr>
                  </w:pPr>
                  <w:r>
                    <w:rPr>
                      <w:kern w:val="0"/>
                      <w:sz w:val="21"/>
                      <w:szCs w:val="21"/>
                      <w:u w:val="none"/>
                    </w:rPr>
                    <w:t>国家或地方污染物排放标准</w:t>
                  </w:r>
                </w:p>
              </w:tc>
              <w:tc>
                <w:tcPr>
                  <w:tcW w:w="619" w:type="pct"/>
                  <w:vMerge w:val="restart"/>
                  <w:vAlign w:val="center"/>
                </w:tcPr>
                <w:p w14:paraId="462EE265">
                  <w:pPr>
                    <w:keepNext w:val="0"/>
                    <w:keepLines w:val="0"/>
                    <w:pageBreakBefore w:val="0"/>
                    <w:kinsoku/>
                    <w:wordWrap/>
                    <w:overflowPunct/>
                    <w:topLinePunct w:val="0"/>
                    <w:bidi w:val="0"/>
                    <w:ind w:firstLine="0"/>
                    <w:jc w:val="center"/>
                    <w:textAlignment w:val="auto"/>
                    <w:rPr>
                      <w:kern w:val="0"/>
                      <w:sz w:val="21"/>
                      <w:szCs w:val="21"/>
                      <w:u w:val="none"/>
                    </w:rPr>
                  </w:pPr>
                  <w:r>
                    <w:rPr>
                      <w:kern w:val="0"/>
                      <w:sz w:val="21"/>
                      <w:szCs w:val="21"/>
                      <w:u w:val="none"/>
                    </w:rPr>
                    <w:t>年排</w:t>
                  </w:r>
                </w:p>
                <w:p w14:paraId="13AECEC7">
                  <w:pPr>
                    <w:keepNext w:val="0"/>
                    <w:keepLines w:val="0"/>
                    <w:pageBreakBefore w:val="0"/>
                    <w:kinsoku/>
                    <w:wordWrap/>
                    <w:overflowPunct/>
                    <w:topLinePunct w:val="0"/>
                    <w:bidi w:val="0"/>
                    <w:ind w:firstLine="0"/>
                    <w:jc w:val="center"/>
                    <w:textAlignment w:val="auto"/>
                    <w:rPr>
                      <w:kern w:val="0"/>
                      <w:sz w:val="21"/>
                      <w:szCs w:val="21"/>
                      <w:u w:val="none"/>
                    </w:rPr>
                  </w:pPr>
                  <w:r>
                    <w:rPr>
                      <w:kern w:val="0"/>
                      <w:sz w:val="21"/>
                      <w:szCs w:val="21"/>
                      <w:u w:val="none"/>
                    </w:rPr>
                    <w:t>放量</w:t>
                  </w:r>
                </w:p>
              </w:tc>
            </w:tr>
            <w:tr w14:paraId="156FE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56" w:type="pct"/>
                  <w:vMerge w:val="continue"/>
                  <w:vAlign w:val="center"/>
                </w:tcPr>
                <w:p w14:paraId="5040DC96">
                  <w:pPr>
                    <w:keepNext w:val="0"/>
                    <w:keepLines w:val="0"/>
                    <w:pageBreakBefore w:val="0"/>
                    <w:kinsoku/>
                    <w:wordWrap/>
                    <w:overflowPunct/>
                    <w:topLinePunct w:val="0"/>
                    <w:bidi w:val="0"/>
                    <w:ind w:firstLine="0"/>
                    <w:jc w:val="center"/>
                    <w:textAlignment w:val="auto"/>
                    <w:rPr>
                      <w:kern w:val="0"/>
                      <w:sz w:val="21"/>
                      <w:szCs w:val="21"/>
                      <w:u w:val="none"/>
                    </w:rPr>
                  </w:pPr>
                </w:p>
              </w:tc>
              <w:tc>
                <w:tcPr>
                  <w:tcW w:w="532" w:type="pct"/>
                  <w:vMerge w:val="continue"/>
                  <w:vAlign w:val="center"/>
                </w:tcPr>
                <w:p w14:paraId="4CD9E0CD">
                  <w:pPr>
                    <w:keepNext w:val="0"/>
                    <w:keepLines w:val="0"/>
                    <w:pageBreakBefore w:val="0"/>
                    <w:kinsoku/>
                    <w:wordWrap/>
                    <w:overflowPunct/>
                    <w:topLinePunct w:val="0"/>
                    <w:bidi w:val="0"/>
                    <w:ind w:firstLine="0"/>
                    <w:jc w:val="center"/>
                    <w:textAlignment w:val="auto"/>
                    <w:rPr>
                      <w:kern w:val="0"/>
                      <w:sz w:val="21"/>
                      <w:szCs w:val="21"/>
                      <w:u w:val="none"/>
                    </w:rPr>
                  </w:pPr>
                </w:p>
              </w:tc>
              <w:tc>
                <w:tcPr>
                  <w:tcW w:w="500" w:type="pct"/>
                  <w:vMerge w:val="continue"/>
                  <w:vAlign w:val="center"/>
                </w:tcPr>
                <w:p w14:paraId="790BFEF3">
                  <w:pPr>
                    <w:keepNext w:val="0"/>
                    <w:keepLines w:val="0"/>
                    <w:pageBreakBefore w:val="0"/>
                    <w:kinsoku/>
                    <w:wordWrap/>
                    <w:overflowPunct/>
                    <w:topLinePunct w:val="0"/>
                    <w:bidi w:val="0"/>
                    <w:ind w:firstLine="0"/>
                    <w:jc w:val="center"/>
                    <w:textAlignment w:val="auto"/>
                    <w:rPr>
                      <w:kern w:val="0"/>
                      <w:sz w:val="21"/>
                      <w:szCs w:val="21"/>
                      <w:u w:val="none"/>
                    </w:rPr>
                  </w:pPr>
                </w:p>
              </w:tc>
              <w:tc>
                <w:tcPr>
                  <w:tcW w:w="519" w:type="pct"/>
                  <w:vMerge w:val="continue"/>
                  <w:vAlign w:val="center"/>
                </w:tcPr>
                <w:p w14:paraId="625F2CF2">
                  <w:pPr>
                    <w:keepNext w:val="0"/>
                    <w:keepLines w:val="0"/>
                    <w:pageBreakBefore w:val="0"/>
                    <w:kinsoku/>
                    <w:wordWrap/>
                    <w:overflowPunct/>
                    <w:topLinePunct w:val="0"/>
                    <w:bidi w:val="0"/>
                    <w:ind w:firstLine="0"/>
                    <w:jc w:val="center"/>
                    <w:textAlignment w:val="auto"/>
                    <w:rPr>
                      <w:kern w:val="0"/>
                      <w:sz w:val="21"/>
                      <w:szCs w:val="21"/>
                      <w:u w:val="none"/>
                    </w:rPr>
                  </w:pPr>
                </w:p>
              </w:tc>
              <w:tc>
                <w:tcPr>
                  <w:tcW w:w="752" w:type="pct"/>
                  <w:vMerge w:val="continue"/>
                  <w:vAlign w:val="center"/>
                </w:tcPr>
                <w:p w14:paraId="5BC7B515">
                  <w:pPr>
                    <w:keepNext w:val="0"/>
                    <w:keepLines w:val="0"/>
                    <w:pageBreakBefore w:val="0"/>
                    <w:kinsoku/>
                    <w:wordWrap/>
                    <w:overflowPunct/>
                    <w:topLinePunct w:val="0"/>
                    <w:bidi w:val="0"/>
                    <w:ind w:firstLine="0"/>
                    <w:jc w:val="center"/>
                    <w:textAlignment w:val="auto"/>
                    <w:rPr>
                      <w:kern w:val="0"/>
                      <w:sz w:val="21"/>
                      <w:szCs w:val="21"/>
                      <w:u w:val="none"/>
                    </w:rPr>
                  </w:pPr>
                </w:p>
              </w:tc>
              <w:tc>
                <w:tcPr>
                  <w:tcW w:w="1154" w:type="pct"/>
                  <w:vAlign w:val="center"/>
                </w:tcPr>
                <w:p w14:paraId="2B7EC46F">
                  <w:pPr>
                    <w:keepNext w:val="0"/>
                    <w:keepLines w:val="0"/>
                    <w:pageBreakBefore w:val="0"/>
                    <w:kinsoku/>
                    <w:wordWrap/>
                    <w:overflowPunct/>
                    <w:topLinePunct w:val="0"/>
                    <w:bidi w:val="0"/>
                    <w:ind w:firstLine="0"/>
                    <w:jc w:val="center"/>
                    <w:textAlignment w:val="auto"/>
                    <w:rPr>
                      <w:kern w:val="0"/>
                      <w:sz w:val="21"/>
                      <w:szCs w:val="21"/>
                      <w:u w:val="none"/>
                    </w:rPr>
                  </w:pPr>
                  <w:r>
                    <w:rPr>
                      <w:kern w:val="0"/>
                      <w:sz w:val="21"/>
                      <w:szCs w:val="21"/>
                      <w:u w:val="none"/>
                    </w:rPr>
                    <w:t>标准名称</w:t>
                  </w:r>
                </w:p>
              </w:tc>
              <w:tc>
                <w:tcPr>
                  <w:tcW w:w="664" w:type="pct"/>
                  <w:vAlign w:val="center"/>
                </w:tcPr>
                <w:p w14:paraId="5C56B5ED">
                  <w:pPr>
                    <w:keepNext w:val="0"/>
                    <w:keepLines w:val="0"/>
                    <w:pageBreakBefore w:val="0"/>
                    <w:kinsoku/>
                    <w:wordWrap/>
                    <w:overflowPunct/>
                    <w:topLinePunct w:val="0"/>
                    <w:bidi w:val="0"/>
                    <w:ind w:firstLine="0"/>
                    <w:jc w:val="center"/>
                    <w:textAlignment w:val="auto"/>
                    <w:rPr>
                      <w:kern w:val="0"/>
                      <w:sz w:val="21"/>
                      <w:szCs w:val="21"/>
                      <w:u w:val="none"/>
                    </w:rPr>
                  </w:pPr>
                  <w:r>
                    <w:rPr>
                      <w:kern w:val="0"/>
                      <w:sz w:val="21"/>
                      <w:szCs w:val="21"/>
                      <w:u w:val="none"/>
                    </w:rPr>
                    <w:t>浓度限值/(</w:t>
                  </w:r>
                  <w:r>
                    <w:rPr>
                      <w:rFonts w:hint="eastAsia"/>
                      <w:kern w:val="0"/>
                      <w:sz w:val="21"/>
                      <w:szCs w:val="21"/>
                      <w:u w:val="none"/>
                    </w:rPr>
                    <w:t>m</w:t>
                  </w:r>
                  <w:r>
                    <w:rPr>
                      <w:kern w:val="0"/>
                      <w:sz w:val="21"/>
                      <w:szCs w:val="21"/>
                      <w:u w:val="none"/>
                    </w:rPr>
                    <w:t>g/m</w:t>
                  </w:r>
                  <w:r>
                    <w:rPr>
                      <w:kern w:val="0"/>
                      <w:sz w:val="21"/>
                      <w:szCs w:val="21"/>
                      <w:u w:val="none"/>
                      <w:vertAlign w:val="superscript"/>
                    </w:rPr>
                    <w:t>3</w:t>
                  </w:r>
                  <w:r>
                    <w:rPr>
                      <w:kern w:val="0"/>
                      <w:sz w:val="21"/>
                      <w:szCs w:val="21"/>
                      <w:u w:val="none"/>
                    </w:rPr>
                    <w:t>)</w:t>
                  </w:r>
                </w:p>
              </w:tc>
              <w:tc>
                <w:tcPr>
                  <w:tcW w:w="619" w:type="pct"/>
                  <w:vMerge w:val="continue"/>
                  <w:vAlign w:val="center"/>
                </w:tcPr>
                <w:p w14:paraId="7E17DEEF">
                  <w:pPr>
                    <w:keepNext w:val="0"/>
                    <w:keepLines w:val="0"/>
                    <w:pageBreakBefore w:val="0"/>
                    <w:kinsoku/>
                    <w:wordWrap/>
                    <w:overflowPunct/>
                    <w:topLinePunct w:val="0"/>
                    <w:bidi w:val="0"/>
                    <w:ind w:firstLine="0"/>
                    <w:jc w:val="center"/>
                    <w:textAlignment w:val="auto"/>
                    <w:rPr>
                      <w:kern w:val="0"/>
                      <w:sz w:val="21"/>
                      <w:szCs w:val="21"/>
                      <w:u w:val="none"/>
                    </w:rPr>
                  </w:pPr>
                </w:p>
              </w:tc>
            </w:tr>
            <w:tr w14:paraId="3251E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56" w:type="pct"/>
                  <w:vAlign w:val="center"/>
                </w:tcPr>
                <w:p w14:paraId="2C94811F">
                  <w:pPr>
                    <w:keepNext w:val="0"/>
                    <w:keepLines w:val="0"/>
                    <w:pageBreakBefore w:val="0"/>
                    <w:kinsoku/>
                    <w:wordWrap/>
                    <w:overflowPunct/>
                    <w:topLinePunct w:val="0"/>
                    <w:bidi w:val="0"/>
                    <w:ind w:firstLine="0"/>
                    <w:jc w:val="center"/>
                    <w:textAlignment w:val="auto"/>
                    <w:rPr>
                      <w:kern w:val="0"/>
                      <w:sz w:val="21"/>
                      <w:szCs w:val="21"/>
                      <w:u w:val="none"/>
                    </w:rPr>
                  </w:pPr>
                  <w:r>
                    <w:rPr>
                      <w:rFonts w:hint="eastAsia"/>
                      <w:kern w:val="0"/>
                      <w:sz w:val="21"/>
                      <w:szCs w:val="21"/>
                      <w:u w:val="none"/>
                    </w:rPr>
                    <w:t>1</w:t>
                  </w:r>
                </w:p>
              </w:tc>
              <w:tc>
                <w:tcPr>
                  <w:tcW w:w="532" w:type="pct"/>
                  <w:vAlign w:val="center"/>
                </w:tcPr>
                <w:p w14:paraId="6DF072A2">
                  <w:pPr>
                    <w:keepNext w:val="0"/>
                    <w:keepLines w:val="0"/>
                    <w:pageBreakBefore w:val="0"/>
                    <w:kinsoku/>
                    <w:wordWrap/>
                    <w:overflowPunct/>
                    <w:topLinePunct w:val="0"/>
                    <w:bidi w:val="0"/>
                    <w:ind w:firstLine="0"/>
                    <w:jc w:val="center"/>
                    <w:textAlignment w:val="auto"/>
                    <w:rPr>
                      <w:sz w:val="21"/>
                      <w:szCs w:val="21"/>
                      <w:u w:val="none"/>
                    </w:rPr>
                  </w:pPr>
                  <w:r>
                    <w:rPr>
                      <w:rFonts w:hint="eastAsia"/>
                      <w:kern w:val="0"/>
                      <w:sz w:val="21"/>
                      <w:szCs w:val="21"/>
                      <w:u w:val="none"/>
                    </w:rPr>
                    <w:t>DA001</w:t>
                  </w:r>
                </w:p>
              </w:tc>
              <w:tc>
                <w:tcPr>
                  <w:tcW w:w="500" w:type="pct"/>
                  <w:vAlign w:val="center"/>
                </w:tcPr>
                <w:p w14:paraId="11F0A456">
                  <w:pPr>
                    <w:keepNext w:val="0"/>
                    <w:keepLines w:val="0"/>
                    <w:pageBreakBefore w:val="0"/>
                    <w:kinsoku/>
                    <w:wordWrap/>
                    <w:overflowPunct/>
                    <w:topLinePunct w:val="0"/>
                    <w:bidi w:val="0"/>
                    <w:ind w:firstLine="0"/>
                    <w:jc w:val="center"/>
                    <w:textAlignment w:val="auto"/>
                    <w:rPr>
                      <w:sz w:val="21"/>
                      <w:szCs w:val="21"/>
                      <w:u w:val="none"/>
                    </w:rPr>
                  </w:pPr>
                  <w:r>
                    <w:rPr>
                      <w:rFonts w:hint="eastAsia"/>
                      <w:sz w:val="21"/>
                      <w:szCs w:val="21"/>
                      <w:u w:val="none"/>
                      <w:lang w:val="en-US" w:eastAsia="zh-CN"/>
                    </w:rPr>
                    <w:t>筛选、上料、风选、破碎、筛分</w:t>
                  </w:r>
                </w:p>
              </w:tc>
              <w:tc>
                <w:tcPr>
                  <w:tcW w:w="519" w:type="pct"/>
                  <w:vAlign w:val="center"/>
                </w:tcPr>
                <w:p w14:paraId="6BE1BA83">
                  <w:pPr>
                    <w:pStyle w:val="38"/>
                    <w:keepNext w:val="0"/>
                    <w:keepLines w:val="0"/>
                    <w:pageBreakBefore w:val="0"/>
                    <w:kinsoku/>
                    <w:wordWrap/>
                    <w:overflowPunct/>
                    <w:topLinePunct w:val="0"/>
                    <w:bidi w:val="0"/>
                    <w:ind w:firstLine="0"/>
                    <w:jc w:val="center"/>
                    <w:textAlignment w:val="auto"/>
                    <w:rPr>
                      <w:rFonts w:ascii="Times New Roman"/>
                      <w:bCs/>
                      <w:kern w:val="44"/>
                      <w:sz w:val="21"/>
                      <w:szCs w:val="21"/>
                      <w:u w:val="none"/>
                    </w:rPr>
                  </w:pPr>
                  <w:r>
                    <w:rPr>
                      <w:rFonts w:hint="eastAsia" w:ascii="Times New Roman"/>
                      <w:sz w:val="21"/>
                      <w:szCs w:val="21"/>
                      <w:u w:val="none"/>
                    </w:rPr>
                    <w:t>颗粒物</w:t>
                  </w:r>
                </w:p>
              </w:tc>
              <w:tc>
                <w:tcPr>
                  <w:tcW w:w="752" w:type="pct"/>
                  <w:vAlign w:val="center"/>
                </w:tcPr>
                <w:p w14:paraId="78212F4D">
                  <w:pPr>
                    <w:keepNext w:val="0"/>
                    <w:keepLines w:val="0"/>
                    <w:pageBreakBefore w:val="0"/>
                    <w:kinsoku/>
                    <w:wordWrap/>
                    <w:overflowPunct/>
                    <w:topLinePunct w:val="0"/>
                    <w:autoSpaceDE w:val="0"/>
                    <w:autoSpaceDN w:val="0"/>
                    <w:bidi w:val="0"/>
                    <w:adjustRightInd w:val="0"/>
                    <w:ind w:firstLine="0"/>
                    <w:jc w:val="center"/>
                    <w:textAlignment w:val="auto"/>
                    <w:rPr>
                      <w:sz w:val="21"/>
                      <w:szCs w:val="21"/>
                      <w:u w:val="none"/>
                    </w:rPr>
                  </w:pPr>
                  <w:r>
                    <w:rPr>
                      <w:rFonts w:hint="eastAsia"/>
                      <w:sz w:val="21"/>
                      <w:szCs w:val="21"/>
                      <w:u w:val="none"/>
                      <w:lang w:val="en-US" w:eastAsia="zh-CN"/>
                    </w:rPr>
                    <w:t>集气罩+旋风除尘器+布袋除尘器+15m排气筒</w:t>
                  </w:r>
                </w:p>
              </w:tc>
              <w:tc>
                <w:tcPr>
                  <w:tcW w:w="1154" w:type="pct"/>
                  <w:vAlign w:val="center"/>
                </w:tcPr>
                <w:p w14:paraId="5233347F">
                  <w:pPr>
                    <w:keepNext w:val="0"/>
                    <w:keepLines w:val="0"/>
                    <w:pageBreakBefore w:val="0"/>
                    <w:kinsoku/>
                    <w:wordWrap/>
                    <w:overflowPunct/>
                    <w:topLinePunct w:val="0"/>
                    <w:bidi w:val="0"/>
                    <w:snapToGrid w:val="0"/>
                    <w:ind w:firstLine="0"/>
                    <w:jc w:val="center"/>
                    <w:textAlignment w:val="auto"/>
                    <w:rPr>
                      <w:sz w:val="21"/>
                      <w:szCs w:val="21"/>
                      <w:u w:val="none"/>
                    </w:rPr>
                  </w:pPr>
                  <w:r>
                    <w:rPr>
                      <w:rFonts w:hint="eastAsia"/>
                      <w:sz w:val="21"/>
                      <w:szCs w:val="21"/>
                      <w:u w:val="none"/>
                      <w:lang w:eastAsia="zh-CN"/>
                    </w:rPr>
                    <w:t>《大气污染物综合排放标准》（GB16297-1996）</w:t>
                  </w:r>
                </w:p>
              </w:tc>
              <w:tc>
                <w:tcPr>
                  <w:tcW w:w="664" w:type="pct"/>
                  <w:vAlign w:val="center"/>
                </w:tcPr>
                <w:p w14:paraId="72B703C6">
                  <w:pPr>
                    <w:keepNext w:val="0"/>
                    <w:keepLines w:val="0"/>
                    <w:pageBreakBefore w:val="0"/>
                    <w:kinsoku/>
                    <w:wordWrap/>
                    <w:overflowPunct/>
                    <w:topLinePunct w:val="0"/>
                    <w:bidi w:val="0"/>
                    <w:ind w:firstLine="0"/>
                    <w:jc w:val="center"/>
                    <w:textAlignment w:val="auto"/>
                    <w:rPr>
                      <w:rFonts w:hint="default" w:eastAsia="宋体"/>
                      <w:kern w:val="0"/>
                      <w:sz w:val="21"/>
                      <w:szCs w:val="21"/>
                      <w:u w:val="none"/>
                      <w:lang w:val="en-US" w:eastAsia="zh-CN"/>
                    </w:rPr>
                  </w:pPr>
                  <w:r>
                    <w:rPr>
                      <w:rFonts w:hint="eastAsia"/>
                      <w:kern w:val="0"/>
                      <w:sz w:val="21"/>
                      <w:szCs w:val="21"/>
                      <w:u w:val="none"/>
                      <w:lang w:val="en-US" w:eastAsia="zh-CN"/>
                    </w:rPr>
                    <w:t>120</w:t>
                  </w:r>
                </w:p>
              </w:tc>
              <w:tc>
                <w:tcPr>
                  <w:tcW w:w="619" w:type="pct"/>
                  <w:vAlign w:val="center"/>
                </w:tcPr>
                <w:p w14:paraId="3D275916">
                  <w:pPr>
                    <w:keepNext w:val="0"/>
                    <w:keepLines w:val="0"/>
                    <w:pageBreakBefore w:val="0"/>
                    <w:widowControl/>
                    <w:kinsoku/>
                    <w:wordWrap/>
                    <w:overflowPunct/>
                    <w:topLinePunct w:val="0"/>
                    <w:bidi w:val="0"/>
                    <w:ind w:firstLine="0"/>
                    <w:jc w:val="center"/>
                    <w:textAlignment w:val="auto"/>
                    <w:rPr>
                      <w:kern w:val="0"/>
                      <w:sz w:val="21"/>
                      <w:szCs w:val="21"/>
                      <w:u w:val="none"/>
                    </w:rPr>
                  </w:pPr>
                  <w:r>
                    <w:rPr>
                      <w:rFonts w:hint="eastAsia"/>
                      <w:kern w:val="0"/>
                      <w:sz w:val="21"/>
                      <w:szCs w:val="21"/>
                      <w:u w:val="none"/>
                      <w:lang w:val="en-US" w:eastAsia="zh-CN"/>
                    </w:rPr>
                    <w:t>2.64t</w:t>
                  </w:r>
                  <w:r>
                    <w:rPr>
                      <w:rFonts w:hint="eastAsia"/>
                      <w:kern w:val="0"/>
                      <w:sz w:val="21"/>
                      <w:szCs w:val="21"/>
                      <w:u w:val="none"/>
                    </w:rPr>
                    <w:t>/a</w:t>
                  </w:r>
                </w:p>
              </w:tc>
            </w:tr>
            <w:tr w14:paraId="1557F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56" w:type="pct"/>
                  <w:vAlign w:val="center"/>
                </w:tcPr>
                <w:p w14:paraId="0A9D69CB">
                  <w:pPr>
                    <w:keepNext w:val="0"/>
                    <w:keepLines w:val="0"/>
                    <w:pageBreakBefore w:val="0"/>
                    <w:kinsoku/>
                    <w:wordWrap/>
                    <w:overflowPunct/>
                    <w:topLinePunct w:val="0"/>
                    <w:bidi w:val="0"/>
                    <w:ind w:firstLine="0"/>
                    <w:jc w:val="center"/>
                    <w:textAlignment w:val="auto"/>
                    <w:rPr>
                      <w:rFonts w:hint="eastAsia" w:eastAsia="宋体"/>
                      <w:kern w:val="0"/>
                      <w:sz w:val="21"/>
                      <w:szCs w:val="21"/>
                      <w:u w:val="none"/>
                      <w:lang w:val="en-US" w:eastAsia="zh-CN"/>
                    </w:rPr>
                  </w:pPr>
                  <w:r>
                    <w:rPr>
                      <w:rFonts w:hint="eastAsia"/>
                      <w:kern w:val="0"/>
                      <w:sz w:val="21"/>
                      <w:szCs w:val="21"/>
                      <w:u w:val="none"/>
                      <w:lang w:val="en-US" w:eastAsia="zh-CN"/>
                    </w:rPr>
                    <w:t>2</w:t>
                  </w:r>
                </w:p>
              </w:tc>
              <w:tc>
                <w:tcPr>
                  <w:tcW w:w="532" w:type="pct"/>
                  <w:vAlign w:val="center"/>
                </w:tcPr>
                <w:p w14:paraId="720873B3">
                  <w:pPr>
                    <w:keepNext w:val="0"/>
                    <w:keepLines w:val="0"/>
                    <w:pageBreakBefore w:val="0"/>
                    <w:kinsoku/>
                    <w:wordWrap/>
                    <w:overflowPunct/>
                    <w:topLinePunct w:val="0"/>
                    <w:bidi w:val="0"/>
                    <w:ind w:firstLine="0"/>
                    <w:jc w:val="center"/>
                    <w:textAlignment w:val="auto"/>
                    <w:rPr>
                      <w:rFonts w:hint="default" w:eastAsia="宋体"/>
                      <w:kern w:val="0"/>
                      <w:sz w:val="21"/>
                      <w:szCs w:val="21"/>
                      <w:u w:val="none"/>
                      <w:lang w:val="en-US" w:eastAsia="zh-CN"/>
                    </w:rPr>
                  </w:pPr>
                  <w:r>
                    <w:rPr>
                      <w:rFonts w:hint="eastAsia"/>
                      <w:kern w:val="0"/>
                      <w:sz w:val="21"/>
                      <w:szCs w:val="21"/>
                      <w:u w:val="none"/>
                      <w:lang w:val="en-US" w:eastAsia="zh-CN"/>
                    </w:rPr>
                    <w:t>DA002</w:t>
                  </w:r>
                </w:p>
              </w:tc>
              <w:tc>
                <w:tcPr>
                  <w:tcW w:w="500" w:type="pct"/>
                  <w:vAlign w:val="center"/>
                </w:tcPr>
                <w:p w14:paraId="662CC374">
                  <w:pPr>
                    <w:keepNext w:val="0"/>
                    <w:keepLines w:val="0"/>
                    <w:pageBreakBefore w:val="0"/>
                    <w:kinsoku/>
                    <w:wordWrap/>
                    <w:overflowPunct/>
                    <w:topLinePunct w:val="0"/>
                    <w:bidi w:val="0"/>
                    <w:ind w:firstLine="0"/>
                    <w:jc w:val="center"/>
                    <w:textAlignment w:val="auto"/>
                    <w:rPr>
                      <w:rFonts w:hint="default"/>
                      <w:sz w:val="21"/>
                      <w:szCs w:val="21"/>
                      <w:u w:val="none"/>
                      <w:lang w:val="en-US" w:eastAsia="zh-CN"/>
                    </w:rPr>
                  </w:pPr>
                  <w:r>
                    <w:rPr>
                      <w:rFonts w:hint="eastAsia"/>
                      <w:sz w:val="21"/>
                      <w:szCs w:val="21"/>
                      <w:u w:val="none"/>
                      <w:lang w:val="en-US" w:eastAsia="zh-CN"/>
                    </w:rPr>
                    <w:t>油烟</w:t>
                  </w:r>
                </w:p>
              </w:tc>
              <w:tc>
                <w:tcPr>
                  <w:tcW w:w="519" w:type="pct"/>
                  <w:vAlign w:val="center"/>
                </w:tcPr>
                <w:p w14:paraId="4197F8ED">
                  <w:pPr>
                    <w:pStyle w:val="38"/>
                    <w:keepNext w:val="0"/>
                    <w:keepLines w:val="0"/>
                    <w:pageBreakBefore w:val="0"/>
                    <w:kinsoku/>
                    <w:wordWrap/>
                    <w:overflowPunct/>
                    <w:topLinePunct w:val="0"/>
                    <w:bidi w:val="0"/>
                    <w:ind w:firstLine="0"/>
                    <w:jc w:val="center"/>
                    <w:textAlignment w:val="auto"/>
                    <w:rPr>
                      <w:rFonts w:hint="eastAsia" w:ascii="Times New Roman" w:eastAsia="宋体"/>
                      <w:sz w:val="21"/>
                      <w:szCs w:val="21"/>
                      <w:u w:val="none"/>
                      <w:lang w:val="en-US" w:eastAsia="zh-CN"/>
                    </w:rPr>
                  </w:pPr>
                  <w:r>
                    <w:rPr>
                      <w:rFonts w:hint="eastAsia" w:ascii="Times New Roman"/>
                      <w:sz w:val="21"/>
                      <w:szCs w:val="21"/>
                      <w:u w:val="none"/>
                      <w:lang w:val="en-US" w:eastAsia="zh-CN"/>
                    </w:rPr>
                    <w:t>油烟</w:t>
                  </w:r>
                </w:p>
              </w:tc>
              <w:tc>
                <w:tcPr>
                  <w:tcW w:w="752" w:type="pct"/>
                  <w:shd w:val="clear" w:color="auto" w:fill="auto"/>
                  <w:vAlign w:val="center"/>
                </w:tcPr>
                <w:p w14:paraId="4533FA5A">
                  <w:pPr>
                    <w:keepNext w:val="0"/>
                    <w:keepLines w:val="0"/>
                    <w:pageBreakBefore w:val="0"/>
                    <w:kinsoku/>
                    <w:wordWrap/>
                    <w:overflowPunct/>
                    <w:topLinePunct w:val="0"/>
                    <w:bidi w:val="0"/>
                    <w:ind w:firstLine="0" w:firstLineChars="0"/>
                    <w:jc w:val="center"/>
                    <w:textAlignment w:val="auto"/>
                    <w:rPr>
                      <w:rFonts w:hint="eastAsia" w:ascii="Times New Roman" w:hAnsi="Times New Roman" w:eastAsia="宋体" w:cs="Times New Roman"/>
                      <w:kern w:val="0"/>
                      <w:sz w:val="21"/>
                      <w:szCs w:val="21"/>
                      <w:u w:val="none"/>
                      <w:lang w:val="en-US" w:eastAsia="zh-CN" w:bidi="ar-SA"/>
                    </w:rPr>
                  </w:pPr>
                  <w:r>
                    <w:rPr>
                      <w:rFonts w:hint="eastAsia" w:ascii="Times New Roman" w:hAnsi="Times New Roman" w:eastAsia="宋体" w:cs="Times New Roman"/>
                      <w:kern w:val="0"/>
                      <w:sz w:val="21"/>
                      <w:szCs w:val="21"/>
                      <w:u w:val="none"/>
                      <w:lang w:val="en-US" w:eastAsia="zh-CN"/>
                    </w:rPr>
                    <w:t>油烟净化器</w:t>
                  </w:r>
                  <w:r>
                    <w:rPr>
                      <w:rFonts w:hint="eastAsia" w:cs="Times New Roman"/>
                      <w:kern w:val="0"/>
                      <w:sz w:val="21"/>
                      <w:szCs w:val="21"/>
                      <w:u w:val="none"/>
                      <w:lang w:val="en-US" w:eastAsia="zh-CN"/>
                    </w:rPr>
                    <w:t>处理后引至楼顶排放</w:t>
                  </w:r>
                </w:p>
              </w:tc>
              <w:tc>
                <w:tcPr>
                  <w:tcW w:w="1154" w:type="pct"/>
                  <w:shd w:val="clear" w:color="auto" w:fill="auto"/>
                  <w:vAlign w:val="center"/>
                </w:tcPr>
                <w:p w14:paraId="5C498A35">
                  <w:pPr>
                    <w:keepNext w:val="0"/>
                    <w:keepLines w:val="0"/>
                    <w:pageBreakBefore w:val="0"/>
                    <w:kinsoku/>
                    <w:wordWrap/>
                    <w:overflowPunct/>
                    <w:topLinePunct w:val="0"/>
                    <w:bidi w:val="0"/>
                    <w:ind w:firstLine="0" w:firstLineChars="0"/>
                    <w:jc w:val="center"/>
                    <w:textAlignment w:val="auto"/>
                    <w:rPr>
                      <w:rFonts w:hint="eastAsia" w:ascii="Times New Roman" w:hAnsi="Times New Roman" w:eastAsia="宋体" w:cs="Times New Roman"/>
                      <w:kern w:val="0"/>
                      <w:sz w:val="21"/>
                      <w:szCs w:val="21"/>
                      <w:u w:val="none"/>
                      <w:lang w:val="en-US" w:eastAsia="zh-CN" w:bidi="ar-SA"/>
                    </w:rPr>
                  </w:pPr>
                  <w:r>
                    <w:rPr>
                      <w:rFonts w:hint="eastAsia" w:ascii="Times New Roman" w:hAnsi="Times New Roman" w:cs="Times New Roman"/>
                      <w:sz w:val="21"/>
                      <w:szCs w:val="21"/>
                      <w:u w:val="none"/>
                      <w:lang w:val="en-US" w:eastAsia="zh-CN"/>
                    </w:rPr>
                    <w:t>《饮食业油烟排放标准（试行）》（GB18483-2001）</w:t>
                  </w:r>
                </w:p>
              </w:tc>
              <w:tc>
                <w:tcPr>
                  <w:tcW w:w="664" w:type="pct"/>
                  <w:vAlign w:val="center"/>
                </w:tcPr>
                <w:p w14:paraId="516ECE40">
                  <w:pPr>
                    <w:keepNext w:val="0"/>
                    <w:keepLines w:val="0"/>
                    <w:pageBreakBefore w:val="0"/>
                    <w:kinsoku/>
                    <w:wordWrap/>
                    <w:overflowPunct/>
                    <w:topLinePunct w:val="0"/>
                    <w:bidi w:val="0"/>
                    <w:ind w:firstLine="0"/>
                    <w:jc w:val="center"/>
                    <w:textAlignment w:val="auto"/>
                    <w:rPr>
                      <w:rFonts w:hint="default"/>
                      <w:kern w:val="0"/>
                      <w:sz w:val="21"/>
                      <w:szCs w:val="21"/>
                      <w:u w:val="none"/>
                      <w:lang w:val="en-US" w:eastAsia="zh-CN"/>
                    </w:rPr>
                  </w:pPr>
                  <w:r>
                    <w:rPr>
                      <w:rFonts w:hint="eastAsia"/>
                      <w:kern w:val="0"/>
                      <w:sz w:val="21"/>
                      <w:szCs w:val="21"/>
                      <w:u w:val="none"/>
                      <w:lang w:val="en-US" w:eastAsia="zh-CN"/>
                    </w:rPr>
                    <w:t>2.0</w:t>
                  </w:r>
                </w:p>
              </w:tc>
              <w:tc>
                <w:tcPr>
                  <w:tcW w:w="619" w:type="pct"/>
                  <w:vAlign w:val="center"/>
                </w:tcPr>
                <w:p w14:paraId="1702F858">
                  <w:pPr>
                    <w:keepNext w:val="0"/>
                    <w:keepLines w:val="0"/>
                    <w:pageBreakBefore w:val="0"/>
                    <w:widowControl/>
                    <w:kinsoku/>
                    <w:wordWrap/>
                    <w:overflowPunct/>
                    <w:topLinePunct w:val="0"/>
                    <w:bidi w:val="0"/>
                    <w:ind w:firstLine="0"/>
                    <w:jc w:val="center"/>
                    <w:textAlignment w:val="auto"/>
                    <w:rPr>
                      <w:rFonts w:hint="eastAsia"/>
                      <w:kern w:val="0"/>
                      <w:sz w:val="21"/>
                      <w:szCs w:val="21"/>
                      <w:u w:val="none"/>
                      <w:lang w:val="en-US" w:eastAsia="zh-CN"/>
                    </w:rPr>
                  </w:pPr>
                  <w:r>
                    <w:rPr>
                      <w:rFonts w:hint="eastAsia"/>
                      <w:kern w:val="0"/>
                      <w:sz w:val="21"/>
                      <w:szCs w:val="21"/>
                      <w:u w:val="none"/>
                      <w:lang w:val="en-US" w:eastAsia="zh-CN"/>
                    </w:rPr>
                    <w:t>3.16kg/a</w:t>
                  </w:r>
                </w:p>
              </w:tc>
            </w:tr>
            <w:tr w14:paraId="7AB8D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000" w:type="pct"/>
                  <w:gridSpan w:val="8"/>
                  <w:vAlign w:val="center"/>
                </w:tcPr>
                <w:p w14:paraId="6B94A098">
                  <w:pPr>
                    <w:keepNext w:val="0"/>
                    <w:keepLines w:val="0"/>
                    <w:pageBreakBefore w:val="0"/>
                    <w:kinsoku/>
                    <w:wordWrap/>
                    <w:overflowPunct/>
                    <w:topLinePunct w:val="0"/>
                    <w:bidi w:val="0"/>
                    <w:ind w:firstLine="0"/>
                    <w:jc w:val="center"/>
                    <w:textAlignment w:val="auto"/>
                    <w:rPr>
                      <w:kern w:val="0"/>
                      <w:sz w:val="21"/>
                      <w:szCs w:val="21"/>
                      <w:u w:val="none"/>
                    </w:rPr>
                  </w:pPr>
                  <w:r>
                    <w:rPr>
                      <w:rFonts w:hint="eastAsia"/>
                      <w:kern w:val="0"/>
                      <w:sz w:val="21"/>
                      <w:szCs w:val="21"/>
                      <w:u w:val="none"/>
                    </w:rPr>
                    <w:t>有</w:t>
                  </w:r>
                  <w:r>
                    <w:rPr>
                      <w:kern w:val="0"/>
                      <w:sz w:val="21"/>
                      <w:szCs w:val="21"/>
                      <w:u w:val="none"/>
                    </w:rPr>
                    <w:t>组织排放总计</w:t>
                  </w:r>
                </w:p>
              </w:tc>
            </w:tr>
            <w:tr w14:paraId="461397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jc w:val="center"/>
              </w:trPr>
              <w:tc>
                <w:tcPr>
                  <w:tcW w:w="2562" w:type="pct"/>
                  <w:gridSpan w:val="5"/>
                  <w:vMerge w:val="restart"/>
                  <w:vAlign w:val="center"/>
                </w:tcPr>
                <w:p w14:paraId="7AFC7D1C">
                  <w:pPr>
                    <w:keepNext w:val="0"/>
                    <w:keepLines w:val="0"/>
                    <w:pageBreakBefore w:val="0"/>
                    <w:kinsoku/>
                    <w:wordWrap/>
                    <w:overflowPunct/>
                    <w:topLinePunct w:val="0"/>
                    <w:bidi w:val="0"/>
                    <w:ind w:firstLine="0"/>
                    <w:jc w:val="center"/>
                    <w:textAlignment w:val="auto"/>
                    <w:rPr>
                      <w:kern w:val="0"/>
                      <w:sz w:val="21"/>
                      <w:szCs w:val="21"/>
                      <w:u w:val="none"/>
                    </w:rPr>
                  </w:pPr>
                  <w:r>
                    <w:rPr>
                      <w:rFonts w:hint="eastAsia"/>
                      <w:kern w:val="0"/>
                      <w:sz w:val="21"/>
                      <w:szCs w:val="21"/>
                      <w:u w:val="none"/>
                    </w:rPr>
                    <w:t>有</w:t>
                  </w:r>
                  <w:r>
                    <w:rPr>
                      <w:kern w:val="0"/>
                      <w:sz w:val="21"/>
                      <w:szCs w:val="21"/>
                      <w:u w:val="none"/>
                    </w:rPr>
                    <w:t>组织排放总计</w:t>
                  </w:r>
                </w:p>
              </w:tc>
              <w:tc>
                <w:tcPr>
                  <w:tcW w:w="1818" w:type="pct"/>
                  <w:gridSpan w:val="2"/>
                  <w:vAlign w:val="center"/>
                </w:tcPr>
                <w:p w14:paraId="3083DE35">
                  <w:pPr>
                    <w:pStyle w:val="38"/>
                    <w:keepNext w:val="0"/>
                    <w:keepLines w:val="0"/>
                    <w:pageBreakBefore w:val="0"/>
                    <w:kinsoku/>
                    <w:wordWrap/>
                    <w:overflowPunct/>
                    <w:topLinePunct w:val="0"/>
                    <w:bidi w:val="0"/>
                    <w:ind w:firstLine="0"/>
                    <w:jc w:val="center"/>
                    <w:textAlignment w:val="auto"/>
                    <w:rPr>
                      <w:rFonts w:ascii="Times New Roman"/>
                      <w:bCs/>
                      <w:kern w:val="44"/>
                      <w:sz w:val="21"/>
                      <w:szCs w:val="21"/>
                      <w:u w:val="none"/>
                    </w:rPr>
                  </w:pPr>
                  <w:r>
                    <w:rPr>
                      <w:rFonts w:hint="eastAsia" w:ascii="Times New Roman"/>
                      <w:sz w:val="21"/>
                      <w:szCs w:val="21"/>
                      <w:u w:val="none"/>
                    </w:rPr>
                    <w:t>颗粒物</w:t>
                  </w:r>
                </w:p>
              </w:tc>
              <w:tc>
                <w:tcPr>
                  <w:tcW w:w="619" w:type="pct"/>
                  <w:vAlign w:val="center"/>
                </w:tcPr>
                <w:p w14:paraId="13883FA6">
                  <w:pPr>
                    <w:keepNext w:val="0"/>
                    <w:keepLines w:val="0"/>
                    <w:pageBreakBefore w:val="0"/>
                    <w:widowControl/>
                    <w:kinsoku/>
                    <w:wordWrap/>
                    <w:overflowPunct/>
                    <w:topLinePunct w:val="0"/>
                    <w:bidi w:val="0"/>
                    <w:ind w:firstLine="0"/>
                    <w:jc w:val="center"/>
                    <w:textAlignment w:val="auto"/>
                    <w:rPr>
                      <w:kern w:val="0"/>
                      <w:sz w:val="21"/>
                      <w:szCs w:val="21"/>
                      <w:u w:val="none"/>
                    </w:rPr>
                  </w:pPr>
                  <w:r>
                    <w:rPr>
                      <w:rFonts w:hint="eastAsia"/>
                      <w:kern w:val="0"/>
                      <w:sz w:val="21"/>
                      <w:szCs w:val="21"/>
                      <w:u w:val="none"/>
                      <w:lang w:val="en-US" w:eastAsia="zh-CN"/>
                    </w:rPr>
                    <w:t>2.64t</w:t>
                  </w:r>
                  <w:r>
                    <w:rPr>
                      <w:rFonts w:hint="eastAsia"/>
                      <w:kern w:val="0"/>
                      <w:sz w:val="21"/>
                      <w:szCs w:val="21"/>
                      <w:u w:val="none"/>
                    </w:rPr>
                    <w:t>/a</w:t>
                  </w:r>
                </w:p>
              </w:tc>
            </w:tr>
            <w:tr w14:paraId="314D6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jc w:val="center"/>
              </w:trPr>
              <w:tc>
                <w:tcPr>
                  <w:tcW w:w="2562" w:type="pct"/>
                  <w:gridSpan w:val="5"/>
                  <w:vMerge w:val="continue"/>
                  <w:vAlign w:val="center"/>
                </w:tcPr>
                <w:p w14:paraId="1379449C">
                  <w:pPr>
                    <w:keepNext w:val="0"/>
                    <w:keepLines w:val="0"/>
                    <w:pageBreakBefore w:val="0"/>
                    <w:kinsoku/>
                    <w:wordWrap/>
                    <w:overflowPunct/>
                    <w:topLinePunct w:val="0"/>
                    <w:bidi w:val="0"/>
                    <w:ind w:firstLine="0"/>
                    <w:jc w:val="center"/>
                    <w:textAlignment w:val="auto"/>
                    <w:rPr>
                      <w:rFonts w:hint="eastAsia"/>
                      <w:kern w:val="0"/>
                      <w:sz w:val="21"/>
                      <w:szCs w:val="21"/>
                      <w:u w:val="none"/>
                    </w:rPr>
                  </w:pPr>
                </w:p>
              </w:tc>
              <w:tc>
                <w:tcPr>
                  <w:tcW w:w="1818" w:type="pct"/>
                  <w:gridSpan w:val="2"/>
                  <w:vAlign w:val="center"/>
                </w:tcPr>
                <w:p w14:paraId="59E98E0F">
                  <w:pPr>
                    <w:pStyle w:val="38"/>
                    <w:keepNext w:val="0"/>
                    <w:keepLines w:val="0"/>
                    <w:pageBreakBefore w:val="0"/>
                    <w:kinsoku/>
                    <w:wordWrap/>
                    <w:overflowPunct/>
                    <w:topLinePunct w:val="0"/>
                    <w:bidi w:val="0"/>
                    <w:ind w:firstLine="0"/>
                    <w:jc w:val="center"/>
                    <w:textAlignment w:val="auto"/>
                    <w:rPr>
                      <w:rFonts w:hint="eastAsia" w:ascii="Times New Roman"/>
                      <w:sz w:val="21"/>
                      <w:szCs w:val="21"/>
                      <w:u w:val="none"/>
                    </w:rPr>
                  </w:pPr>
                  <w:r>
                    <w:rPr>
                      <w:rFonts w:hint="eastAsia" w:ascii="Times New Roman"/>
                      <w:sz w:val="21"/>
                      <w:szCs w:val="21"/>
                      <w:u w:val="none"/>
                      <w:lang w:val="en-US" w:eastAsia="zh-CN"/>
                    </w:rPr>
                    <w:t>油烟</w:t>
                  </w:r>
                </w:p>
              </w:tc>
              <w:tc>
                <w:tcPr>
                  <w:tcW w:w="619" w:type="pct"/>
                  <w:vAlign w:val="center"/>
                </w:tcPr>
                <w:p w14:paraId="61D7583D">
                  <w:pPr>
                    <w:keepNext w:val="0"/>
                    <w:keepLines w:val="0"/>
                    <w:pageBreakBefore w:val="0"/>
                    <w:widowControl/>
                    <w:kinsoku/>
                    <w:wordWrap/>
                    <w:overflowPunct/>
                    <w:topLinePunct w:val="0"/>
                    <w:bidi w:val="0"/>
                    <w:ind w:firstLine="0"/>
                    <w:jc w:val="center"/>
                    <w:textAlignment w:val="auto"/>
                    <w:rPr>
                      <w:rFonts w:hint="eastAsia"/>
                      <w:kern w:val="0"/>
                      <w:sz w:val="21"/>
                      <w:szCs w:val="21"/>
                      <w:u w:val="none"/>
                      <w:lang w:val="en-US" w:eastAsia="zh-CN"/>
                    </w:rPr>
                  </w:pPr>
                  <w:r>
                    <w:rPr>
                      <w:rFonts w:hint="eastAsia"/>
                      <w:kern w:val="0"/>
                      <w:sz w:val="21"/>
                      <w:szCs w:val="21"/>
                      <w:u w:val="none"/>
                      <w:lang w:val="en-US" w:eastAsia="zh-CN"/>
                    </w:rPr>
                    <w:t>3.16kg/a</w:t>
                  </w:r>
                </w:p>
              </w:tc>
            </w:tr>
          </w:tbl>
          <w:p w14:paraId="60B5B506">
            <w:pPr>
              <w:spacing w:line="360" w:lineRule="auto"/>
              <w:ind w:firstLine="480" w:firstLineChars="200"/>
              <w:jc w:val="left"/>
              <w:rPr>
                <w:u w:val="none"/>
              </w:rPr>
            </w:pPr>
            <w:r>
              <w:rPr>
                <w:u w:val="none"/>
              </w:rPr>
              <w:t>② 无组织排放量核算</w:t>
            </w:r>
          </w:p>
          <w:p w14:paraId="28E7ECC5">
            <w:pPr>
              <w:jc w:val="center"/>
              <w:rPr>
                <w:b/>
                <w:u w:val="none"/>
              </w:rPr>
            </w:pPr>
            <w:r>
              <w:rPr>
                <w:b/>
                <w:u w:val="none"/>
              </w:rPr>
              <w:t>表</w:t>
            </w:r>
            <w:r>
              <w:rPr>
                <w:rFonts w:hint="eastAsia"/>
                <w:b/>
                <w:u w:val="none"/>
              </w:rPr>
              <w:t>4-</w:t>
            </w:r>
            <w:r>
              <w:rPr>
                <w:rFonts w:hint="eastAsia"/>
                <w:b/>
                <w:u w:val="none"/>
                <w:lang w:val="en-US" w:eastAsia="zh-CN"/>
              </w:rPr>
              <w:t>5</w:t>
            </w:r>
            <w:r>
              <w:rPr>
                <w:b/>
                <w:u w:val="none"/>
              </w:rPr>
              <w:t xml:space="preserve">  大气污染物无组织排放量核算表</w:t>
            </w:r>
          </w:p>
          <w:tbl>
            <w:tblPr>
              <w:tblStyle w:val="31"/>
              <w:tblW w:w="83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9"/>
              <w:gridCol w:w="687"/>
              <w:gridCol w:w="999"/>
              <w:gridCol w:w="719"/>
              <w:gridCol w:w="1072"/>
              <w:gridCol w:w="2106"/>
              <w:gridCol w:w="1063"/>
              <w:gridCol w:w="1163"/>
            </w:tblGrid>
            <w:tr w14:paraId="77028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9" w:type="dxa"/>
                  <w:vMerge w:val="restart"/>
                  <w:vAlign w:val="center"/>
                </w:tcPr>
                <w:p w14:paraId="5B9B4EB3">
                  <w:pPr>
                    <w:jc w:val="center"/>
                    <w:rPr>
                      <w:kern w:val="0"/>
                      <w:sz w:val="21"/>
                      <w:szCs w:val="21"/>
                      <w:u w:val="none"/>
                    </w:rPr>
                  </w:pPr>
                  <w:r>
                    <w:rPr>
                      <w:kern w:val="0"/>
                      <w:sz w:val="21"/>
                      <w:szCs w:val="21"/>
                      <w:u w:val="none"/>
                    </w:rPr>
                    <w:t>序号</w:t>
                  </w:r>
                </w:p>
              </w:tc>
              <w:tc>
                <w:tcPr>
                  <w:tcW w:w="687" w:type="dxa"/>
                  <w:vMerge w:val="restart"/>
                  <w:vAlign w:val="center"/>
                </w:tcPr>
                <w:p w14:paraId="7C1D03FD">
                  <w:pPr>
                    <w:jc w:val="center"/>
                    <w:rPr>
                      <w:kern w:val="0"/>
                      <w:sz w:val="21"/>
                      <w:szCs w:val="21"/>
                      <w:u w:val="none"/>
                    </w:rPr>
                  </w:pPr>
                  <w:r>
                    <w:rPr>
                      <w:kern w:val="0"/>
                      <w:sz w:val="21"/>
                      <w:szCs w:val="21"/>
                      <w:u w:val="none"/>
                    </w:rPr>
                    <w:t>排放口编号</w:t>
                  </w:r>
                </w:p>
              </w:tc>
              <w:tc>
                <w:tcPr>
                  <w:tcW w:w="999" w:type="dxa"/>
                  <w:vMerge w:val="restart"/>
                  <w:vAlign w:val="center"/>
                </w:tcPr>
                <w:p w14:paraId="113CA93D">
                  <w:pPr>
                    <w:jc w:val="center"/>
                    <w:rPr>
                      <w:kern w:val="0"/>
                      <w:sz w:val="21"/>
                      <w:szCs w:val="21"/>
                      <w:u w:val="none"/>
                    </w:rPr>
                  </w:pPr>
                  <w:r>
                    <w:rPr>
                      <w:kern w:val="0"/>
                      <w:sz w:val="21"/>
                      <w:szCs w:val="21"/>
                      <w:u w:val="none"/>
                    </w:rPr>
                    <w:t>产污环节</w:t>
                  </w:r>
                </w:p>
              </w:tc>
              <w:tc>
                <w:tcPr>
                  <w:tcW w:w="719" w:type="dxa"/>
                  <w:vMerge w:val="restart"/>
                  <w:vAlign w:val="center"/>
                </w:tcPr>
                <w:p w14:paraId="0B08FF2A">
                  <w:pPr>
                    <w:jc w:val="center"/>
                    <w:rPr>
                      <w:kern w:val="0"/>
                      <w:sz w:val="21"/>
                      <w:szCs w:val="21"/>
                      <w:u w:val="none"/>
                    </w:rPr>
                  </w:pPr>
                  <w:r>
                    <w:rPr>
                      <w:kern w:val="0"/>
                      <w:sz w:val="21"/>
                      <w:szCs w:val="21"/>
                      <w:u w:val="none"/>
                    </w:rPr>
                    <w:t>污染物</w:t>
                  </w:r>
                </w:p>
              </w:tc>
              <w:tc>
                <w:tcPr>
                  <w:tcW w:w="1072" w:type="dxa"/>
                  <w:vMerge w:val="restart"/>
                  <w:vAlign w:val="center"/>
                </w:tcPr>
                <w:p w14:paraId="41548496">
                  <w:pPr>
                    <w:jc w:val="center"/>
                    <w:rPr>
                      <w:kern w:val="0"/>
                      <w:sz w:val="21"/>
                      <w:szCs w:val="21"/>
                      <w:u w:val="none"/>
                    </w:rPr>
                  </w:pPr>
                  <w:r>
                    <w:rPr>
                      <w:kern w:val="0"/>
                      <w:sz w:val="21"/>
                      <w:szCs w:val="21"/>
                      <w:u w:val="none"/>
                    </w:rPr>
                    <w:t>主要污染防治措施</w:t>
                  </w:r>
                </w:p>
              </w:tc>
              <w:tc>
                <w:tcPr>
                  <w:tcW w:w="3169" w:type="dxa"/>
                  <w:gridSpan w:val="2"/>
                  <w:vAlign w:val="center"/>
                </w:tcPr>
                <w:p w14:paraId="58031052">
                  <w:pPr>
                    <w:jc w:val="center"/>
                    <w:rPr>
                      <w:kern w:val="0"/>
                      <w:sz w:val="21"/>
                      <w:szCs w:val="21"/>
                      <w:u w:val="none"/>
                    </w:rPr>
                  </w:pPr>
                  <w:r>
                    <w:rPr>
                      <w:kern w:val="0"/>
                      <w:sz w:val="21"/>
                      <w:szCs w:val="21"/>
                      <w:u w:val="none"/>
                    </w:rPr>
                    <w:t>国家或地方污染物排放标准</w:t>
                  </w:r>
                </w:p>
              </w:tc>
              <w:tc>
                <w:tcPr>
                  <w:tcW w:w="1163" w:type="dxa"/>
                  <w:vMerge w:val="restart"/>
                  <w:vAlign w:val="center"/>
                </w:tcPr>
                <w:p w14:paraId="5CF4EF8C">
                  <w:pPr>
                    <w:jc w:val="center"/>
                    <w:rPr>
                      <w:kern w:val="0"/>
                      <w:sz w:val="21"/>
                      <w:szCs w:val="21"/>
                      <w:u w:val="none"/>
                    </w:rPr>
                  </w:pPr>
                  <w:r>
                    <w:rPr>
                      <w:kern w:val="0"/>
                      <w:sz w:val="21"/>
                      <w:szCs w:val="21"/>
                      <w:u w:val="none"/>
                    </w:rPr>
                    <w:t>年排放量/(t/a)</w:t>
                  </w:r>
                </w:p>
              </w:tc>
            </w:tr>
            <w:tr w14:paraId="6CA04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499" w:type="dxa"/>
                  <w:vMerge w:val="continue"/>
                  <w:vAlign w:val="center"/>
                </w:tcPr>
                <w:p w14:paraId="3F57E8B5">
                  <w:pPr>
                    <w:jc w:val="center"/>
                    <w:rPr>
                      <w:kern w:val="0"/>
                      <w:sz w:val="21"/>
                      <w:szCs w:val="21"/>
                      <w:u w:val="none"/>
                    </w:rPr>
                  </w:pPr>
                </w:p>
              </w:tc>
              <w:tc>
                <w:tcPr>
                  <w:tcW w:w="687" w:type="dxa"/>
                  <w:vMerge w:val="continue"/>
                  <w:vAlign w:val="center"/>
                </w:tcPr>
                <w:p w14:paraId="5EA70DD3">
                  <w:pPr>
                    <w:jc w:val="center"/>
                    <w:rPr>
                      <w:kern w:val="0"/>
                      <w:sz w:val="21"/>
                      <w:szCs w:val="21"/>
                      <w:u w:val="none"/>
                    </w:rPr>
                  </w:pPr>
                </w:p>
              </w:tc>
              <w:tc>
                <w:tcPr>
                  <w:tcW w:w="999" w:type="dxa"/>
                  <w:vMerge w:val="continue"/>
                  <w:vAlign w:val="center"/>
                </w:tcPr>
                <w:p w14:paraId="6D50B737">
                  <w:pPr>
                    <w:jc w:val="center"/>
                    <w:rPr>
                      <w:kern w:val="0"/>
                      <w:sz w:val="21"/>
                      <w:szCs w:val="21"/>
                      <w:u w:val="none"/>
                    </w:rPr>
                  </w:pPr>
                </w:p>
              </w:tc>
              <w:tc>
                <w:tcPr>
                  <w:tcW w:w="719" w:type="dxa"/>
                  <w:vMerge w:val="continue"/>
                  <w:vAlign w:val="center"/>
                </w:tcPr>
                <w:p w14:paraId="024404F6">
                  <w:pPr>
                    <w:jc w:val="center"/>
                    <w:rPr>
                      <w:kern w:val="0"/>
                      <w:sz w:val="21"/>
                      <w:szCs w:val="21"/>
                      <w:u w:val="none"/>
                    </w:rPr>
                  </w:pPr>
                </w:p>
              </w:tc>
              <w:tc>
                <w:tcPr>
                  <w:tcW w:w="1072" w:type="dxa"/>
                  <w:vMerge w:val="continue"/>
                  <w:vAlign w:val="center"/>
                </w:tcPr>
                <w:p w14:paraId="2B166A73">
                  <w:pPr>
                    <w:jc w:val="center"/>
                    <w:rPr>
                      <w:kern w:val="0"/>
                      <w:sz w:val="21"/>
                      <w:szCs w:val="21"/>
                      <w:u w:val="none"/>
                    </w:rPr>
                  </w:pPr>
                </w:p>
              </w:tc>
              <w:tc>
                <w:tcPr>
                  <w:tcW w:w="2106" w:type="dxa"/>
                  <w:vAlign w:val="center"/>
                </w:tcPr>
                <w:p w14:paraId="01BDA224">
                  <w:pPr>
                    <w:jc w:val="center"/>
                    <w:rPr>
                      <w:kern w:val="0"/>
                      <w:sz w:val="21"/>
                      <w:szCs w:val="21"/>
                      <w:u w:val="none"/>
                    </w:rPr>
                  </w:pPr>
                  <w:r>
                    <w:rPr>
                      <w:kern w:val="0"/>
                      <w:sz w:val="21"/>
                      <w:szCs w:val="21"/>
                      <w:u w:val="none"/>
                    </w:rPr>
                    <w:t>标准名称</w:t>
                  </w:r>
                </w:p>
              </w:tc>
              <w:tc>
                <w:tcPr>
                  <w:tcW w:w="1063" w:type="dxa"/>
                  <w:vAlign w:val="center"/>
                </w:tcPr>
                <w:p w14:paraId="707BDE5A">
                  <w:pPr>
                    <w:jc w:val="center"/>
                    <w:rPr>
                      <w:kern w:val="0"/>
                      <w:sz w:val="21"/>
                      <w:szCs w:val="21"/>
                      <w:u w:val="none"/>
                    </w:rPr>
                  </w:pPr>
                  <w:r>
                    <w:rPr>
                      <w:kern w:val="0"/>
                      <w:sz w:val="21"/>
                      <w:szCs w:val="21"/>
                      <w:u w:val="none"/>
                    </w:rPr>
                    <w:t>浓度限值/(</w:t>
                  </w:r>
                  <w:r>
                    <w:rPr>
                      <w:rFonts w:hint="eastAsia"/>
                      <w:kern w:val="0"/>
                      <w:sz w:val="21"/>
                      <w:szCs w:val="21"/>
                      <w:u w:val="none"/>
                    </w:rPr>
                    <w:t>m</w:t>
                  </w:r>
                  <w:r>
                    <w:rPr>
                      <w:kern w:val="0"/>
                      <w:sz w:val="21"/>
                      <w:szCs w:val="21"/>
                      <w:u w:val="none"/>
                    </w:rPr>
                    <w:t>g/m</w:t>
                  </w:r>
                  <w:r>
                    <w:rPr>
                      <w:kern w:val="0"/>
                      <w:sz w:val="21"/>
                      <w:szCs w:val="21"/>
                      <w:u w:val="none"/>
                      <w:vertAlign w:val="superscript"/>
                    </w:rPr>
                    <w:t>3</w:t>
                  </w:r>
                  <w:r>
                    <w:rPr>
                      <w:kern w:val="0"/>
                      <w:sz w:val="21"/>
                      <w:szCs w:val="21"/>
                      <w:u w:val="none"/>
                    </w:rPr>
                    <w:t>)</w:t>
                  </w:r>
                </w:p>
              </w:tc>
              <w:tc>
                <w:tcPr>
                  <w:tcW w:w="1163" w:type="dxa"/>
                  <w:vMerge w:val="continue"/>
                  <w:vAlign w:val="center"/>
                </w:tcPr>
                <w:p w14:paraId="4F71E6B9">
                  <w:pPr>
                    <w:jc w:val="center"/>
                    <w:rPr>
                      <w:kern w:val="0"/>
                      <w:sz w:val="21"/>
                      <w:szCs w:val="21"/>
                      <w:u w:val="none"/>
                    </w:rPr>
                  </w:pPr>
                </w:p>
              </w:tc>
            </w:tr>
            <w:tr w14:paraId="3FB94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9" w:type="dxa"/>
                  <w:vAlign w:val="center"/>
                </w:tcPr>
                <w:p w14:paraId="702C4191">
                  <w:pPr>
                    <w:jc w:val="center"/>
                    <w:rPr>
                      <w:kern w:val="0"/>
                      <w:sz w:val="21"/>
                      <w:szCs w:val="21"/>
                      <w:u w:val="none"/>
                    </w:rPr>
                  </w:pPr>
                  <w:r>
                    <w:rPr>
                      <w:rFonts w:hint="eastAsia"/>
                      <w:kern w:val="0"/>
                      <w:sz w:val="21"/>
                      <w:szCs w:val="21"/>
                      <w:u w:val="none"/>
                    </w:rPr>
                    <w:t>1</w:t>
                  </w:r>
                </w:p>
              </w:tc>
              <w:tc>
                <w:tcPr>
                  <w:tcW w:w="687" w:type="dxa"/>
                  <w:vMerge w:val="restart"/>
                  <w:vAlign w:val="center"/>
                </w:tcPr>
                <w:p w14:paraId="788913CF">
                  <w:pPr>
                    <w:pStyle w:val="30"/>
                    <w:tabs>
                      <w:tab w:val="left" w:pos="2076"/>
                    </w:tabs>
                    <w:spacing w:after="0" w:line="240" w:lineRule="auto"/>
                    <w:jc w:val="center"/>
                    <w:rPr>
                      <w:rFonts w:hint="eastAsia" w:eastAsia="宋体"/>
                      <w:kern w:val="2"/>
                      <w:sz w:val="21"/>
                      <w:szCs w:val="21"/>
                      <w:u w:val="none"/>
                      <w:lang w:val="en-US" w:eastAsia="zh-CN"/>
                    </w:rPr>
                  </w:pPr>
                  <w:r>
                    <w:rPr>
                      <w:rFonts w:hint="eastAsia"/>
                      <w:color w:val="000000"/>
                      <w:kern w:val="2"/>
                      <w:sz w:val="21"/>
                      <w:szCs w:val="21"/>
                      <w:u w:val="none"/>
                      <w:lang w:val="en-US" w:eastAsia="zh-CN"/>
                    </w:rPr>
                    <w:t>厂界</w:t>
                  </w:r>
                </w:p>
              </w:tc>
              <w:tc>
                <w:tcPr>
                  <w:tcW w:w="999" w:type="dxa"/>
                  <w:shd w:val="clear" w:color="auto" w:fill="auto"/>
                  <w:vAlign w:val="center"/>
                </w:tcPr>
                <w:p w14:paraId="59FEF225">
                  <w:pPr>
                    <w:pStyle w:val="11"/>
                    <w:widowControl w:val="0"/>
                    <w:snapToGrid/>
                    <w:spacing w:before="0" w:after="0" w:line="240" w:lineRule="auto"/>
                    <w:ind w:right="0" w:rightChars="0"/>
                    <w:jc w:val="center"/>
                    <w:rPr>
                      <w:rFonts w:hint="default" w:ascii="Times New Roman" w:hAnsi="Times New Roman" w:eastAsia="宋体" w:cs="Times New Roman"/>
                      <w:kern w:val="0"/>
                      <w:sz w:val="21"/>
                      <w:szCs w:val="21"/>
                      <w:u w:val="none"/>
                      <w:lang w:val="en-US" w:eastAsia="zh-CN" w:bidi="ar-SA"/>
                    </w:rPr>
                  </w:pPr>
                  <w:r>
                    <w:rPr>
                      <w:rFonts w:hint="eastAsia"/>
                      <w:sz w:val="21"/>
                      <w:szCs w:val="21"/>
                      <w:u w:val="none"/>
                      <w:lang w:val="en-US" w:eastAsia="zh-CN"/>
                    </w:rPr>
                    <w:t>筛选、上料、风选、破碎、筛分</w:t>
                  </w:r>
                </w:p>
              </w:tc>
              <w:tc>
                <w:tcPr>
                  <w:tcW w:w="719" w:type="dxa"/>
                  <w:vMerge w:val="restart"/>
                  <w:vAlign w:val="center"/>
                </w:tcPr>
                <w:p w14:paraId="12E0A7EE">
                  <w:pPr>
                    <w:jc w:val="center"/>
                    <w:rPr>
                      <w:rFonts w:hint="default" w:eastAsia="宋体"/>
                      <w:kern w:val="0"/>
                      <w:sz w:val="21"/>
                      <w:szCs w:val="21"/>
                      <w:u w:val="none"/>
                      <w:lang w:val="en-US" w:eastAsia="zh-CN"/>
                    </w:rPr>
                  </w:pPr>
                  <w:r>
                    <w:rPr>
                      <w:rFonts w:hint="eastAsia"/>
                      <w:kern w:val="0"/>
                      <w:sz w:val="21"/>
                      <w:szCs w:val="21"/>
                      <w:u w:val="none"/>
                      <w:lang w:val="en-US" w:eastAsia="zh-CN"/>
                    </w:rPr>
                    <w:t>颗粒物</w:t>
                  </w:r>
                </w:p>
              </w:tc>
              <w:tc>
                <w:tcPr>
                  <w:tcW w:w="1072" w:type="dxa"/>
                  <w:vAlign w:val="center"/>
                </w:tcPr>
                <w:p w14:paraId="6A5CC1C3">
                  <w:pPr>
                    <w:jc w:val="center"/>
                    <w:rPr>
                      <w:rFonts w:hint="default" w:eastAsia="宋体"/>
                      <w:sz w:val="21"/>
                      <w:szCs w:val="21"/>
                      <w:u w:val="none"/>
                      <w:lang w:val="en-US" w:eastAsia="zh-CN"/>
                    </w:rPr>
                  </w:pPr>
                  <w:r>
                    <w:rPr>
                      <w:rFonts w:hint="eastAsia"/>
                      <w:sz w:val="21"/>
                      <w:szCs w:val="21"/>
                      <w:u w:val="none"/>
                      <w:lang w:val="en-US" w:eastAsia="zh-CN"/>
                    </w:rPr>
                    <w:t>水喷淋+密闭厂房</w:t>
                  </w:r>
                </w:p>
              </w:tc>
              <w:tc>
                <w:tcPr>
                  <w:tcW w:w="2106" w:type="dxa"/>
                  <w:vMerge w:val="restart"/>
                  <w:vAlign w:val="center"/>
                </w:tcPr>
                <w:p w14:paraId="4C638A52">
                  <w:pPr>
                    <w:jc w:val="center"/>
                    <w:rPr>
                      <w:kern w:val="0"/>
                      <w:sz w:val="21"/>
                      <w:szCs w:val="21"/>
                      <w:u w:val="none"/>
                    </w:rPr>
                  </w:pPr>
                  <w:r>
                    <w:rPr>
                      <w:rFonts w:hint="eastAsia"/>
                      <w:sz w:val="21"/>
                      <w:szCs w:val="21"/>
                      <w:u w:val="none"/>
                      <w:lang w:eastAsia="zh-CN"/>
                    </w:rPr>
                    <w:t>《大气污染物综合排放标准》（GB16297-1996）</w:t>
                  </w:r>
                </w:p>
              </w:tc>
              <w:tc>
                <w:tcPr>
                  <w:tcW w:w="1063" w:type="dxa"/>
                  <w:vMerge w:val="restart"/>
                  <w:vAlign w:val="center"/>
                </w:tcPr>
                <w:p w14:paraId="0FA3A716">
                  <w:pPr>
                    <w:jc w:val="center"/>
                    <w:rPr>
                      <w:rFonts w:hint="default" w:eastAsia="宋体"/>
                      <w:kern w:val="0"/>
                      <w:sz w:val="21"/>
                      <w:szCs w:val="21"/>
                      <w:u w:val="none"/>
                      <w:lang w:val="en-US" w:eastAsia="zh-CN"/>
                    </w:rPr>
                  </w:pPr>
                  <w:r>
                    <w:rPr>
                      <w:rFonts w:hint="eastAsia"/>
                      <w:kern w:val="0"/>
                      <w:sz w:val="21"/>
                      <w:szCs w:val="21"/>
                      <w:u w:val="none"/>
                      <w:lang w:val="en-US" w:eastAsia="zh-CN"/>
                    </w:rPr>
                    <w:t>1.0</w:t>
                  </w:r>
                </w:p>
              </w:tc>
              <w:tc>
                <w:tcPr>
                  <w:tcW w:w="1163" w:type="dxa"/>
                  <w:shd w:val="clear" w:color="auto" w:fill="auto"/>
                  <w:vAlign w:val="center"/>
                </w:tcPr>
                <w:p w14:paraId="607AA757">
                  <w:pPr>
                    <w:widowControl/>
                    <w:jc w:val="center"/>
                    <w:rPr>
                      <w:rFonts w:hint="default" w:ascii="Times New Roman" w:hAnsi="Times New Roman" w:eastAsia="宋体" w:cs="Times New Roman"/>
                      <w:kern w:val="0"/>
                      <w:sz w:val="21"/>
                      <w:szCs w:val="21"/>
                      <w:u w:val="none"/>
                      <w:lang w:val="en-US" w:eastAsia="zh-CN" w:bidi="ar-SA"/>
                    </w:rPr>
                  </w:pPr>
                  <w:r>
                    <w:rPr>
                      <w:rFonts w:hint="eastAsia"/>
                      <w:kern w:val="0"/>
                      <w:sz w:val="21"/>
                      <w:szCs w:val="21"/>
                      <w:u w:val="none"/>
                      <w:lang w:val="en-US" w:eastAsia="zh-CN"/>
                    </w:rPr>
                    <w:t>0.828</w:t>
                  </w:r>
                </w:p>
              </w:tc>
            </w:tr>
            <w:tr w14:paraId="17DDD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9" w:type="dxa"/>
                  <w:vAlign w:val="center"/>
                </w:tcPr>
                <w:p w14:paraId="0BA161C0">
                  <w:pPr>
                    <w:jc w:val="center"/>
                    <w:rPr>
                      <w:rFonts w:hint="eastAsia" w:eastAsia="宋体"/>
                      <w:kern w:val="0"/>
                      <w:sz w:val="21"/>
                      <w:szCs w:val="21"/>
                      <w:u w:val="none"/>
                      <w:lang w:val="en-US" w:eastAsia="zh-CN"/>
                    </w:rPr>
                  </w:pPr>
                  <w:r>
                    <w:rPr>
                      <w:rFonts w:hint="eastAsia"/>
                      <w:kern w:val="0"/>
                      <w:sz w:val="21"/>
                      <w:szCs w:val="21"/>
                      <w:u w:val="none"/>
                      <w:lang w:val="en-US" w:eastAsia="zh-CN"/>
                    </w:rPr>
                    <w:t>2</w:t>
                  </w:r>
                </w:p>
              </w:tc>
              <w:tc>
                <w:tcPr>
                  <w:tcW w:w="687" w:type="dxa"/>
                  <w:vMerge w:val="continue"/>
                  <w:vAlign w:val="center"/>
                </w:tcPr>
                <w:p w14:paraId="134497C7">
                  <w:pPr>
                    <w:pStyle w:val="30"/>
                    <w:tabs>
                      <w:tab w:val="left" w:pos="2076"/>
                    </w:tabs>
                    <w:spacing w:after="0" w:line="240" w:lineRule="auto"/>
                    <w:jc w:val="center"/>
                    <w:rPr>
                      <w:rFonts w:hint="eastAsia"/>
                      <w:kern w:val="2"/>
                      <w:sz w:val="21"/>
                      <w:szCs w:val="21"/>
                      <w:u w:val="none"/>
                      <w:lang w:val="en-US" w:eastAsia="zh-CN"/>
                    </w:rPr>
                  </w:pPr>
                </w:p>
              </w:tc>
              <w:tc>
                <w:tcPr>
                  <w:tcW w:w="999" w:type="dxa"/>
                  <w:shd w:val="clear" w:color="auto" w:fill="auto"/>
                  <w:vAlign w:val="center"/>
                </w:tcPr>
                <w:p w14:paraId="1CA670C9">
                  <w:pPr>
                    <w:pStyle w:val="11"/>
                    <w:widowControl w:val="0"/>
                    <w:snapToGrid/>
                    <w:spacing w:before="0" w:after="0" w:line="240" w:lineRule="auto"/>
                    <w:ind w:right="0" w:rightChars="0"/>
                    <w:jc w:val="center"/>
                    <w:rPr>
                      <w:rFonts w:hint="default" w:ascii="Times New Roman" w:hAnsi="Times New Roman" w:eastAsia="宋体" w:cs="Times New Roman"/>
                      <w:kern w:val="0"/>
                      <w:sz w:val="21"/>
                      <w:szCs w:val="21"/>
                      <w:u w:val="none"/>
                      <w:lang w:val="en-US" w:eastAsia="zh-CN" w:bidi="ar-SA"/>
                    </w:rPr>
                  </w:pPr>
                  <w:r>
                    <w:rPr>
                      <w:rFonts w:hint="eastAsia"/>
                      <w:sz w:val="21"/>
                      <w:szCs w:val="21"/>
                      <w:u w:val="none"/>
                      <w:lang w:val="en-US" w:eastAsia="zh-CN"/>
                    </w:rPr>
                    <w:t>原料、成品堆场粉尘</w:t>
                  </w:r>
                </w:p>
              </w:tc>
              <w:tc>
                <w:tcPr>
                  <w:tcW w:w="719" w:type="dxa"/>
                  <w:vMerge w:val="continue"/>
                  <w:vAlign w:val="center"/>
                </w:tcPr>
                <w:p w14:paraId="3BDC5622">
                  <w:pPr>
                    <w:jc w:val="center"/>
                    <w:rPr>
                      <w:kern w:val="0"/>
                      <w:sz w:val="21"/>
                      <w:szCs w:val="21"/>
                      <w:u w:val="none"/>
                    </w:rPr>
                  </w:pPr>
                </w:p>
              </w:tc>
              <w:tc>
                <w:tcPr>
                  <w:tcW w:w="1072" w:type="dxa"/>
                  <w:vMerge w:val="restart"/>
                  <w:vAlign w:val="center"/>
                </w:tcPr>
                <w:p w14:paraId="4F762A83">
                  <w:pPr>
                    <w:jc w:val="center"/>
                    <w:rPr>
                      <w:rFonts w:hint="eastAsia" w:eastAsia="宋体"/>
                      <w:kern w:val="0"/>
                      <w:sz w:val="21"/>
                      <w:szCs w:val="21"/>
                      <w:u w:val="none"/>
                      <w:lang w:val="en-US" w:eastAsia="zh-CN"/>
                    </w:rPr>
                  </w:pPr>
                  <w:r>
                    <w:rPr>
                      <w:rFonts w:hint="eastAsia"/>
                      <w:kern w:val="0"/>
                      <w:sz w:val="21"/>
                      <w:szCs w:val="21"/>
                      <w:u w:val="none"/>
                      <w:lang w:val="en-US" w:eastAsia="zh-CN"/>
                    </w:rPr>
                    <w:t>雾炮机</w:t>
                  </w:r>
                </w:p>
              </w:tc>
              <w:tc>
                <w:tcPr>
                  <w:tcW w:w="2106" w:type="dxa"/>
                  <w:vMerge w:val="continue"/>
                  <w:vAlign w:val="center"/>
                </w:tcPr>
                <w:p w14:paraId="3030A49E">
                  <w:pPr>
                    <w:jc w:val="center"/>
                    <w:rPr>
                      <w:kern w:val="0"/>
                      <w:sz w:val="21"/>
                      <w:szCs w:val="21"/>
                      <w:u w:val="none"/>
                    </w:rPr>
                  </w:pPr>
                </w:p>
              </w:tc>
              <w:tc>
                <w:tcPr>
                  <w:tcW w:w="1063" w:type="dxa"/>
                  <w:vMerge w:val="continue"/>
                  <w:vAlign w:val="center"/>
                </w:tcPr>
                <w:p w14:paraId="468DDC9B">
                  <w:pPr>
                    <w:jc w:val="center"/>
                    <w:rPr>
                      <w:kern w:val="0"/>
                      <w:sz w:val="21"/>
                      <w:szCs w:val="21"/>
                      <w:u w:val="none"/>
                    </w:rPr>
                  </w:pPr>
                </w:p>
              </w:tc>
              <w:tc>
                <w:tcPr>
                  <w:tcW w:w="1163" w:type="dxa"/>
                  <w:shd w:val="clear" w:color="auto" w:fill="auto"/>
                  <w:vAlign w:val="center"/>
                </w:tcPr>
                <w:p w14:paraId="66830B98">
                  <w:pPr>
                    <w:pStyle w:val="11"/>
                    <w:widowControl w:val="0"/>
                    <w:snapToGrid/>
                    <w:spacing w:before="0" w:after="0" w:line="240" w:lineRule="auto"/>
                    <w:ind w:right="0" w:rightChars="0"/>
                    <w:jc w:val="center"/>
                    <w:rPr>
                      <w:rFonts w:hint="eastAsia" w:ascii="Times New Roman" w:hAnsi="Times New Roman" w:eastAsia="宋体" w:cs="Times New Roman"/>
                      <w:bCs/>
                      <w:kern w:val="0"/>
                      <w:sz w:val="21"/>
                      <w:szCs w:val="21"/>
                      <w:u w:val="none"/>
                      <w:lang w:val="en-US" w:eastAsia="zh-CN" w:bidi="ar-SA"/>
                    </w:rPr>
                  </w:pPr>
                  <w:r>
                    <w:rPr>
                      <w:rFonts w:hint="eastAsia"/>
                      <w:bCs/>
                      <w:sz w:val="21"/>
                      <w:szCs w:val="21"/>
                      <w:u w:val="none"/>
                      <w:lang w:val="en-US" w:eastAsia="zh-CN"/>
                    </w:rPr>
                    <w:t>0.343</w:t>
                  </w:r>
                </w:p>
              </w:tc>
            </w:tr>
            <w:tr w14:paraId="7FCEB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9" w:type="dxa"/>
                  <w:vAlign w:val="center"/>
                </w:tcPr>
                <w:p w14:paraId="6D34E308">
                  <w:pPr>
                    <w:jc w:val="center"/>
                    <w:rPr>
                      <w:rFonts w:hint="eastAsia" w:eastAsia="宋体"/>
                      <w:kern w:val="0"/>
                      <w:sz w:val="21"/>
                      <w:szCs w:val="21"/>
                      <w:u w:val="none"/>
                      <w:lang w:val="en-US" w:eastAsia="zh-CN"/>
                    </w:rPr>
                  </w:pPr>
                  <w:r>
                    <w:rPr>
                      <w:rFonts w:hint="eastAsia"/>
                      <w:kern w:val="0"/>
                      <w:sz w:val="21"/>
                      <w:szCs w:val="21"/>
                      <w:u w:val="none"/>
                      <w:lang w:val="en-US" w:eastAsia="zh-CN"/>
                    </w:rPr>
                    <w:t>3</w:t>
                  </w:r>
                </w:p>
              </w:tc>
              <w:tc>
                <w:tcPr>
                  <w:tcW w:w="687" w:type="dxa"/>
                  <w:vMerge w:val="continue"/>
                  <w:vAlign w:val="center"/>
                </w:tcPr>
                <w:p w14:paraId="586AA305">
                  <w:pPr>
                    <w:pStyle w:val="30"/>
                    <w:tabs>
                      <w:tab w:val="left" w:pos="2076"/>
                    </w:tabs>
                    <w:spacing w:after="0" w:line="240" w:lineRule="auto"/>
                    <w:jc w:val="center"/>
                    <w:rPr>
                      <w:rFonts w:hint="eastAsia"/>
                      <w:kern w:val="2"/>
                      <w:sz w:val="21"/>
                      <w:szCs w:val="21"/>
                      <w:u w:val="none"/>
                      <w:lang w:val="en-US" w:eastAsia="zh-CN"/>
                    </w:rPr>
                  </w:pPr>
                </w:p>
              </w:tc>
              <w:tc>
                <w:tcPr>
                  <w:tcW w:w="999" w:type="dxa"/>
                  <w:shd w:val="clear" w:color="auto" w:fill="auto"/>
                  <w:vAlign w:val="center"/>
                </w:tcPr>
                <w:p w14:paraId="7BA43894">
                  <w:pPr>
                    <w:pStyle w:val="11"/>
                    <w:widowControl w:val="0"/>
                    <w:snapToGrid/>
                    <w:spacing w:before="0" w:after="0" w:line="240" w:lineRule="auto"/>
                    <w:ind w:right="0" w:rightChars="0"/>
                    <w:jc w:val="center"/>
                    <w:rPr>
                      <w:rFonts w:hint="eastAsia" w:ascii="Times New Roman" w:hAnsi="Times New Roman" w:eastAsia="宋体" w:cs="Times New Roman"/>
                      <w:kern w:val="0"/>
                      <w:sz w:val="21"/>
                      <w:szCs w:val="21"/>
                      <w:u w:val="none"/>
                      <w:lang w:val="en-US" w:eastAsia="zh-CN" w:bidi="ar-SA"/>
                    </w:rPr>
                  </w:pPr>
                  <w:r>
                    <w:rPr>
                      <w:rFonts w:hint="eastAsia"/>
                      <w:sz w:val="21"/>
                      <w:szCs w:val="21"/>
                      <w:u w:val="none"/>
                      <w:lang w:val="en-US" w:eastAsia="zh-CN"/>
                    </w:rPr>
                    <w:t>填埋区</w:t>
                  </w:r>
                </w:p>
              </w:tc>
              <w:tc>
                <w:tcPr>
                  <w:tcW w:w="719" w:type="dxa"/>
                  <w:vMerge w:val="continue"/>
                  <w:vAlign w:val="center"/>
                </w:tcPr>
                <w:p w14:paraId="70A6E6C6">
                  <w:pPr>
                    <w:jc w:val="center"/>
                    <w:rPr>
                      <w:kern w:val="0"/>
                      <w:sz w:val="21"/>
                      <w:szCs w:val="21"/>
                      <w:u w:val="none"/>
                    </w:rPr>
                  </w:pPr>
                </w:p>
              </w:tc>
              <w:tc>
                <w:tcPr>
                  <w:tcW w:w="1072" w:type="dxa"/>
                  <w:vMerge w:val="continue"/>
                  <w:vAlign w:val="center"/>
                </w:tcPr>
                <w:p w14:paraId="369A1F75">
                  <w:pPr>
                    <w:jc w:val="center"/>
                    <w:rPr>
                      <w:kern w:val="0"/>
                      <w:sz w:val="21"/>
                      <w:szCs w:val="21"/>
                      <w:u w:val="none"/>
                    </w:rPr>
                  </w:pPr>
                </w:p>
              </w:tc>
              <w:tc>
                <w:tcPr>
                  <w:tcW w:w="2106" w:type="dxa"/>
                  <w:vMerge w:val="continue"/>
                  <w:vAlign w:val="center"/>
                </w:tcPr>
                <w:p w14:paraId="2B7A04A3">
                  <w:pPr>
                    <w:jc w:val="center"/>
                    <w:rPr>
                      <w:kern w:val="0"/>
                      <w:sz w:val="21"/>
                      <w:szCs w:val="21"/>
                      <w:u w:val="none"/>
                    </w:rPr>
                  </w:pPr>
                </w:p>
              </w:tc>
              <w:tc>
                <w:tcPr>
                  <w:tcW w:w="1063" w:type="dxa"/>
                  <w:vMerge w:val="continue"/>
                  <w:vAlign w:val="center"/>
                </w:tcPr>
                <w:p w14:paraId="5F5B9648">
                  <w:pPr>
                    <w:jc w:val="center"/>
                    <w:rPr>
                      <w:kern w:val="0"/>
                      <w:sz w:val="21"/>
                      <w:szCs w:val="21"/>
                      <w:u w:val="none"/>
                    </w:rPr>
                  </w:pPr>
                </w:p>
              </w:tc>
              <w:tc>
                <w:tcPr>
                  <w:tcW w:w="1163" w:type="dxa"/>
                  <w:shd w:val="clear" w:color="auto" w:fill="auto"/>
                  <w:vAlign w:val="center"/>
                </w:tcPr>
                <w:p w14:paraId="68E68F9E">
                  <w:pPr>
                    <w:pStyle w:val="11"/>
                    <w:widowControl w:val="0"/>
                    <w:snapToGrid/>
                    <w:spacing w:before="0" w:after="0" w:line="240" w:lineRule="auto"/>
                    <w:ind w:right="0" w:rightChars="0"/>
                    <w:jc w:val="center"/>
                    <w:rPr>
                      <w:rFonts w:hint="eastAsia" w:ascii="Times New Roman" w:hAnsi="Times New Roman" w:eastAsia="宋体" w:cs="Times New Roman"/>
                      <w:bCs/>
                      <w:kern w:val="0"/>
                      <w:sz w:val="21"/>
                      <w:szCs w:val="21"/>
                      <w:u w:val="none"/>
                      <w:lang w:val="en-US" w:eastAsia="zh-CN" w:bidi="ar-SA"/>
                    </w:rPr>
                  </w:pPr>
                  <w:r>
                    <w:rPr>
                      <w:rFonts w:hint="eastAsia"/>
                      <w:bCs/>
                      <w:sz w:val="21"/>
                      <w:szCs w:val="21"/>
                      <w:u w:val="none"/>
                      <w:lang w:val="en-US" w:eastAsia="zh-CN"/>
                    </w:rPr>
                    <w:t>12.1</w:t>
                  </w:r>
                </w:p>
              </w:tc>
            </w:tr>
            <w:tr w14:paraId="39578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9" w:type="dxa"/>
                  <w:vAlign w:val="center"/>
                </w:tcPr>
                <w:p w14:paraId="2CDD98A3">
                  <w:pPr>
                    <w:jc w:val="center"/>
                    <w:rPr>
                      <w:rFonts w:hint="eastAsia" w:eastAsia="宋体"/>
                      <w:kern w:val="0"/>
                      <w:sz w:val="21"/>
                      <w:szCs w:val="21"/>
                      <w:u w:val="none"/>
                      <w:lang w:val="en-US" w:eastAsia="zh-CN"/>
                    </w:rPr>
                  </w:pPr>
                  <w:r>
                    <w:rPr>
                      <w:rFonts w:hint="eastAsia"/>
                      <w:kern w:val="0"/>
                      <w:sz w:val="21"/>
                      <w:szCs w:val="21"/>
                      <w:u w:val="none"/>
                      <w:lang w:val="en-US" w:eastAsia="zh-CN"/>
                    </w:rPr>
                    <w:t>4</w:t>
                  </w:r>
                </w:p>
              </w:tc>
              <w:tc>
                <w:tcPr>
                  <w:tcW w:w="687" w:type="dxa"/>
                  <w:vMerge w:val="continue"/>
                  <w:vAlign w:val="center"/>
                </w:tcPr>
                <w:p w14:paraId="06BC500C">
                  <w:pPr>
                    <w:pStyle w:val="30"/>
                    <w:tabs>
                      <w:tab w:val="left" w:pos="2076"/>
                    </w:tabs>
                    <w:spacing w:after="0" w:line="240" w:lineRule="auto"/>
                    <w:jc w:val="center"/>
                    <w:rPr>
                      <w:rFonts w:hint="eastAsia"/>
                      <w:kern w:val="2"/>
                      <w:sz w:val="21"/>
                      <w:szCs w:val="21"/>
                      <w:u w:val="none"/>
                      <w:lang w:val="en-US" w:eastAsia="zh-CN"/>
                    </w:rPr>
                  </w:pPr>
                </w:p>
              </w:tc>
              <w:tc>
                <w:tcPr>
                  <w:tcW w:w="999" w:type="dxa"/>
                  <w:shd w:val="clear" w:color="auto" w:fill="auto"/>
                  <w:vAlign w:val="center"/>
                </w:tcPr>
                <w:p w14:paraId="09BB0614">
                  <w:pPr>
                    <w:pStyle w:val="11"/>
                    <w:widowControl w:val="0"/>
                    <w:snapToGrid/>
                    <w:spacing w:before="0" w:after="0" w:line="240" w:lineRule="auto"/>
                    <w:ind w:right="0" w:rightChars="0"/>
                    <w:jc w:val="center"/>
                    <w:rPr>
                      <w:rFonts w:hint="default" w:ascii="Times New Roman" w:hAnsi="Times New Roman" w:eastAsia="宋体" w:cs="Times New Roman"/>
                      <w:kern w:val="0"/>
                      <w:sz w:val="21"/>
                      <w:szCs w:val="21"/>
                      <w:u w:val="none"/>
                      <w:lang w:val="en-US" w:eastAsia="zh-CN" w:bidi="ar-SA"/>
                    </w:rPr>
                  </w:pPr>
                  <w:r>
                    <w:rPr>
                      <w:rFonts w:hint="eastAsia"/>
                      <w:sz w:val="21"/>
                      <w:szCs w:val="21"/>
                      <w:u w:val="none"/>
                      <w:lang w:val="en-US" w:eastAsia="zh-CN"/>
                    </w:rPr>
                    <w:t>卸料</w:t>
                  </w:r>
                </w:p>
              </w:tc>
              <w:tc>
                <w:tcPr>
                  <w:tcW w:w="719" w:type="dxa"/>
                  <w:vMerge w:val="continue"/>
                  <w:vAlign w:val="center"/>
                </w:tcPr>
                <w:p w14:paraId="606B5221">
                  <w:pPr>
                    <w:jc w:val="center"/>
                    <w:rPr>
                      <w:kern w:val="0"/>
                      <w:sz w:val="21"/>
                      <w:szCs w:val="21"/>
                      <w:u w:val="none"/>
                    </w:rPr>
                  </w:pPr>
                </w:p>
              </w:tc>
              <w:tc>
                <w:tcPr>
                  <w:tcW w:w="1072" w:type="dxa"/>
                  <w:vMerge w:val="continue"/>
                  <w:vAlign w:val="center"/>
                </w:tcPr>
                <w:p w14:paraId="3CE4675C">
                  <w:pPr>
                    <w:jc w:val="center"/>
                    <w:rPr>
                      <w:kern w:val="0"/>
                      <w:sz w:val="21"/>
                      <w:szCs w:val="21"/>
                      <w:u w:val="none"/>
                    </w:rPr>
                  </w:pPr>
                </w:p>
              </w:tc>
              <w:tc>
                <w:tcPr>
                  <w:tcW w:w="2106" w:type="dxa"/>
                  <w:vMerge w:val="continue"/>
                  <w:vAlign w:val="center"/>
                </w:tcPr>
                <w:p w14:paraId="7246B07F">
                  <w:pPr>
                    <w:jc w:val="center"/>
                    <w:rPr>
                      <w:kern w:val="0"/>
                      <w:sz w:val="21"/>
                      <w:szCs w:val="21"/>
                      <w:u w:val="none"/>
                    </w:rPr>
                  </w:pPr>
                </w:p>
              </w:tc>
              <w:tc>
                <w:tcPr>
                  <w:tcW w:w="1063" w:type="dxa"/>
                  <w:vMerge w:val="continue"/>
                  <w:vAlign w:val="center"/>
                </w:tcPr>
                <w:p w14:paraId="6FA97BE7">
                  <w:pPr>
                    <w:jc w:val="center"/>
                    <w:rPr>
                      <w:kern w:val="0"/>
                      <w:sz w:val="21"/>
                      <w:szCs w:val="21"/>
                      <w:u w:val="none"/>
                    </w:rPr>
                  </w:pPr>
                </w:p>
              </w:tc>
              <w:tc>
                <w:tcPr>
                  <w:tcW w:w="1163" w:type="dxa"/>
                  <w:shd w:val="clear" w:color="auto" w:fill="auto"/>
                  <w:vAlign w:val="center"/>
                </w:tcPr>
                <w:p w14:paraId="18B66895">
                  <w:pPr>
                    <w:pStyle w:val="11"/>
                    <w:widowControl w:val="0"/>
                    <w:snapToGrid/>
                    <w:spacing w:before="0" w:after="0" w:line="240" w:lineRule="auto"/>
                    <w:ind w:right="0" w:rightChars="0"/>
                    <w:jc w:val="center"/>
                    <w:rPr>
                      <w:rFonts w:hint="eastAsia" w:ascii="Times New Roman" w:hAnsi="Times New Roman" w:eastAsia="宋体" w:cs="Times New Roman"/>
                      <w:bCs/>
                      <w:kern w:val="0"/>
                      <w:sz w:val="21"/>
                      <w:szCs w:val="21"/>
                      <w:u w:val="none"/>
                      <w:lang w:val="en-US" w:eastAsia="zh-CN" w:bidi="ar-SA"/>
                    </w:rPr>
                  </w:pPr>
                  <w:r>
                    <w:rPr>
                      <w:rFonts w:hint="eastAsia"/>
                      <w:bCs/>
                      <w:sz w:val="21"/>
                      <w:szCs w:val="21"/>
                      <w:u w:val="none"/>
                      <w:lang w:val="en-US" w:eastAsia="zh-CN"/>
                    </w:rPr>
                    <w:t>0.002</w:t>
                  </w:r>
                </w:p>
              </w:tc>
            </w:tr>
            <w:tr w14:paraId="72412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9" w:type="dxa"/>
                  <w:vAlign w:val="center"/>
                </w:tcPr>
                <w:p w14:paraId="1021A309">
                  <w:pPr>
                    <w:jc w:val="center"/>
                    <w:rPr>
                      <w:rFonts w:hint="eastAsia" w:eastAsia="宋体"/>
                      <w:kern w:val="0"/>
                      <w:sz w:val="21"/>
                      <w:szCs w:val="21"/>
                      <w:u w:val="none"/>
                      <w:lang w:val="en-US" w:eastAsia="zh-CN"/>
                    </w:rPr>
                  </w:pPr>
                  <w:r>
                    <w:rPr>
                      <w:rFonts w:hint="eastAsia"/>
                      <w:kern w:val="0"/>
                      <w:sz w:val="21"/>
                      <w:szCs w:val="21"/>
                      <w:u w:val="none"/>
                      <w:lang w:val="en-US" w:eastAsia="zh-CN"/>
                    </w:rPr>
                    <w:t>5</w:t>
                  </w:r>
                </w:p>
              </w:tc>
              <w:tc>
                <w:tcPr>
                  <w:tcW w:w="687" w:type="dxa"/>
                  <w:vMerge w:val="continue"/>
                  <w:vAlign w:val="center"/>
                </w:tcPr>
                <w:p w14:paraId="73B30B31">
                  <w:pPr>
                    <w:pStyle w:val="30"/>
                    <w:tabs>
                      <w:tab w:val="left" w:pos="2076"/>
                    </w:tabs>
                    <w:spacing w:after="0" w:line="240" w:lineRule="auto"/>
                    <w:jc w:val="center"/>
                    <w:rPr>
                      <w:rFonts w:hint="eastAsia" w:eastAsia="宋体"/>
                      <w:kern w:val="2"/>
                      <w:sz w:val="21"/>
                      <w:szCs w:val="21"/>
                      <w:u w:val="none"/>
                      <w:lang w:val="en-US" w:eastAsia="zh-CN"/>
                    </w:rPr>
                  </w:pPr>
                </w:p>
              </w:tc>
              <w:tc>
                <w:tcPr>
                  <w:tcW w:w="999" w:type="dxa"/>
                  <w:shd w:val="clear" w:color="auto" w:fill="auto"/>
                  <w:vAlign w:val="center"/>
                </w:tcPr>
                <w:p w14:paraId="5FF4D848">
                  <w:pPr>
                    <w:pStyle w:val="11"/>
                    <w:widowControl w:val="0"/>
                    <w:snapToGrid/>
                    <w:spacing w:before="0" w:after="0" w:line="240" w:lineRule="auto"/>
                    <w:ind w:right="0" w:rightChars="0"/>
                    <w:jc w:val="center"/>
                    <w:rPr>
                      <w:rFonts w:hint="eastAsia" w:ascii="Times New Roman" w:hAnsi="Times New Roman" w:eastAsia="宋体" w:cs="Times New Roman"/>
                      <w:kern w:val="0"/>
                      <w:sz w:val="21"/>
                      <w:szCs w:val="21"/>
                      <w:u w:val="none"/>
                      <w:lang w:val="en-US" w:eastAsia="zh-CN" w:bidi="ar-SA"/>
                    </w:rPr>
                  </w:pPr>
                  <w:r>
                    <w:rPr>
                      <w:rFonts w:hint="eastAsia"/>
                      <w:sz w:val="21"/>
                      <w:szCs w:val="21"/>
                      <w:u w:val="none"/>
                      <w:lang w:val="en-US" w:eastAsia="zh-CN"/>
                    </w:rPr>
                    <w:t>运输</w:t>
                  </w:r>
                </w:p>
              </w:tc>
              <w:tc>
                <w:tcPr>
                  <w:tcW w:w="719" w:type="dxa"/>
                  <w:vMerge w:val="continue"/>
                  <w:vAlign w:val="center"/>
                </w:tcPr>
                <w:p w14:paraId="6C70CC2B">
                  <w:pPr>
                    <w:jc w:val="center"/>
                    <w:rPr>
                      <w:kern w:val="0"/>
                      <w:sz w:val="21"/>
                      <w:szCs w:val="21"/>
                      <w:u w:val="none"/>
                    </w:rPr>
                  </w:pPr>
                </w:p>
              </w:tc>
              <w:tc>
                <w:tcPr>
                  <w:tcW w:w="1072" w:type="dxa"/>
                  <w:vAlign w:val="center"/>
                </w:tcPr>
                <w:p w14:paraId="127518E9">
                  <w:pPr>
                    <w:jc w:val="center"/>
                    <w:rPr>
                      <w:rFonts w:hint="default" w:eastAsia="宋体"/>
                      <w:kern w:val="0"/>
                      <w:sz w:val="21"/>
                      <w:szCs w:val="21"/>
                      <w:u w:val="none"/>
                      <w:lang w:val="en-US" w:eastAsia="zh-CN"/>
                    </w:rPr>
                  </w:pPr>
                  <w:r>
                    <w:rPr>
                      <w:rFonts w:hint="eastAsia"/>
                      <w:kern w:val="0"/>
                      <w:sz w:val="21"/>
                      <w:szCs w:val="21"/>
                      <w:u w:val="none"/>
                      <w:lang w:val="en-US" w:eastAsia="zh-CN"/>
                    </w:rPr>
                    <w:t>洒水降尘</w:t>
                  </w:r>
                </w:p>
              </w:tc>
              <w:tc>
                <w:tcPr>
                  <w:tcW w:w="2106" w:type="dxa"/>
                  <w:vMerge w:val="continue"/>
                  <w:vAlign w:val="center"/>
                </w:tcPr>
                <w:p w14:paraId="20B6C0FE">
                  <w:pPr>
                    <w:jc w:val="center"/>
                    <w:rPr>
                      <w:kern w:val="0"/>
                      <w:sz w:val="21"/>
                      <w:szCs w:val="21"/>
                      <w:u w:val="none"/>
                    </w:rPr>
                  </w:pPr>
                </w:p>
              </w:tc>
              <w:tc>
                <w:tcPr>
                  <w:tcW w:w="1063" w:type="dxa"/>
                  <w:vMerge w:val="continue"/>
                  <w:vAlign w:val="center"/>
                </w:tcPr>
                <w:p w14:paraId="793554FD">
                  <w:pPr>
                    <w:jc w:val="center"/>
                    <w:rPr>
                      <w:kern w:val="0"/>
                      <w:sz w:val="21"/>
                      <w:szCs w:val="21"/>
                      <w:u w:val="none"/>
                    </w:rPr>
                  </w:pPr>
                </w:p>
              </w:tc>
              <w:tc>
                <w:tcPr>
                  <w:tcW w:w="1163" w:type="dxa"/>
                  <w:shd w:val="clear" w:color="auto" w:fill="auto"/>
                  <w:vAlign w:val="center"/>
                </w:tcPr>
                <w:p w14:paraId="70BD5DD2">
                  <w:pPr>
                    <w:pStyle w:val="11"/>
                    <w:widowControl w:val="0"/>
                    <w:snapToGrid/>
                    <w:spacing w:before="0" w:after="0" w:line="240" w:lineRule="auto"/>
                    <w:ind w:right="0" w:rightChars="0"/>
                    <w:jc w:val="center"/>
                    <w:rPr>
                      <w:rFonts w:hint="default" w:ascii="Times New Roman" w:hAnsi="Times New Roman" w:eastAsia="宋体" w:cs="Times New Roman"/>
                      <w:kern w:val="0"/>
                      <w:sz w:val="21"/>
                      <w:szCs w:val="21"/>
                      <w:u w:val="none"/>
                      <w:lang w:val="en-US" w:eastAsia="zh-CN" w:bidi="ar-SA"/>
                    </w:rPr>
                  </w:pPr>
                  <w:r>
                    <w:rPr>
                      <w:rFonts w:hint="eastAsia"/>
                      <w:kern w:val="0"/>
                      <w:sz w:val="21"/>
                      <w:szCs w:val="21"/>
                      <w:u w:val="none"/>
                      <w:lang w:val="en-US" w:eastAsia="zh-CN"/>
                    </w:rPr>
                    <w:t>5.35</w:t>
                  </w:r>
                </w:p>
              </w:tc>
            </w:tr>
            <w:tr w14:paraId="3F244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308" w:type="dxa"/>
                  <w:gridSpan w:val="8"/>
                  <w:vAlign w:val="center"/>
                </w:tcPr>
                <w:p w14:paraId="69E8E210">
                  <w:pPr>
                    <w:jc w:val="center"/>
                    <w:rPr>
                      <w:kern w:val="0"/>
                      <w:sz w:val="21"/>
                      <w:szCs w:val="21"/>
                      <w:u w:val="none"/>
                    </w:rPr>
                  </w:pPr>
                  <w:r>
                    <w:rPr>
                      <w:kern w:val="0"/>
                      <w:sz w:val="21"/>
                      <w:szCs w:val="21"/>
                      <w:u w:val="none"/>
                    </w:rPr>
                    <w:t>无组织排放总计</w:t>
                  </w:r>
                </w:p>
              </w:tc>
            </w:tr>
            <w:tr w14:paraId="0080D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76" w:type="dxa"/>
                  <w:gridSpan w:val="5"/>
                  <w:vAlign w:val="center"/>
                </w:tcPr>
                <w:p w14:paraId="2C7A1097">
                  <w:pPr>
                    <w:jc w:val="center"/>
                    <w:rPr>
                      <w:kern w:val="0"/>
                      <w:sz w:val="21"/>
                      <w:szCs w:val="21"/>
                      <w:u w:val="none"/>
                    </w:rPr>
                  </w:pPr>
                  <w:r>
                    <w:rPr>
                      <w:kern w:val="0"/>
                      <w:sz w:val="21"/>
                      <w:szCs w:val="21"/>
                      <w:u w:val="none"/>
                    </w:rPr>
                    <w:t>无组织排放总计</w:t>
                  </w:r>
                </w:p>
              </w:tc>
              <w:tc>
                <w:tcPr>
                  <w:tcW w:w="3169" w:type="dxa"/>
                  <w:gridSpan w:val="2"/>
                  <w:vAlign w:val="center"/>
                </w:tcPr>
                <w:p w14:paraId="62F809B7">
                  <w:pPr>
                    <w:jc w:val="center"/>
                    <w:rPr>
                      <w:rFonts w:hint="eastAsia" w:eastAsia="宋体"/>
                      <w:kern w:val="0"/>
                      <w:sz w:val="21"/>
                      <w:szCs w:val="21"/>
                      <w:u w:val="none"/>
                      <w:lang w:eastAsia="zh-CN"/>
                    </w:rPr>
                  </w:pPr>
                  <w:r>
                    <w:rPr>
                      <w:rFonts w:hint="eastAsia"/>
                      <w:kern w:val="0"/>
                      <w:sz w:val="21"/>
                      <w:szCs w:val="21"/>
                      <w:u w:val="none"/>
                      <w:lang w:val="en-US" w:eastAsia="zh-CN"/>
                    </w:rPr>
                    <w:t>颗粒物</w:t>
                  </w:r>
                </w:p>
              </w:tc>
              <w:tc>
                <w:tcPr>
                  <w:tcW w:w="1163" w:type="dxa"/>
                  <w:vAlign w:val="center"/>
                </w:tcPr>
                <w:p w14:paraId="6288ED16">
                  <w:pPr>
                    <w:jc w:val="center"/>
                    <w:rPr>
                      <w:rFonts w:hint="default" w:eastAsia="宋体"/>
                      <w:sz w:val="21"/>
                      <w:szCs w:val="21"/>
                      <w:u w:val="none"/>
                      <w:lang w:val="en-US" w:eastAsia="zh-CN"/>
                    </w:rPr>
                  </w:pPr>
                  <w:r>
                    <w:rPr>
                      <w:rFonts w:hint="eastAsia"/>
                      <w:sz w:val="21"/>
                      <w:szCs w:val="21"/>
                      <w:u w:val="none"/>
                      <w:lang w:val="en-US" w:eastAsia="zh-CN"/>
                    </w:rPr>
                    <w:t>18.623</w:t>
                  </w:r>
                </w:p>
              </w:tc>
            </w:tr>
          </w:tbl>
          <w:p w14:paraId="6B9015F2">
            <w:pPr>
              <w:spacing w:line="360" w:lineRule="auto"/>
              <w:ind w:firstLine="480" w:firstLineChars="200"/>
              <w:rPr>
                <w:u w:val="none"/>
              </w:rPr>
            </w:pPr>
            <w:r>
              <w:rPr>
                <w:u w:val="none"/>
              </w:rPr>
              <w:t>③ 项目大气污染物年排放量核算</w:t>
            </w:r>
          </w:p>
          <w:p w14:paraId="298BD26A">
            <w:pPr>
              <w:jc w:val="center"/>
              <w:rPr>
                <w:b/>
                <w:color w:val="0000FF"/>
                <w:u w:val="none"/>
              </w:rPr>
            </w:pPr>
            <w:r>
              <w:rPr>
                <w:b/>
                <w:u w:val="none"/>
              </w:rPr>
              <w:t>表</w:t>
            </w:r>
            <w:r>
              <w:rPr>
                <w:rFonts w:hint="eastAsia"/>
                <w:b/>
                <w:u w:val="none"/>
              </w:rPr>
              <w:t>4-</w:t>
            </w:r>
            <w:r>
              <w:rPr>
                <w:rFonts w:hint="eastAsia"/>
                <w:b/>
                <w:u w:val="none"/>
                <w:lang w:val="en-US" w:eastAsia="zh-CN"/>
              </w:rPr>
              <w:t>6</w:t>
            </w:r>
            <w:r>
              <w:rPr>
                <w:b/>
                <w:u w:val="none"/>
              </w:rPr>
              <w:t xml:space="preserve">  大气污染物年排放量核算表</w:t>
            </w:r>
          </w:p>
          <w:tbl>
            <w:tblPr>
              <w:tblStyle w:val="31"/>
              <w:tblW w:w="4998" w:type="pct"/>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636"/>
              <w:gridCol w:w="2456"/>
              <w:gridCol w:w="4053"/>
            </w:tblGrid>
            <w:tr w14:paraId="01E3574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1004" w:type="pct"/>
                  <w:tcBorders>
                    <w:top w:val="single" w:color="auto" w:sz="8" w:space="0"/>
                    <w:left w:val="single" w:color="auto" w:sz="8" w:space="0"/>
                    <w:bottom w:val="single" w:color="auto" w:sz="6" w:space="0"/>
                    <w:right w:val="single" w:color="auto" w:sz="6" w:space="0"/>
                  </w:tcBorders>
                  <w:vAlign w:val="center"/>
                </w:tcPr>
                <w:p w14:paraId="6E40BBF7">
                  <w:pPr>
                    <w:spacing w:line="259" w:lineRule="auto"/>
                    <w:jc w:val="center"/>
                    <w:rPr>
                      <w:bCs/>
                      <w:sz w:val="21"/>
                      <w:szCs w:val="21"/>
                      <w:u w:val="none"/>
                    </w:rPr>
                  </w:pPr>
                  <w:r>
                    <w:rPr>
                      <w:bCs/>
                      <w:sz w:val="21"/>
                      <w:szCs w:val="21"/>
                      <w:u w:val="none"/>
                    </w:rPr>
                    <w:t>序号</w:t>
                  </w:r>
                </w:p>
              </w:tc>
              <w:tc>
                <w:tcPr>
                  <w:tcW w:w="1507" w:type="pct"/>
                  <w:tcBorders>
                    <w:top w:val="single" w:color="auto" w:sz="8" w:space="0"/>
                    <w:left w:val="single" w:color="auto" w:sz="6" w:space="0"/>
                    <w:bottom w:val="single" w:color="auto" w:sz="6" w:space="0"/>
                    <w:right w:val="single" w:color="auto" w:sz="6" w:space="0"/>
                  </w:tcBorders>
                  <w:vAlign w:val="center"/>
                </w:tcPr>
                <w:p w14:paraId="08A89F08">
                  <w:pPr>
                    <w:spacing w:line="259" w:lineRule="auto"/>
                    <w:jc w:val="center"/>
                    <w:rPr>
                      <w:bCs/>
                      <w:sz w:val="21"/>
                      <w:szCs w:val="21"/>
                      <w:u w:val="none"/>
                    </w:rPr>
                  </w:pPr>
                  <w:r>
                    <w:rPr>
                      <w:bCs/>
                      <w:sz w:val="21"/>
                      <w:szCs w:val="21"/>
                      <w:u w:val="none"/>
                    </w:rPr>
                    <w:t>污染物</w:t>
                  </w:r>
                </w:p>
              </w:tc>
              <w:tc>
                <w:tcPr>
                  <w:tcW w:w="2488" w:type="pct"/>
                  <w:tcBorders>
                    <w:top w:val="single" w:color="auto" w:sz="8" w:space="0"/>
                    <w:left w:val="single" w:color="auto" w:sz="6" w:space="0"/>
                    <w:bottom w:val="single" w:color="auto" w:sz="6" w:space="0"/>
                    <w:right w:val="single" w:color="auto" w:sz="8" w:space="0"/>
                  </w:tcBorders>
                  <w:vAlign w:val="center"/>
                </w:tcPr>
                <w:p w14:paraId="1B3F3AB8">
                  <w:pPr>
                    <w:spacing w:line="259" w:lineRule="auto"/>
                    <w:jc w:val="center"/>
                    <w:rPr>
                      <w:bCs/>
                      <w:sz w:val="21"/>
                      <w:szCs w:val="21"/>
                      <w:u w:val="none"/>
                    </w:rPr>
                  </w:pPr>
                  <w:r>
                    <w:rPr>
                      <w:bCs/>
                      <w:sz w:val="21"/>
                      <w:szCs w:val="21"/>
                      <w:u w:val="none"/>
                    </w:rPr>
                    <w:t>年排放量</w:t>
                  </w:r>
                </w:p>
              </w:tc>
            </w:tr>
            <w:tr w14:paraId="4073C6D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1004" w:type="pct"/>
                  <w:tcBorders>
                    <w:top w:val="single" w:color="auto" w:sz="6" w:space="0"/>
                    <w:left w:val="single" w:color="auto" w:sz="8" w:space="0"/>
                    <w:bottom w:val="single" w:color="auto" w:sz="6" w:space="0"/>
                    <w:right w:val="single" w:color="auto" w:sz="6" w:space="0"/>
                  </w:tcBorders>
                  <w:vAlign w:val="center"/>
                </w:tcPr>
                <w:p w14:paraId="1BC1A023">
                  <w:pPr>
                    <w:spacing w:line="259" w:lineRule="auto"/>
                    <w:jc w:val="center"/>
                    <w:rPr>
                      <w:sz w:val="21"/>
                      <w:szCs w:val="21"/>
                      <w:u w:val="none"/>
                    </w:rPr>
                  </w:pPr>
                  <w:r>
                    <w:rPr>
                      <w:sz w:val="21"/>
                      <w:szCs w:val="21"/>
                      <w:u w:val="none"/>
                    </w:rPr>
                    <w:t>1</w:t>
                  </w:r>
                </w:p>
              </w:tc>
              <w:tc>
                <w:tcPr>
                  <w:tcW w:w="1507" w:type="pct"/>
                  <w:tcBorders>
                    <w:top w:val="single" w:color="auto" w:sz="6" w:space="0"/>
                    <w:left w:val="single" w:color="auto" w:sz="6" w:space="0"/>
                    <w:bottom w:val="single" w:color="auto" w:sz="6" w:space="0"/>
                    <w:right w:val="single" w:color="auto" w:sz="6" w:space="0"/>
                  </w:tcBorders>
                  <w:vAlign w:val="center"/>
                </w:tcPr>
                <w:p w14:paraId="683167C3">
                  <w:pPr>
                    <w:pStyle w:val="38"/>
                    <w:jc w:val="center"/>
                    <w:rPr>
                      <w:rFonts w:ascii="Times New Roman"/>
                      <w:bCs/>
                      <w:kern w:val="44"/>
                      <w:sz w:val="21"/>
                      <w:szCs w:val="21"/>
                      <w:u w:val="none"/>
                    </w:rPr>
                  </w:pPr>
                  <w:r>
                    <w:rPr>
                      <w:rFonts w:hint="eastAsia" w:ascii="Times New Roman"/>
                      <w:sz w:val="21"/>
                      <w:szCs w:val="21"/>
                      <w:u w:val="none"/>
                    </w:rPr>
                    <w:t>颗粒物</w:t>
                  </w:r>
                </w:p>
              </w:tc>
              <w:tc>
                <w:tcPr>
                  <w:tcW w:w="2488" w:type="pct"/>
                  <w:tcBorders>
                    <w:top w:val="single" w:color="auto" w:sz="6" w:space="0"/>
                    <w:left w:val="single" w:color="auto" w:sz="6" w:space="0"/>
                    <w:bottom w:val="single" w:color="auto" w:sz="6" w:space="0"/>
                    <w:right w:val="single" w:color="auto" w:sz="8" w:space="0"/>
                  </w:tcBorders>
                  <w:vAlign w:val="center"/>
                </w:tcPr>
                <w:p w14:paraId="0CF64E37">
                  <w:pPr>
                    <w:widowControl/>
                    <w:jc w:val="center"/>
                    <w:rPr>
                      <w:kern w:val="0"/>
                      <w:sz w:val="21"/>
                      <w:szCs w:val="21"/>
                      <w:u w:val="none"/>
                    </w:rPr>
                  </w:pPr>
                  <w:r>
                    <w:rPr>
                      <w:rFonts w:hint="eastAsia"/>
                      <w:kern w:val="0"/>
                      <w:sz w:val="21"/>
                      <w:szCs w:val="21"/>
                      <w:u w:val="none"/>
                      <w:lang w:val="en-US" w:eastAsia="zh-CN"/>
                    </w:rPr>
                    <w:t>21.263t</w:t>
                  </w:r>
                  <w:r>
                    <w:rPr>
                      <w:rFonts w:hint="eastAsia"/>
                      <w:kern w:val="0"/>
                      <w:sz w:val="21"/>
                      <w:szCs w:val="21"/>
                      <w:u w:val="none"/>
                    </w:rPr>
                    <w:t>/a</w:t>
                  </w:r>
                </w:p>
              </w:tc>
            </w:tr>
            <w:tr w14:paraId="5B2AB49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1004" w:type="pct"/>
                  <w:tcBorders>
                    <w:top w:val="single" w:color="auto" w:sz="6" w:space="0"/>
                    <w:left w:val="single" w:color="auto" w:sz="8" w:space="0"/>
                    <w:bottom w:val="single" w:color="auto" w:sz="6" w:space="0"/>
                    <w:right w:val="single" w:color="auto" w:sz="6" w:space="0"/>
                  </w:tcBorders>
                  <w:vAlign w:val="center"/>
                </w:tcPr>
                <w:p w14:paraId="4C732408">
                  <w:pPr>
                    <w:spacing w:line="259" w:lineRule="auto"/>
                    <w:jc w:val="center"/>
                    <w:rPr>
                      <w:rFonts w:hint="eastAsia" w:eastAsia="宋体"/>
                      <w:sz w:val="21"/>
                      <w:szCs w:val="21"/>
                      <w:u w:val="none"/>
                      <w:lang w:val="en-US" w:eastAsia="zh-CN"/>
                    </w:rPr>
                  </w:pPr>
                  <w:r>
                    <w:rPr>
                      <w:rFonts w:hint="eastAsia"/>
                      <w:sz w:val="21"/>
                      <w:szCs w:val="21"/>
                      <w:u w:val="none"/>
                      <w:lang w:val="en-US" w:eastAsia="zh-CN"/>
                    </w:rPr>
                    <w:t>2</w:t>
                  </w:r>
                </w:p>
              </w:tc>
              <w:tc>
                <w:tcPr>
                  <w:tcW w:w="1507" w:type="pct"/>
                  <w:tcBorders>
                    <w:top w:val="single" w:color="auto" w:sz="6" w:space="0"/>
                    <w:left w:val="single" w:color="auto" w:sz="6" w:space="0"/>
                    <w:bottom w:val="single" w:color="auto" w:sz="6" w:space="0"/>
                    <w:right w:val="single" w:color="auto" w:sz="6" w:space="0"/>
                  </w:tcBorders>
                  <w:shd w:val="clear" w:color="auto" w:fill="auto"/>
                  <w:vAlign w:val="center"/>
                </w:tcPr>
                <w:p w14:paraId="742131D7">
                  <w:pPr>
                    <w:pStyle w:val="38"/>
                    <w:keepNext w:val="0"/>
                    <w:keepLines w:val="0"/>
                    <w:pageBreakBefore w:val="0"/>
                    <w:kinsoku/>
                    <w:wordWrap/>
                    <w:overflowPunct/>
                    <w:topLinePunct w:val="0"/>
                    <w:bidi w:val="0"/>
                    <w:ind w:firstLine="0" w:firstLineChars="0"/>
                    <w:jc w:val="center"/>
                    <w:textAlignment w:val="auto"/>
                    <w:rPr>
                      <w:rFonts w:hint="eastAsia" w:ascii="Times New Roman" w:hAnsi="Courier New" w:eastAsia="宋体" w:cs="Times New Roman"/>
                      <w:color w:val="000000"/>
                      <w:kern w:val="2"/>
                      <w:sz w:val="21"/>
                      <w:szCs w:val="21"/>
                      <w:u w:val="none"/>
                      <w:lang w:val="en-US" w:eastAsia="zh-CN" w:bidi="ar-SA"/>
                    </w:rPr>
                  </w:pPr>
                  <w:r>
                    <w:rPr>
                      <w:rFonts w:hint="eastAsia" w:ascii="Times New Roman"/>
                      <w:sz w:val="21"/>
                      <w:szCs w:val="21"/>
                      <w:u w:val="none"/>
                      <w:lang w:val="en-US" w:eastAsia="zh-CN"/>
                    </w:rPr>
                    <w:t>油烟</w:t>
                  </w:r>
                </w:p>
              </w:tc>
              <w:tc>
                <w:tcPr>
                  <w:tcW w:w="2488" w:type="pct"/>
                  <w:tcBorders>
                    <w:top w:val="single" w:color="auto" w:sz="6" w:space="0"/>
                    <w:left w:val="single" w:color="auto" w:sz="6" w:space="0"/>
                    <w:bottom w:val="single" w:color="auto" w:sz="6" w:space="0"/>
                    <w:right w:val="single" w:color="auto" w:sz="8" w:space="0"/>
                  </w:tcBorders>
                  <w:shd w:val="clear" w:color="auto" w:fill="auto"/>
                  <w:vAlign w:val="center"/>
                </w:tcPr>
                <w:p w14:paraId="2A34C55E">
                  <w:pPr>
                    <w:keepNext w:val="0"/>
                    <w:keepLines w:val="0"/>
                    <w:pageBreakBefore w:val="0"/>
                    <w:widowControl/>
                    <w:kinsoku/>
                    <w:wordWrap/>
                    <w:overflowPunct/>
                    <w:topLinePunct w:val="0"/>
                    <w:bidi w:val="0"/>
                    <w:ind w:firstLine="0" w:firstLineChars="0"/>
                    <w:jc w:val="center"/>
                    <w:textAlignment w:val="auto"/>
                    <w:rPr>
                      <w:rFonts w:hint="eastAsia" w:ascii="Times New Roman" w:hAnsi="Times New Roman" w:eastAsia="宋体" w:cs="Times New Roman"/>
                      <w:kern w:val="0"/>
                      <w:sz w:val="21"/>
                      <w:szCs w:val="21"/>
                      <w:u w:val="none"/>
                      <w:lang w:val="en-US" w:eastAsia="zh-CN" w:bidi="ar-SA"/>
                    </w:rPr>
                  </w:pPr>
                  <w:r>
                    <w:rPr>
                      <w:rFonts w:hint="eastAsia"/>
                      <w:kern w:val="0"/>
                      <w:sz w:val="21"/>
                      <w:szCs w:val="21"/>
                      <w:u w:val="none"/>
                      <w:lang w:val="en-US" w:eastAsia="zh-CN"/>
                    </w:rPr>
                    <w:t>3.16kg/a</w:t>
                  </w:r>
                </w:p>
              </w:tc>
            </w:tr>
          </w:tbl>
          <w:p w14:paraId="49539131">
            <w:pPr>
              <w:spacing w:line="360" w:lineRule="auto"/>
              <w:ind w:firstLine="480" w:firstLineChars="200"/>
              <w:rPr>
                <w:kern w:val="0"/>
                <w:u w:val="none"/>
              </w:rPr>
            </w:pPr>
            <w:r>
              <w:rPr>
                <w:rFonts w:hint="eastAsia"/>
                <w:kern w:val="0"/>
                <w:u w:val="none"/>
              </w:rPr>
              <w:t>（3）排气筒设置合理性分析</w:t>
            </w:r>
          </w:p>
          <w:p w14:paraId="4D0EDC94">
            <w:pPr>
              <w:pStyle w:val="59"/>
              <w:wordWrap w:val="0"/>
              <w:snapToGrid w:val="0"/>
              <w:spacing w:line="360" w:lineRule="auto"/>
              <w:ind w:firstLine="480" w:firstLineChars="200"/>
              <w:jc w:val="left"/>
              <w:rPr>
                <w:rFonts w:hint="eastAsia"/>
                <w:u w:val="none"/>
              </w:rPr>
            </w:pPr>
            <w:r>
              <w:t>根据</w:t>
            </w:r>
            <w:r>
              <w:rPr>
                <w:rFonts w:hint="eastAsia"/>
              </w:rPr>
              <w:t>《大气污染物综合排放标准》（GB16297-1996）相关要求，排气筒高度不低于15m，且高于周边200m建筑5m以上</w:t>
            </w:r>
            <w:r>
              <w:rPr>
                <w:rFonts w:hint="eastAsia"/>
                <w:u w:val="none"/>
              </w:rPr>
              <w:t>。本项目</w:t>
            </w:r>
            <w:r>
              <w:rPr>
                <w:rFonts w:hint="eastAsia"/>
                <w:u w:val="none"/>
                <w:lang w:val="en-US" w:eastAsia="zh-CN"/>
              </w:rPr>
              <w:t>排气筒</w:t>
            </w:r>
            <w:r>
              <w:rPr>
                <w:rFonts w:hint="eastAsia"/>
                <w:u w:val="none"/>
              </w:rPr>
              <w:t>高为</w:t>
            </w:r>
            <w:r>
              <w:rPr>
                <w:rFonts w:hint="eastAsia"/>
                <w:u w:val="none"/>
                <w:lang w:val="en-US" w:eastAsia="zh-CN"/>
              </w:rPr>
              <w:t>15</w:t>
            </w:r>
            <w:r>
              <w:rPr>
                <w:rFonts w:hint="eastAsia"/>
                <w:u w:val="none"/>
              </w:rPr>
              <w:t>m，</w:t>
            </w:r>
            <w:r>
              <w:rPr>
                <w:rFonts w:hint="eastAsia"/>
                <w:u w:val="none"/>
                <w:lang w:val="en-US" w:eastAsia="zh-CN"/>
              </w:rPr>
              <w:t>周边200m范围内均为居民楼，最高为3层，约9m</w:t>
            </w:r>
            <w:r>
              <w:rPr>
                <w:rFonts w:hint="eastAsia"/>
                <w:u w:val="none"/>
              </w:rPr>
              <w:t>。因此</w:t>
            </w:r>
            <w:r>
              <w:rPr>
                <w:rFonts w:hint="eastAsia"/>
                <w:u w:val="none"/>
                <w:lang w:val="en-US" w:eastAsia="zh-CN"/>
              </w:rPr>
              <w:t>DA001</w:t>
            </w:r>
            <w:r>
              <w:rPr>
                <w:rFonts w:hint="eastAsia"/>
                <w:u w:val="none"/>
              </w:rPr>
              <w:t>排气筒设置合理。</w:t>
            </w:r>
          </w:p>
          <w:p w14:paraId="754448A1">
            <w:pPr>
              <w:pStyle w:val="59"/>
              <w:wordWrap w:val="0"/>
              <w:snapToGrid w:val="0"/>
              <w:spacing w:line="360" w:lineRule="auto"/>
              <w:ind w:firstLine="480" w:firstLineChars="200"/>
              <w:jc w:val="left"/>
              <w:rPr>
                <w:rFonts w:hint="eastAsia"/>
                <w:u w:val="none"/>
              </w:rPr>
            </w:pPr>
            <w:r>
              <w:rPr>
                <w:rFonts w:hint="eastAsia"/>
                <w:sz w:val="24"/>
                <w:szCs w:val="24"/>
                <w:u w:val="none"/>
                <w:lang w:val="en-US" w:eastAsia="zh-CN"/>
              </w:rPr>
              <w:t>因</w:t>
            </w:r>
            <w:r>
              <w:rPr>
                <w:rFonts w:hint="eastAsia"/>
                <w:sz w:val="24"/>
                <w:szCs w:val="24"/>
                <w:u w:val="none"/>
              </w:rPr>
              <w:t>《饮食业油烟排放标准（试行）》（GB18483-2001）</w:t>
            </w:r>
            <w:r>
              <w:rPr>
                <w:rFonts w:hint="eastAsia"/>
                <w:sz w:val="24"/>
                <w:szCs w:val="24"/>
                <w:u w:val="none"/>
                <w:lang w:val="en-US" w:eastAsia="zh-CN"/>
              </w:rPr>
              <w:t>未对排气筒高度做相关要求，本环评要求</w:t>
            </w:r>
            <w:r>
              <w:rPr>
                <w:rFonts w:hint="eastAsia"/>
                <w:sz w:val="24"/>
                <w:szCs w:val="24"/>
                <w:u w:val="none"/>
              </w:rPr>
              <w:t>排气筒</w:t>
            </w:r>
            <w:r>
              <w:rPr>
                <w:rFonts w:hint="eastAsia"/>
                <w:sz w:val="24"/>
                <w:szCs w:val="24"/>
                <w:u w:val="none"/>
                <w:lang w:val="en-US" w:eastAsia="zh-CN"/>
              </w:rPr>
              <w:t>DA002需高于楼顶，综合楼高度为12m，因此，排气筒DA002高度设置为13m可行。</w:t>
            </w:r>
          </w:p>
          <w:p w14:paraId="1F3B418F">
            <w:pPr>
              <w:pStyle w:val="59"/>
              <w:wordWrap w:val="0"/>
              <w:snapToGrid w:val="0"/>
              <w:spacing w:line="360" w:lineRule="auto"/>
              <w:ind w:firstLine="480" w:firstLineChars="200"/>
              <w:jc w:val="left"/>
              <w:rPr>
                <w:kern w:val="0"/>
                <w:u w:val="none"/>
              </w:rPr>
            </w:pPr>
            <w:r>
              <w:rPr>
                <w:rFonts w:hint="eastAsia"/>
                <w:kern w:val="0"/>
                <w:u w:val="none"/>
              </w:rPr>
              <w:t>（</w:t>
            </w:r>
            <w:r>
              <w:rPr>
                <w:rFonts w:hint="eastAsia"/>
                <w:kern w:val="0"/>
                <w:u w:val="none"/>
                <w:lang w:val="en-US" w:eastAsia="zh-CN"/>
              </w:rPr>
              <w:t>4</w:t>
            </w:r>
            <w:r>
              <w:rPr>
                <w:rFonts w:hint="eastAsia"/>
                <w:kern w:val="0"/>
                <w:u w:val="none"/>
              </w:rPr>
              <w:t>）</w:t>
            </w:r>
            <w:r>
              <w:rPr>
                <w:kern w:val="0"/>
                <w:u w:val="none"/>
              </w:rPr>
              <w:t>大气环境影响评价结论</w:t>
            </w:r>
          </w:p>
          <w:p w14:paraId="04CFB591">
            <w:pPr>
              <w:spacing w:line="360" w:lineRule="auto"/>
              <w:ind w:firstLine="480" w:firstLineChars="200"/>
              <w:rPr>
                <w:u w:val="none"/>
              </w:rPr>
            </w:pPr>
            <w:r>
              <w:rPr>
                <w:rFonts w:hint="eastAsia"/>
                <w:u w:val="none"/>
              </w:rPr>
              <w:t>本项目位于</w:t>
            </w:r>
            <w:r>
              <w:rPr>
                <w:rFonts w:hint="eastAsia"/>
                <w:u w:val="none"/>
                <w:lang w:val="en-US" w:eastAsia="zh-CN"/>
              </w:rPr>
              <w:t>湘西土家族苗族自治州</w:t>
            </w:r>
            <w:r>
              <w:rPr>
                <w:rFonts w:hint="eastAsia"/>
                <w:highlight w:val="none"/>
                <w:u w:val="none"/>
                <w:lang w:val="en-US" w:eastAsia="zh-CN"/>
              </w:rPr>
              <w:t>永顺县</w:t>
            </w:r>
            <w:r>
              <w:rPr>
                <w:rFonts w:hint="eastAsia"/>
                <w:u w:val="none"/>
              </w:rPr>
              <w:t>，为空气质量达标区。本项目主要的大气污染物为</w:t>
            </w:r>
            <w:r>
              <w:rPr>
                <w:rFonts w:hint="eastAsia"/>
                <w:u w:val="none"/>
                <w:lang w:val="en-US" w:eastAsia="zh-CN"/>
              </w:rPr>
              <w:t>颗粒物</w:t>
            </w:r>
            <w:r>
              <w:rPr>
                <w:rFonts w:hint="eastAsia"/>
                <w:u w:val="none"/>
              </w:rPr>
              <w:t>，经</w:t>
            </w:r>
            <w:r>
              <w:rPr>
                <w:rFonts w:hint="eastAsia"/>
                <w:u w:val="none"/>
                <w:lang w:val="en-US" w:eastAsia="zh-CN"/>
              </w:rPr>
              <w:t>水喷淋、雾炮机等措施处理后</w:t>
            </w:r>
            <w:r>
              <w:rPr>
                <w:rFonts w:hint="eastAsia"/>
                <w:u w:val="none"/>
              </w:rPr>
              <w:t>，其排放浓度可满足《大气污染物综合排放标准》（GB16297-1996）中相关标准要求。</w:t>
            </w:r>
          </w:p>
          <w:p w14:paraId="73659F9F">
            <w:pPr>
              <w:pStyle w:val="11"/>
              <w:spacing w:before="0" w:after="0" w:line="360" w:lineRule="auto"/>
              <w:ind w:right="0" w:firstLine="480" w:firstLineChars="200"/>
              <w:rPr>
                <w:kern w:val="2"/>
                <w:sz w:val="24"/>
                <w:szCs w:val="24"/>
                <w:u w:val="none"/>
              </w:rPr>
            </w:pPr>
            <w:r>
              <w:rPr>
                <w:kern w:val="2"/>
                <w:sz w:val="24"/>
                <w:szCs w:val="24"/>
                <w:u w:val="none"/>
              </w:rPr>
              <w:t>项目运营后对所在区域环境影响较小，不会对周边环境产生明显影响，也不会改变区域大气环境级别。综上分析，项目大气环境影响可接受。</w:t>
            </w:r>
          </w:p>
          <w:p w14:paraId="396252E6">
            <w:pPr>
              <w:pStyle w:val="11"/>
              <w:spacing w:before="0" w:after="0" w:line="360" w:lineRule="auto"/>
              <w:ind w:right="0" w:firstLine="482" w:firstLineChars="200"/>
              <w:rPr>
                <w:b/>
                <w:bCs/>
                <w:color w:val="000000"/>
                <w:sz w:val="24"/>
                <w:u w:val="none"/>
              </w:rPr>
            </w:pPr>
            <w:r>
              <w:rPr>
                <w:rFonts w:hint="eastAsia"/>
                <w:b/>
                <w:bCs/>
                <w:color w:val="000000"/>
                <w:sz w:val="24"/>
                <w:u w:val="none"/>
              </w:rPr>
              <w:t>3、监测要求</w:t>
            </w:r>
          </w:p>
          <w:p w14:paraId="6035C5D5">
            <w:pPr>
              <w:pStyle w:val="94"/>
              <w:spacing w:line="360" w:lineRule="auto"/>
              <w:ind w:firstLine="480"/>
              <w:rPr>
                <w:rFonts w:ascii="Times New Roman" w:hAnsi="Times New Roman"/>
                <w:u w:val="none"/>
              </w:rPr>
            </w:pPr>
            <w:r>
              <w:rPr>
                <w:rFonts w:ascii="Times New Roman" w:hAnsi="Times New Roman"/>
                <w:u w:val="none"/>
              </w:rPr>
              <w:t>根据《排污单位自行监测技术指南—总则》（HJ819-2017）等标准规定的排放口及污染物最低频次提出本环评建议的</w:t>
            </w:r>
            <w:r>
              <w:rPr>
                <w:rFonts w:hint="eastAsia" w:ascii="Times New Roman" w:hAnsi="Times New Roman"/>
                <w:u w:val="none"/>
              </w:rPr>
              <w:t>废气</w:t>
            </w:r>
            <w:r>
              <w:rPr>
                <w:rFonts w:ascii="Times New Roman" w:hAnsi="Times New Roman"/>
                <w:u w:val="none"/>
              </w:rPr>
              <w:t>监测计划</w:t>
            </w:r>
            <w:r>
              <w:rPr>
                <w:rFonts w:hint="eastAsia" w:ascii="Times New Roman" w:hAnsi="Times New Roman"/>
                <w:u w:val="none"/>
              </w:rPr>
              <w:t>。</w:t>
            </w:r>
          </w:p>
          <w:p w14:paraId="51A1FC04">
            <w:pPr>
              <w:jc w:val="center"/>
              <w:rPr>
                <w:b/>
                <w:bCs/>
                <w:u w:val="none"/>
              </w:rPr>
            </w:pPr>
            <w:r>
              <w:rPr>
                <w:rFonts w:hint="eastAsia"/>
                <w:b/>
                <w:bCs/>
                <w:u w:val="none"/>
              </w:rPr>
              <w:t>表4-</w:t>
            </w:r>
            <w:r>
              <w:rPr>
                <w:rFonts w:hint="eastAsia"/>
                <w:b/>
                <w:bCs/>
                <w:u w:val="none"/>
                <w:lang w:val="en-US" w:eastAsia="zh-CN"/>
              </w:rPr>
              <w:t>5</w:t>
            </w:r>
            <w:r>
              <w:rPr>
                <w:rFonts w:hint="eastAsia"/>
                <w:b/>
                <w:bCs/>
                <w:u w:val="none"/>
              </w:rPr>
              <w:t xml:space="preserve">  废气监测方案表</w:t>
            </w:r>
          </w:p>
          <w:tbl>
            <w:tblPr>
              <w:tblStyle w:val="3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2"/>
              <w:gridCol w:w="1603"/>
              <w:gridCol w:w="3434"/>
              <w:gridCol w:w="1409"/>
            </w:tblGrid>
            <w:tr w14:paraId="362C1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49" w:type="pct"/>
                  <w:vAlign w:val="center"/>
                </w:tcPr>
                <w:p w14:paraId="30E26DB3">
                  <w:pPr>
                    <w:jc w:val="center"/>
                    <w:rPr>
                      <w:b/>
                      <w:bCs/>
                      <w:u w:val="none"/>
                    </w:rPr>
                  </w:pPr>
                  <w:r>
                    <w:rPr>
                      <w:sz w:val="21"/>
                      <w:szCs w:val="21"/>
                      <w:u w:val="none"/>
                    </w:rPr>
                    <w:t>项目</w:t>
                  </w:r>
                </w:p>
              </w:tc>
              <w:tc>
                <w:tcPr>
                  <w:tcW w:w="982" w:type="pct"/>
                  <w:vAlign w:val="center"/>
                </w:tcPr>
                <w:p w14:paraId="30DF1718">
                  <w:pPr>
                    <w:jc w:val="center"/>
                    <w:rPr>
                      <w:b/>
                      <w:bCs/>
                      <w:u w:val="none"/>
                    </w:rPr>
                  </w:pPr>
                  <w:r>
                    <w:rPr>
                      <w:sz w:val="21"/>
                      <w:szCs w:val="21"/>
                      <w:u w:val="none"/>
                    </w:rPr>
                    <w:t>监测点位</w:t>
                  </w:r>
                </w:p>
              </w:tc>
              <w:tc>
                <w:tcPr>
                  <w:tcW w:w="2104" w:type="pct"/>
                  <w:vAlign w:val="center"/>
                </w:tcPr>
                <w:p w14:paraId="402A2BF6">
                  <w:pPr>
                    <w:jc w:val="center"/>
                    <w:rPr>
                      <w:b/>
                      <w:bCs/>
                      <w:u w:val="none"/>
                    </w:rPr>
                  </w:pPr>
                  <w:r>
                    <w:rPr>
                      <w:sz w:val="21"/>
                      <w:szCs w:val="21"/>
                      <w:u w:val="none"/>
                    </w:rPr>
                    <w:t>监测</w:t>
                  </w:r>
                  <w:r>
                    <w:rPr>
                      <w:rFonts w:hint="eastAsia"/>
                      <w:sz w:val="21"/>
                      <w:szCs w:val="21"/>
                      <w:u w:val="none"/>
                    </w:rPr>
                    <w:t>因子</w:t>
                  </w:r>
                </w:p>
              </w:tc>
              <w:tc>
                <w:tcPr>
                  <w:tcW w:w="863" w:type="pct"/>
                  <w:vAlign w:val="center"/>
                </w:tcPr>
                <w:p w14:paraId="0B9A8BA7">
                  <w:pPr>
                    <w:jc w:val="center"/>
                    <w:rPr>
                      <w:b/>
                      <w:bCs/>
                      <w:u w:val="none"/>
                    </w:rPr>
                  </w:pPr>
                  <w:r>
                    <w:rPr>
                      <w:sz w:val="21"/>
                      <w:szCs w:val="21"/>
                      <w:u w:val="none"/>
                    </w:rPr>
                    <w:t>监测频次</w:t>
                  </w:r>
                </w:p>
              </w:tc>
            </w:tr>
            <w:tr w14:paraId="684A54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49" w:type="pct"/>
                  <w:vMerge w:val="restart"/>
                  <w:vAlign w:val="center"/>
                </w:tcPr>
                <w:p w14:paraId="2CFAFC25">
                  <w:pPr>
                    <w:jc w:val="center"/>
                    <w:rPr>
                      <w:b/>
                      <w:bCs/>
                      <w:u w:val="none"/>
                    </w:rPr>
                  </w:pPr>
                  <w:r>
                    <w:rPr>
                      <w:sz w:val="21"/>
                      <w:szCs w:val="21"/>
                      <w:u w:val="none"/>
                    </w:rPr>
                    <w:t>废气</w:t>
                  </w:r>
                </w:p>
              </w:tc>
              <w:tc>
                <w:tcPr>
                  <w:tcW w:w="982" w:type="pct"/>
                  <w:vAlign w:val="center"/>
                </w:tcPr>
                <w:p w14:paraId="6BD97414">
                  <w:pPr>
                    <w:jc w:val="center"/>
                    <w:rPr>
                      <w:rFonts w:hint="default" w:eastAsia="宋体"/>
                      <w:sz w:val="21"/>
                      <w:szCs w:val="21"/>
                      <w:u w:val="none"/>
                      <w:lang w:val="en-US" w:eastAsia="zh-CN"/>
                    </w:rPr>
                  </w:pPr>
                  <w:r>
                    <w:rPr>
                      <w:rFonts w:hint="eastAsia"/>
                      <w:sz w:val="21"/>
                      <w:szCs w:val="21"/>
                      <w:u w:val="none"/>
                      <w:lang w:val="en-US" w:eastAsia="zh-CN"/>
                    </w:rPr>
                    <w:t>DA001</w:t>
                  </w:r>
                </w:p>
              </w:tc>
              <w:tc>
                <w:tcPr>
                  <w:tcW w:w="2104" w:type="pct"/>
                  <w:vMerge w:val="restart"/>
                  <w:vAlign w:val="center"/>
                </w:tcPr>
                <w:p w14:paraId="40483CB1">
                  <w:pPr>
                    <w:jc w:val="center"/>
                    <w:rPr>
                      <w:sz w:val="21"/>
                      <w:szCs w:val="21"/>
                      <w:u w:val="none"/>
                    </w:rPr>
                  </w:pPr>
                  <w:r>
                    <w:rPr>
                      <w:rFonts w:hint="eastAsia"/>
                      <w:sz w:val="21"/>
                      <w:szCs w:val="21"/>
                      <w:u w:val="none"/>
                    </w:rPr>
                    <w:t>颗粒物</w:t>
                  </w:r>
                </w:p>
              </w:tc>
              <w:tc>
                <w:tcPr>
                  <w:tcW w:w="863" w:type="pct"/>
                  <w:vMerge w:val="restart"/>
                  <w:vAlign w:val="center"/>
                </w:tcPr>
                <w:p w14:paraId="5B0036DE">
                  <w:pPr>
                    <w:jc w:val="center"/>
                    <w:rPr>
                      <w:b/>
                      <w:bCs/>
                      <w:u w:val="none"/>
                    </w:rPr>
                  </w:pPr>
                  <w:r>
                    <w:rPr>
                      <w:sz w:val="21"/>
                      <w:szCs w:val="21"/>
                      <w:u w:val="none"/>
                    </w:rPr>
                    <w:t>1次/</w:t>
                  </w:r>
                  <w:r>
                    <w:rPr>
                      <w:rFonts w:hint="eastAsia"/>
                      <w:sz w:val="21"/>
                      <w:szCs w:val="21"/>
                      <w:u w:val="none"/>
                    </w:rPr>
                    <w:t>年</w:t>
                  </w:r>
                </w:p>
              </w:tc>
            </w:tr>
            <w:tr w14:paraId="40BC8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49" w:type="pct"/>
                  <w:vMerge w:val="continue"/>
                  <w:vAlign w:val="center"/>
                </w:tcPr>
                <w:p w14:paraId="1DE27A44">
                  <w:pPr>
                    <w:jc w:val="center"/>
                    <w:rPr>
                      <w:b/>
                      <w:bCs/>
                      <w:u w:val="none"/>
                    </w:rPr>
                  </w:pPr>
                </w:p>
              </w:tc>
              <w:tc>
                <w:tcPr>
                  <w:tcW w:w="982" w:type="pct"/>
                  <w:vAlign w:val="center"/>
                </w:tcPr>
                <w:p w14:paraId="5709E723">
                  <w:pPr>
                    <w:jc w:val="center"/>
                    <w:rPr>
                      <w:sz w:val="21"/>
                      <w:szCs w:val="21"/>
                      <w:u w:val="none"/>
                    </w:rPr>
                  </w:pPr>
                  <w:r>
                    <w:rPr>
                      <w:sz w:val="21"/>
                      <w:szCs w:val="21"/>
                      <w:u w:val="none"/>
                    </w:rPr>
                    <w:t>厂界</w:t>
                  </w:r>
                </w:p>
              </w:tc>
              <w:tc>
                <w:tcPr>
                  <w:tcW w:w="2104" w:type="pct"/>
                  <w:vMerge w:val="continue"/>
                  <w:vAlign w:val="center"/>
                </w:tcPr>
                <w:p w14:paraId="0974E7E9">
                  <w:pPr>
                    <w:jc w:val="center"/>
                    <w:rPr>
                      <w:sz w:val="21"/>
                      <w:szCs w:val="21"/>
                      <w:u w:val="none"/>
                    </w:rPr>
                  </w:pPr>
                </w:p>
              </w:tc>
              <w:tc>
                <w:tcPr>
                  <w:tcW w:w="863" w:type="pct"/>
                  <w:vMerge w:val="continue"/>
                  <w:vAlign w:val="center"/>
                </w:tcPr>
                <w:p w14:paraId="40F4D552">
                  <w:pPr>
                    <w:jc w:val="center"/>
                    <w:rPr>
                      <w:b/>
                      <w:bCs/>
                      <w:u w:val="none"/>
                    </w:rPr>
                  </w:pPr>
                </w:p>
              </w:tc>
            </w:tr>
          </w:tbl>
          <w:p w14:paraId="275E00C7">
            <w:pPr>
              <w:pStyle w:val="38"/>
              <w:spacing w:line="360" w:lineRule="auto"/>
              <w:ind w:left="0" w:leftChars="0" w:firstLine="0" w:firstLineChars="0"/>
              <w:rPr>
                <w:rFonts w:ascii="Times New Roman"/>
                <w:b/>
                <w:bCs/>
                <w:color w:val="auto"/>
                <w:sz w:val="24"/>
                <w:szCs w:val="24"/>
              </w:rPr>
            </w:pPr>
            <w:r>
              <w:rPr>
                <w:rFonts w:hint="eastAsia" w:ascii="Times New Roman"/>
                <w:b/>
                <w:bCs/>
                <w:color w:val="auto"/>
                <w:sz w:val="24"/>
                <w:szCs w:val="24"/>
              </w:rPr>
              <w:t>二、</w:t>
            </w:r>
            <w:r>
              <w:rPr>
                <w:rFonts w:ascii="Times New Roman"/>
                <w:b/>
                <w:bCs/>
                <w:color w:val="auto"/>
                <w:sz w:val="24"/>
                <w:szCs w:val="24"/>
              </w:rPr>
              <w:t>水环境影响分析</w:t>
            </w:r>
            <w:r>
              <w:rPr>
                <w:rFonts w:hint="eastAsia" w:ascii="Times New Roman"/>
                <w:b/>
                <w:bCs/>
                <w:sz w:val="24"/>
                <w:szCs w:val="24"/>
              </w:rPr>
              <w:t>和保护措施</w:t>
            </w:r>
          </w:p>
          <w:p w14:paraId="746B4933">
            <w:pPr>
              <w:pStyle w:val="11"/>
              <w:ind w:firstLine="482" w:firstLineChars="200"/>
              <w:rPr>
                <w:rFonts w:hint="eastAsia" w:ascii="Times New Roman" w:hAnsi="Times New Roman" w:eastAsia="宋体" w:cs="Times New Roman"/>
                <w:b/>
                <w:bCs/>
                <w:snapToGrid w:val="0"/>
                <w:sz w:val="24"/>
                <w:u w:val="none"/>
              </w:rPr>
            </w:pPr>
            <w:r>
              <w:rPr>
                <w:rFonts w:hint="eastAsia" w:ascii="Times New Roman" w:hAnsi="Times New Roman" w:eastAsia="宋体" w:cs="Times New Roman"/>
                <w:b/>
                <w:bCs/>
                <w:snapToGrid w:val="0"/>
                <w:sz w:val="24"/>
                <w:u w:val="none"/>
              </w:rPr>
              <w:t>1、废水源强分析</w:t>
            </w:r>
          </w:p>
          <w:p w14:paraId="7DD3186C">
            <w:pPr>
              <w:spacing w:line="360" w:lineRule="auto"/>
              <w:ind w:right="62" w:rightChars="26" w:firstLine="480" w:firstLineChars="200"/>
              <w:rPr>
                <w:rFonts w:hint="eastAsia" w:ascii="Times New Roman" w:hAnsi="Times New Roman" w:eastAsia="宋体" w:cs="Times New Roman"/>
                <w:color w:val="auto"/>
                <w:sz w:val="24"/>
                <w:szCs w:val="24"/>
              </w:rPr>
            </w:pPr>
            <w:r>
              <w:rPr>
                <w:rFonts w:hint="eastAsia" w:ascii="Times New Roman" w:hAnsi="Times New Roman" w:eastAsia="宋体" w:cs="Times New Roman"/>
                <w:color w:val="auto"/>
                <w:sz w:val="24"/>
                <w:szCs w:val="24"/>
              </w:rPr>
              <w:t>本项目的废水主要为生活</w:t>
            </w:r>
            <w:r>
              <w:rPr>
                <w:rFonts w:hint="eastAsia" w:ascii="Times New Roman" w:hAnsi="Times New Roman" w:eastAsia="宋体" w:cs="Times New Roman"/>
                <w:color w:val="auto"/>
                <w:sz w:val="24"/>
                <w:szCs w:val="24"/>
                <w:lang w:eastAsia="zh-CN"/>
              </w:rPr>
              <w:t>污</w:t>
            </w:r>
            <w:r>
              <w:rPr>
                <w:rFonts w:hint="eastAsia" w:ascii="Times New Roman" w:hAnsi="Times New Roman" w:eastAsia="宋体" w:cs="Times New Roman"/>
                <w:color w:val="auto"/>
                <w:sz w:val="24"/>
                <w:szCs w:val="24"/>
              </w:rPr>
              <w:t>水</w:t>
            </w:r>
            <w:r>
              <w:rPr>
                <w:rFonts w:hint="eastAsia" w:cs="Times New Roman"/>
                <w:color w:val="auto"/>
                <w:sz w:val="24"/>
                <w:szCs w:val="24"/>
                <w:lang w:val="en-US" w:eastAsia="zh-CN"/>
              </w:rPr>
              <w:t>、</w:t>
            </w:r>
            <w:r>
              <w:rPr>
                <w:rFonts w:hint="eastAsia" w:ascii="Times New Roman" w:hAnsi="Times New Roman" w:eastAsia="宋体" w:cs="Times New Roman"/>
                <w:color w:val="auto"/>
                <w:sz w:val="24"/>
                <w:szCs w:val="24"/>
                <w:lang w:val="en-US" w:eastAsia="zh-CN"/>
              </w:rPr>
              <w:t>生产废水</w:t>
            </w:r>
            <w:r>
              <w:rPr>
                <w:rFonts w:hint="eastAsia" w:cs="Times New Roman"/>
                <w:color w:val="auto"/>
                <w:sz w:val="24"/>
                <w:szCs w:val="24"/>
                <w:lang w:val="en-US" w:eastAsia="zh-CN"/>
              </w:rPr>
              <w:t>、初期雨水以及填埋区淋溶液</w:t>
            </w:r>
            <w:r>
              <w:rPr>
                <w:rFonts w:hint="eastAsia" w:ascii="Times New Roman" w:hAnsi="Times New Roman" w:eastAsia="宋体" w:cs="Times New Roman"/>
                <w:color w:val="auto"/>
                <w:sz w:val="24"/>
                <w:szCs w:val="24"/>
              </w:rPr>
              <w:t>。</w:t>
            </w:r>
          </w:p>
          <w:p w14:paraId="001083B7">
            <w:pPr>
              <w:spacing w:line="360" w:lineRule="auto"/>
              <w:ind w:right="62" w:rightChars="26" w:firstLine="480" w:firstLineChars="200"/>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eastAsia="zh-CN"/>
              </w:rPr>
              <w:t>（</w:t>
            </w:r>
            <w:r>
              <w:rPr>
                <w:rFonts w:hint="eastAsia" w:ascii="Times New Roman" w:hAnsi="Times New Roman" w:eastAsia="宋体" w:cs="Times New Roman"/>
                <w:color w:val="auto"/>
                <w:sz w:val="24"/>
                <w:szCs w:val="24"/>
                <w:lang w:val="en-US" w:eastAsia="zh-CN"/>
              </w:rPr>
              <w:t>1</w:t>
            </w:r>
            <w:r>
              <w:rPr>
                <w:rFonts w:hint="eastAsia" w:ascii="Times New Roman" w:hAnsi="Times New Roman" w:eastAsia="宋体" w:cs="Times New Roman"/>
                <w:color w:val="auto"/>
                <w:sz w:val="24"/>
                <w:szCs w:val="24"/>
                <w:lang w:eastAsia="zh-CN"/>
              </w:rPr>
              <w:t>）</w:t>
            </w:r>
            <w:r>
              <w:rPr>
                <w:rFonts w:hint="eastAsia" w:ascii="Times New Roman" w:hAnsi="Times New Roman" w:eastAsia="宋体" w:cs="Times New Roman"/>
                <w:color w:val="auto"/>
                <w:sz w:val="24"/>
                <w:szCs w:val="24"/>
                <w:lang w:val="en-US" w:eastAsia="zh-CN"/>
              </w:rPr>
              <w:t>生活污水</w:t>
            </w:r>
          </w:p>
          <w:p w14:paraId="0AF3FFBA">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default" w:ascii="Times New Roman" w:hAnsi="Times New Roman" w:eastAsia="宋体" w:cs="Times New Roman"/>
                <w:color w:val="auto"/>
                <w:sz w:val="24"/>
                <w:szCs w:val="24"/>
              </w:rPr>
            </w:pPr>
            <w:r>
              <w:rPr>
                <w:rFonts w:hint="eastAsia" w:ascii="Times New Roman" w:hAnsi="Times New Roman" w:eastAsia="宋体" w:cs="Times New Roman"/>
                <w:color w:val="auto"/>
                <w:sz w:val="24"/>
                <w:szCs w:val="24"/>
              </w:rPr>
              <w:t>本项目</w:t>
            </w:r>
            <w:r>
              <w:rPr>
                <w:rFonts w:hint="eastAsia" w:ascii="Times New Roman" w:hAnsi="Times New Roman" w:eastAsia="宋体" w:cs="Times New Roman"/>
                <w:color w:val="auto"/>
                <w:sz w:val="24"/>
                <w:szCs w:val="24"/>
                <w:lang w:eastAsia="zh-CN"/>
              </w:rPr>
              <w:t>生活</w:t>
            </w:r>
            <w:r>
              <w:rPr>
                <w:rFonts w:hint="eastAsia" w:ascii="Times New Roman" w:hAnsi="Times New Roman" w:eastAsia="宋体" w:cs="Times New Roman"/>
                <w:color w:val="auto"/>
                <w:sz w:val="24"/>
                <w:szCs w:val="24"/>
                <w:lang w:val="en-US" w:eastAsia="zh-CN"/>
              </w:rPr>
              <w:t>废水</w:t>
            </w:r>
            <w:r>
              <w:rPr>
                <w:rFonts w:hint="eastAsia" w:ascii="Times New Roman" w:hAnsi="Times New Roman" w:eastAsia="宋体" w:cs="Times New Roman"/>
                <w:color w:val="auto"/>
                <w:sz w:val="24"/>
                <w:szCs w:val="24"/>
              </w:rPr>
              <w:t>产生量为</w:t>
            </w:r>
            <w:r>
              <w:rPr>
                <w:rFonts w:hint="eastAsia" w:ascii="Times New Roman" w:hAnsi="Times New Roman" w:eastAsia="宋体" w:cs="Times New Roman"/>
                <w:color w:val="auto"/>
                <w:sz w:val="24"/>
                <w:szCs w:val="24"/>
                <w:lang w:val="en-US" w:eastAsia="zh-CN"/>
              </w:rPr>
              <w:t>1064</w:t>
            </w:r>
            <w:r>
              <w:rPr>
                <w:rFonts w:hint="eastAsia" w:ascii="Times New Roman" w:hAnsi="Times New Roman" w:eastAsia="宋体" w:cs="Times New Roman"/>
                <w:color w:val="auto"/>
                <w:sz w:val="24"/>
                <w:szCs w:val="24"/>
              </w:rPr>
              <w:t>m</w:t>
            </w:r>
            <w:r>
              <w:rPr>
                <w:rFonts w:hint="eastAsia" w:ascii="Times New Roman" w:hAnsi="Times New Roman" w:eastAsia="宋体" w:cs="Times New Roman"/>
                <w:color w:val="auto"/>
                <w:sz w:val="24"/>
                <w:szCs w:val="24"/>
                <w:vertAlign w:val="superscript"/>
              </w:rPr>
              <w:t>3</w:t>
            </w:r>
            <w:r>
              <w:rPr>
                <w:rFonts w:hint="eastAsia" w:ascii="Times New Roman" w:hAnsi="Times New Roman" w:eastAsia="宋体" w:cs="Times New Roman"/>
                <w:color w:val="auto"/>
                <w:sz w:val="24"/>
                <w:szCs w:val="24"/>
              </w:rPr>
              <w:t>/a，其主要的污染物为COD、BOD</w:t>
            </w:r>
            <w:r>
              <w:rPr>
                <w:rFonts w:hint="eastAsia" w:ascii="Times New Roman" w:hAnsi="Times New Roman" w:eastAsia="宋体" w:cs="Times New Roman"/>
                <w:color w:val="auto"/>
                <w:sz w:val="24"/>
                <w:szCs w:val="24"/>
                <w:vertAlign w:val="subscript"/>
              </w:rPr>
              <w:t>5</w:t>
            </w:r>
            <w:r>
              <w:rPr>
                <w:rFonts w:hint="eastAsia" w:ascii="Times New Roman" w:hAnsi="Times New Roman" w:eastAsia="宋体" w:cs="Times New Roman"/>
                <w:color w:val="auto"/>
                <w:sz w:val="24"/>
                <w:szCs w:val="24"/>
              </w:rPr>
              <w:t>、悬浮物、氨氮</w:t>
            </w:r>
            <w:r>
              <w:rPr>
                <w:rFonts w:hint="eastAsia" w:ascii="Times New Roman" w:hAnsi="Times New Roman" w:eastAsia="宋体" w:cs="Times New Roman"/>
                <w:color w:val="auto"/>
                <w:sz w:val="24"/>
                <w:szCs w:val="24"/>
                <w:lang w:eastAsia="zh-CN"/>
              </w:rPr>
              <w:t>、</w:t>
            </w:r>
            <w:r>
              <w:rPr>
                <w:rFonts w:hint="eastAsia" w:ascii="Times New Roman" w:hAnsi="Times New Roman" w:eastAsia="宋体" w:cs="Times New Roman"/>
                <w:color w:val="auto"/>
                <w:sz w:val="24"/>
                <w:szCs w:val="24"/>
                <w:lang w:val="en-US" w:eastAsia="zh-CN"/>
              </w:rPr>
              <w:t>动植物油、总磷</w:t>
            </w:r>
            <w:r>
              <w:rPr>
                <w:rFonts w:hint="eastAsia" w:ascii="Times New Roman" w:hAnsi="Times New Roman" w:eastAsia="宋体" w:cs="Times New Roman"/>
                <w:color w:val="auto"/>
                <w:sz w:val="24"/>
                <w:szCs w:val="24"/>
              </w:rPr>
              <w:t>，经</w:t>
            </w:r>
            <w:r>
              <w:rPr>
                <w:rFonts w:hint="eastAsia" w:ascii="Times New Roman" w:hAnsi="Times New Roman" w:eastAsia="宋体" w:cs="Times New Roman"/>
                <w:color w:val="auto"/>
                <w:sz w:val="24"/>
                <w:szCs w:val="24"/>
                <w:lang w:val="en-US" w:eastAsia="zh-CN"/>
              </w:rPr>
              <w:t>隔油池+</w:t>
            </w:r>
            <w:r>
              <w:rPr>
                <w:rFonts w:hint="eastAsia" w:ascii="Times New Roman" w:hAnsi="Times New Roman" w:eastAsia="宋体" w:cs="Times New Roman"/>
                <w:color w:val="auto"/>
                <w:sz w:val="24"/>
                <w:szCs w:val="24"/>
              </w:rPr>
              <w:t>化粪池处理后</w:t>
            </w:r>
            <w:r>
              <w:rPr>
                <w:rFonts w:hint="eastAsia" w:ascii="Times New Roman" w:hAnsi="Times New Roman" w:eastAsia="宋体" w:cs="Times New Roman"/>
                <w:color w:val="auto"/>
                <w:sz w:val="24"/>
                <w:szCs w:val="24"/>
                <w:lang w:val="en-US" w:eastAsia="zh-CN"/>
              </w:rPr>
              <w:t>用于周边农田灌溉</w:t>
            </w:r>
            <w:r>
              <w:rPr>
                <w:rFonts w:hint="eastAsia" w:ascii="Times New Roman" w:hAnsi="Times New Roman" w:eastAsia="宋体" w:cs="Times New Roman"/>
                <w:color w:val="auto"/>
                <w:sz w:val="24"/>
                <w:szCs w:val="24"/>
              </w:rPr>
              <w:t>。</w:t>
            </w:r>
            <w:r>
              <w:rPr>
                <w:rFonts w:hint="eastAsia" w:ascii="Times New Roman" w:hAnsi="Times New Roman" w:eastAsia="宋体" w:cs="Times New Roman"/>
                <w:color w:val="auto"/>
                <w:sz w:val="24"/>
                <w:szCs w:val="24"/>
                <w:lang w:eastAsia="zh-CN"/>
              </w:rPr>
              <w:t>根据城市生活污水成分</w:t>
            </w:r>
            <w:r>
              <w:rPr>
                <w:rFonts w:hint="default" w:ascii="Times New Roman" w:hAnsi="Times New Roman" w:eastAsia="宋体" w:cs="Times New Roman"/>
                <w:color w:val="auto"/>
                <w:sz w:val="24"/>
                <w:szCs w:val="24"/>
              </w:rPr>
              <w:t>相关资料，</w:t>
            </w:r>
            <w:r>
              <w:rPr>
                <w:rFonts w:hint="eastAsia" w:ascii="Times New Roman" w:hAnsi="Times New Roman" w:eastAsia="宋体" w:cs="Times New Roman"/>
                <w:color w:val="auto"/>
                <w:sz w:val="24"/>
                <w:szCs w:val="24"/>
                <w:lang w:eastAsia="zh-CN"/>
              </w:rPr>
              <w:t>生活污水</w:t>
            </w:r>
            <w:r>
              <w:rPr>
                <w:rFonts w:hint="default" w:ascii="Times New Roman" w:hAnsi="Times New Roman" w:eastAsia="宋体" w:cs="Times New Roman"/>
                <w:color w:val="auto"/>
                <w:sz w:val="24"/>
                <w:szCs w:val="24"/>
              </w:rPr>
              <w:t>污染物排放情况见下表。</w:t>
            </w:r>
          </w:p>
          <w:p w14:paraId="6572A234">
            <w:pPr>
              <w:pStyle w:val="30"/>
              <w:keepNext w:val="0"/>
              <w:keepLines w:val="0"/>
              <w:pageBreakBefore w:val="0"/>
              <w:widowControl w:val="0"/>
              <w:kinsoku/>
              <w:wordWrap/>
              <w:overflowPunct/>
              <w:topLinePunct w:val="0"/>
              <w:autoSpaceDE/>
              <w:autoSpaceDN/>
              <w:bidi w:val="0"/>
              <w:adjustRightInd/>
              <w:snapToGrid/>
              <w:spacing w:after="0" w:line="360" w:lineRule="auto"/>
              <w:ind w:left="0" w:leftChars="0" w:right="0" w:rightChars="0" w:firstLine="0" w:firstLineChars="0"/>
              <w:jc w:val="center"/>
              <w:textAlignment w:val="auto"/>
              <w:rPr>
                <w:rFonts w:hint="eastAsia" w:ascii="Times New Roman" w:hAnsi="Times New Roman" w:eastAsia="宋体" w:cs="Times New Roman"/>
                <w:b/>
                <w:bCs/>
                <w:spacing w:val="0"/>
                <w:kern w:val="2"/>
                <w:sz w:val="24"/>
                <w:szCs w:val="21"/>
                <w:u w:val="none"/>
                <w:lang w:val="en-US" w:eastAsia="zh-CN" w:bidi="ar-SA"/>
              </w:rPr>
            </w:pPr>
            <w:r>
              <w:rPr>
                <w:rFonts w:hint="eastAsia" w:ascii="Times New Roman" w:hAnsi="Times New Roman" w:eastAsia="宋体" w:cs="Times New Roman"/>
                <w:b/>
                <w:bCs/>
                <w:spacing w:val="0"/>
                <w:kern w:val="2"/>
                <w:sz w:val="24"/>
                <w:szCs w:val="21"/>
                <w:u w:val="none"/>
                <w:lang w:val="en-US" w:eastAsia="zh-CN" w:bidi="ar-SA"/>
              </w:rPr>
              <w:t>表4-6  生活废水污染物浓度一览表</w:t>
            </w:r>
          </w:p>
          <w:tbl>
            <w:tblPr>
              <w:tblStyle w:val="31"/>
              <w:tblW w:w="4977" w:type="pct"/>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082"/>
              <w:gridCol w:w="1008"/>
              <w:gridCol w:w="1276"/>
              <w:gridCol w:w="827"/>
              <w:gridCol w:w="775"/>
              <w:gridCol w:w="708"/>
              <w:gridCol w:w="827"/>
              <w:gridCol w:w="708"/>
              <w:gridCol w:w="903"/>
            </w:tblGrid>
            <w:tr w14:paraId="1656F8DF">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2074" w:type="pct"/>
                  <w:gridSpan w:val="3"/>
                  <w:tcBorders>
                    <w:top w:val="single" w:color="auto" w:sz="8" w:space="0"/>
                    <w:left w:val="single" w:color="auto" w:sz="8" w:space="0"/>
                    <w:bottom w:val="single" w:color="auto" w:sz="6" w:space="0"/>
                    <w:right w:val="single" w:color="auto" w:sz="6" w:space="0"/>
                  </w:tcBorders>
                  <w:noWrap w:val="0"/>
                  <w:vAlign w:val="center"/>
                </w:tcPr>
                <w:p w14:paraId="6C0EE2DC">
                  <w:pPr>
                    <w:spacing w:line="259" w:lineRule="auto"/>
                    <w:jc w:val="center"/>
                    <w:rPr>
                      <w:sz w:val="21"/>
                      <w:szCs w:val="21"/>
                    </w:rPr>
                  </w:pPr>
                  <w:r>
                    <w:rPr>
                      <w:sz w:val="21"/>
                      <w:szCs w:val="21"/>
                    </w:rPr>
                    <w:t>废水性质</w:t>
                  </w:r>
                </w:p>
              </w:tc>
              <w:tc>
                <w:tcPr>
                  <w:tcW w:w="509" w:type="pct"/>
                  <w:tcBorders>
                    <w:top w:val="single" w:color="auto" w:sz="8" w:space="0"/>
                    <w:left w:val="single" w:color="auto" w:sz="6" w:space="0"/>
                    <w:bottom w:val="single" w:color="auto" w:sz="6" w:space="0"/>
                    <w:right w:val="single" w:color="auto" w:sz="6" w:space="0"/>
                  </w:tcBorders>
                  <w:noWrap w:val="0"/>
                  <w:vAlign w:val="center"/>
                </w:tcPr>
                <w:p w14:paraId="1151FA28">
                  <w:pPr>
                    <w:spacing w:line="259" w:lineRule="auto"/>
                    <w:jc w:val="center"/>
                    <w:rPr>
                      <w:sz w:val="21"/>
                      <w:szCs w:val="21"/>
                    </w:rPr>
                  </w:pPr>
                  <w:r>
                    <w:rPr>
                      <w:sz w:val="21"/>
                      <w:szCs w:val="21"/>
                    </w:rPr>
                    <w:t>CODcr</w:t>
                  </w:r>
                </w:p>
              </w:tc>
              <w:tc>
                <w:tcPr>
                  <w:tcW w:w="477" w:type="pct"/>
                  <w:tcBorders>
                    <w:top w:val="single" w:color="auto" w:sz="8" w:space="0"/>
                    <w:left w:val="single" w:color="auto" w:sz="6" w:space="0"/>
                    <w:bottom w:val="single" w:color="auto" w:sz="6" w:space="0"/>
                    <w:right w:val="single" w:color="auto" w:sz="6" w:space="0"/>
                  </w:tcBorders>
                  <w:noWrap w:val="0"/>
                  <w:vAlign w:val="center"/>
                </w:tcPr>
                <w:p w14:paraId="4E7048FA">
                  <w:pPr>
                    <w:spacing w:line="259" w:lineRule="auto"/>
                    <w:jc w:val="center"/>
                    <w:rPr>
                      <w:sz w:val="21"/>
                      <w:szCs w:val="21"/>
                    </w:rPr>
                  </w:pPr>
                  <w:r>
                    <w:rPr>
                      <w:sz w:val="21"/>
                      <w:szCs w:val="21"/>
                    </w:rPr>
                    <w:t>BOD</w:t>
                  </w:r>
                  <w:r>
                    <w:rPr>
                      <w:sz w:val="21"/>
                      <w:szCs w:val="21"/>
                      <w:vertAlign w:val="subscript"/>
                    </w:rPr>
                    <w:t>5</w:t>
                  </w:r>
                </w:p>
              </w:tc>
              <w:tc>
                <w:tcPr>
                  <w:tcW w:w="436" w:type="pct"/>
                  <w:tcBorders>
                    <w:top w:val="single" w:color="auto" w:sz="8" w:space="0"/>
                    <w:left w:val="single" w:color="auto" w:sz="6" w:space="0"/>
                    <w:bottom w:val="single" w:color="auto" w:sz="6" w:space="0"/>
                    <w:right w:val="single" w:color="auto" w:sz="6" w:space="0"/>
                  </w:tcBorders>
                  <w:noWrap w:val="0"/>
                  <w:vAlign w:val="center"/>
                </w:tcPr>
                <w:p w14:paraId="7AA5F3EC">
                  <w:pPr>
                    <w:spacing w:line="259" w:lineRule="auto"/>
                    <w:jc w:val="center"/>
                    <w:rPr>
                      <w:color w:val="000000"/>
                      <w:sz w:val="21"/>
                      <w:szCs w:val="21"/>
                    </w:rPr>
                  </w:pPr>
                  <w:r>
                    <w:rPr>
                      <w:sz w:val="21"/>
                      <w:szCs w:val="21"/>
                    </w:rPr>
                    <w:t>SS</w:t>
                  </w:r>
                </w:p>
              </w:tc>
              <w:tc>
                <w:tcPr>
                  <w:tcW w:w="509" w:type="pct"/>
                  <w:tcBorders>
                    <w:top w:val="single" w:color="auto" w:sz="8" w:space="0"/>
                    <w:left w:val="single" w:color="auto" w:sz="6" w:space="0"/>
                    <w:bottom w:val="single" w:color="auto" w:sz="6" w:space="0"/>
                    <w:right w:val="single" w:color="auto" w:sz="6" w:space="0"/>
                  </w:tcBorders>
                  <w:noWrap w:val="0"/>
                  <w:vAlign w:val="center"/>
                </w:tcPr>
                <w:p w14:paraId="564306C3">
                  <w:pPr>
                    <w:spacing w:line="259" w:lineRule="auto"/>
                    <w:jc w:val="center"/>
                    <w:rPr>
                      <w:sz w:val="21"/>
                      <w:szCs w:val="21"/>
                    </w:rPr>
                  </w:pPr>
                  <w:r>
                    <w:rPr>
                      <w:color w:val="000000"/>
                      <w:sz w:val="21"/>
                      <w:szCs w:val="21"/>
                    </w:rPr>
                    <w:t>NH</w:t>
                  </w:r>
                  <w:r>
                    <w:rPr>
                      <w:color w:val="000000"/>
                      <w:sz w:val="21"/>
                      <w:szCs w:val="21"/>
                      <w:vertAlign w:val="subscript"/>
                    </w:rPr>
                    <w:t>3</w:t>
                  </w:r>
                  <w:r>
                    <w:rPr>
                      <w:color w:val="000000"/>
                      <w:sz w:val="21"/>
                      <w:szCs w:val="21"/>
                    </w:rPr>
                    <w:t>-N</w:t>
                  </w:r>
                </w:p>
              </w:tc>
              <w:tc>
                <w:tcPr>
                  <w:tcW w:w="436" w:type="pct"/>
                  <w:tcBorders>
                    <w:top w:val="single" w:color="auto" w:sz="8" w:space="0"/>
                    <w:left w:val="single" w:color="auto" w:sz="6" w:space="0"/>
                    <w:bottom w:val="single" w:color="auto" w:sz="6" w:space="0"/>
                    <w:right w:val="single" w:color="auto" w:sz="6" w:space="0"/>
                  </w:tcBorders>
                  <w:noWrap w:val="0"/>
                  <w:vAlign w:val="center"/>
                </w:tcPr>
                <w:p w14:paraId="38E8F3C1">
                  <w:pPr>
                    <w:spacing w:line="259" w:lineRule="auto"/>
                    <w:jc w:val="center"/>
                    <w:rPr>
                      <w:rFonts w:hint="eastAsia" w:eastAsia="宋体"/>
                      <w:color w:val="000000"/>
                      <w:sz w:val="21"/>
                      <w:szCs w:val="21"/>
                      <w:lang w:val="en-US" w:eastAsia="zh-CN"/>
                    </w:rPr>
                  </w:pPr>
                  <w:r>
                    <w:rPr>
                      <w:rFonts w:hint="eastAsia"/>
                      <w:color w:val="000000"/>
                      <w:sz w:val="21"/>
                      <w:szCs w:val="21"/>
                      <w:lang w:val="en-US" w:eastAsia="zh-CN"/>
                    </w:rPr>
                    <w:t>动植物油</w:t>
                  </w:r>
                </w:p>
              </w:tc>
              <w:tc>
                <w:tcPr>
                  <w:tcW w:w="556" w:type="pct"/>
                  <w:tcBorders>
                    <w:top w:val="single" w:color="auto" w:sz="8" w:space="0"/>
                    <w:left w:val="single" w:color="auto" w:sz="6" w:space="0"/>
                    <w:bottom w:val="single" w:color="auto" w:sz="6" w:space="0"/>
                    <w:right w:val="single" w:color="auto" w:sz="6" w:space="0"/>
                  </w:tcBorders>
                  <w:noWrap w:val="0"/>
                  <w:vAlign w:val="center"/>
                </w:tcPr>
                <w:p w14:paraId="7BE74E6E">
                  <w:pPr>
                    <w:spacing w:line="259" w:lineRule="auto"/>
                    <w:jc w:val="center"/>
                    <w:rPr>
                      <w:rFonts w:hint="default"/>
                      <w:color w:val="000000"/>
                      <w:sz w:val="21"/>
                      <w:szCs w:val="21"/>
                      <w:lang w:val="en-US" w:eastAsia="zh-CN"/>
                    </w:rPr>
                  </w:pPr>
                  <w:r>
                    <w:rPr>
                      <w:rFonts w:hint="eastAsia"/>
                      <w:color w:val="000000"/>
                      <w:sz w:val="21"/>
                      <w:szCs w:val="21"/>
                      <w:lang w:val="en-US" w:eastAsia="zh-CN"/>
                    </w:rPr>
                    <w:t>TP</w:t>
                  </w:r>
                </w:p>
              </w:tc>
            </w:tr>
            <w:tr w14:paraId="28BCCB1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666" w:type="pct"/>
                  <w:vMerge w:val="restart"/>
                  <w:tcBorders>
                    <w:top w:val="single" w:color="auto" w:sz="6" w:space="0"/>
                    <w:left w:val="single" w:color="auto" w:sz="8" w:space="0"/>
                    <w:right w:val="single" w:color="auto" w:sz="6" w:space="0"/>
                  </w:tcBorders>
                  <w:noWrap w:val="0"/>
                  <w:vAlign w:val="center"/>
                </w:tcPr>
                <w:p w14:paraId="2FA0F970">
                  <w:pPr>
                    <w:widowControl/>
                    <w:spacing w:line="259" w:lineRule="auto"/>
                    <w:jc w:val="center"/>
                    <w:rPr>
                      <w:rFonts w:hint="default" w:eastAsia="宋体"/>
                      <w:kern w:val="0"/>
                      <w:sz w:val="21"/>
                      <w:szCs w:val="21"/>
                      <w:lang w:val="en-US" w:eastAsia="zh-CN"/>
                    </w:rPr>
                  </w:pPr>
                  <w:r>
                    <w:rPr>
                      <w:rFonts w:hint="eastAsia"/>
                      <w:kern w:val="0"/>
                      <w:sz w:val="21"/>
                      <w:szCs w:val="21"/>
                      <w:lang w:eastAsia="zh-CN"/>
                    </w:rPr>
                    <w:t>生活</w:t>
                  </w:r>
                  <w:r>
                    <w:rPr>
                      <w:rFonts w:hint="eastAsia"/>
                      <w:kern w:val="0"/>
                      <w:sz w:val="21"/>
                      <w:szCs w:val="21"/>
                      <w:lang w:val="en-US" w:eastAsia="zh-CN"/>
                    </w:rPr>
                    <w:t>废水</w:t>
                  </w:r>
                </w:p>
                <w:p w14:paraId="7BECA4DA">
                  <w:pPr>
                    <w:spacing w:line="259" w:lineRule="auto"/>
                    <w:jc w:val="center"/>
                    <w:rPr>
                      <w:sz w:val="21"/>
                      <w:szCs w:val="21"/>
                    </w:rPr>
                  </w:pPr>
                  <w:r>
                    <w:rPr>
                      <w:rFonts w:hint="eastAsia"/>
                      <w:kern w:val="0"/>
                      <w:sz w:val="21"/>
                      <w:szCs w:val="21"/>
                      <w:lang w:val="en-US" w:eastAsia="zh-CN"/>
                    </w:rPr>
                    <w:t>1064</w:t>
                  </w:r>
                  <w:r>
                    <w:rPr>
                      <w:sz w:val="21"/>
                      <w:szCs w:val="21"/>
                    </w:rPr>
                    <w:t>m</w:t>
                  </w:r>
                  <w:r>
                    <w:rPr>
                      <w:sz w:val="21"/>
                      <w:szCs w:val="21"/>
                      <w:vertAlign w:val="superscript"/>
                    </w:rPr>
                    <w:t>3</w:t>
                  </w:r>
                  <w:r>
                    <w:rPr>
                      <w:sz w:val="21"/>
                      <w:szCs w:val="21"/>
                    </w:rPr>
                    <w:t>/a</w:t>
                  </w:r>
                </w:p>
              </w:tc>
              <w:tc>
                <w:tcPr>
                  <w:tcW w:w="621" w:type="pct"/>
                  <w:vMerge w:val="restart"/>
                  <w:tcBorders>
                    <w:top w:val="single" w:color="auto" w:sz="6" w:space="0"/>
                    <w:left w:val="single" w:color="auto" w:sz="6" w:space="0"/>
                    <w:bottom w:val="single" w:color="auto" w:sz="6" w:space="0"/>
                    <w:right w:val="single" w:color="auto" w:sz="6" w:space="0"/>
                  </w:tcBorders>
                  <w:noWrap w:val="0"/>
                  <w:vAlign w:val="center"/>
                </w:tcPr>
                <w:p w14:paraId="481D5FA9">
                  <w:pPr>
                    <w:spacing w:line="259" w:lineRule="auto"/>
                    <w:jc w:val="center"/>
                    <w:rPr>
                      <w:sz w:val="21"/>
                      <w:szCs w:val="21"/>
                    </w:rPr>
                  </w:pPr>
                  <w:r>
                    <w:rPr>
                      <w:rFonts w:hint="eastAsia"/>
                      <w:sz w:val="21"/>
                      <w:szCs w:val="21"/>
                      <w:lang w:val="en-US" w:eastAsia="zh-CN"/>
                    </w:rPr>
                    <w:t>隔油池+</w:t>
                  </w:r>
                  <w:r>
                    <w:rPr>
                      <w:rFonts w:hint="eastAsia"/>
                      <w:sz w:val="21"/>
                      <w:szCs w:val="21"/>
                    </w:rPr>
                    <w:t>化粪池</w:t>
                  </w:r>
                  <w:r>
                    <w:rPr>
                      <w:sz w:val="21"/>
                      <w:szCs w:val="21"/>
                    </w:rPr>
                    <w:t>处理前</w:t>
                  </w:r>
                </w:p>
              </w:tc>
              <w:tc>
                <w:tcPr>
                  <w:tcW w:w="786" w:type="pct"/>
                  <w:tcBorders>
                    <w:top w:val="single" w:color="auto" w:sz="6" w:space="0"/>
                    <w:left w:val="single" w:color="auto" w:sz="6" w:space="0"/>
                    <w:bottom w:val="single" w:color="auto" w:sz="6" w:space="0"/>
                    <w:right w:val="single" w:color="auto" w:sz="6" w:space="0"/>
                  </w:tcBorders>
                  <w:noWrap w:val="0"/>
                  <w:vAlign w:val="center"/>
                </w:tcPr>
                <w:p w14:paraId="628B8B94">
                  <w:pPr>
                    <w:spacing w:line="259" w:lineRule="auto"/>
                    <w:jc w:val="center"/>
                    <w:rPr>
                      <w:sz w:val="21"/>
                      <w:szCs w:val="21"/>
                    </w:rPr>
                  </w:pPr>
                  <w:r>
                    <w:rPr>
                      <w:sz w:val="21"/>
                      <w:szCs w:val="21"/>
                    </w:rPr>
                    <w:t>产生浓度（mg/L）</w:t>
                  </w:r>
                </w:p>
              </w:tc>
              <w:tc>
                <w:tcPr>
                  <w:tcW w:w="509" w:type="pct"/>
                  <w:tcBorders>
                    <w:top w:val="single" w:color="auto" w:sz="6" w:space="0"/>
                    <w:left w:val="single" w:color="auto" w:sz="6" w:space="0"/>
                    <w:bottom w:val="single" w:color="auto" w:sz="6" w:space="0"/>
                    <w:right w:val="single" w:color="auto" w:sz="6" w:space="0"/>
                  </w:tcBorders>
                  <w:noWrap w:val="0"/>
                  <w:vAlign w:val="center"/>
                </w:tcPr>
                <w:p w14:paraId="31721494">
                  <w:pPr>
                    <w:spacing w:line="259" w:lineRule="auto"/>
                    <w:jc w:val="center"/>
                    <w:rPr>
                      <w:sz w:val="21"/>
                      <w:szCs w:val="21"/>
                    </w:rPr>
                  </w:pPr>
                  <w:r>
                    <w:rPr>
                      <w:sz w:val="21"/>
                      <w:szCs w:val="21"/>
                    </w:rPr>
                    <w:t>350</w:t>
                  </w:r>
                </w:p>
              </w:tc>
              <w:tc>
                <w:tcPr>
                  <w:tcW w:w="477" w:type="pct"/>
                  <w:tcBorders>
                    <w:top w:val="single" w:color="auto" w:sz="6" w:space="0"/>
                    <w:left w:val="single" w:color="auto" w:sz="6" w:space="0"/>
                    <w:bottom w:val="single" w:color="auto" w:sz="6" w:space="0"/>
                    <w:right w:val="single" w:color="auto" w:sz="6" w:space="0"/>
                  </w:tcBorders>
                  <w:noWrap w:val="0"/>
                  <w:vAlign w:val="center"/>
                </w:tcPr>
                <w:p w14:paraId="7BBFA7E4">
                  <w:pPr>
                    <w:spacing w:line="259" w:lineRule="auto"/>
                    <w:jc w:val="center"/>
                    <w:rPr>
                      <w:sz w:val="21"/>
                      <w:szCs w:val="21"/>
                    </w:rPr>
                  </w:pPr>
                  <w:r>
                    <w:rPr>
                      <w:sz w:val="21"/>
                      <w:szCs w:val="21"/>
                    </w:rPr>
                    <w:t>200</w:t>
                  </w:r>
                </w:p>
              </w:tc>
              <w:tc>
                <w:tcPr>
                  <w:tcW w:w="436" w:type="pct"/>
                  <w:tcBorders>
                    <w:top w:val="single" w:color="auto" w:sz="6" w:space="0"/>
                    <w:left w:val="single" w:color="auto" w:sz="6" w:space="0"/>
                    <w:bottom w:val="single" w:color="auto" w:sz="6" w:space="0"/>
                    <w:right w:val="single" w:color="auto" w:sz="6" w:space="0"/>
                  </w:tcBorders>
                  <w:noWrap w:val="0"/>
                  <w:vAlign w:val="center"/>
                </w:tcPr>
                <w:p w14:paraId="5C25CA50">
                  <w:pPr>
                    <w:spacing w:line="259" w:lineRule="auto"/>
                    <w:jc w:val="center"/>
                    <w:rPr>
                      <w:sz w:val="21"/>
                      <w:szCs w:val="21"/>
                    </w:rPr>
                  </w:pPr>
                  <w:r>
                    <w:rPr>
                      <w:sz w:val="21"/>
                      <w:szCs w:val="21"/>
                    </w:rPr>
                    <w:t>300</w:t>
                  </w:r>
                </w:p>
              </w:tc>
              <w:tc>
                <w:tcPr>
                  <w:tcW w:w="509" w:type="pct"/>
                  <w:tcBorders>
                    <w:top w:val="single" w:color="auto" w:sz="6" w:space="0"/>
                    <w:left w:val="single" w:color="auto" w:sz="6" w:space="0"/>
                    <w:bottom w:val="single" w:color="auto" w:sz="6" w:space="0"/>
                    <w:right w:val="single" w:color="auto" w:sz="6" w:space="0"/>
                  </w:tcBorders>
                  <w:noWrap w:val="0"/>
                  <w:vAlign w:val="center"/>
                </w:tcPr>
                <w:p w14:paraId="37680D4B">
                  <w:pPr>
                    <w:spacing w:line="259" w:lineRule="auto"/>
                    <w:jc w:val="center"/>
                    <w:rPr>
                      <w:sz w:val="21"/>
                      <w:szCs w:val="21"/>
                    </w:rPr>
                  </w:pPr>
                  <w:r>
                    <w:rPr>
                      <w:sz w:val="21"/>
                      <w:szCs w:val="21"/>
                    </w:rPr>
                    <w:t>35</w:t>
                  </w:r>
                </w:p>
              </w:tc>
              <w:tc>
                <w:tcPr>
                  <w:tcW w:w="436" w:type="pct"/>
                  <w:tcBorders>
                    <w:top w:val="single" w:color="auto" w:sz="6" w:space="0"/>
                    <w:left w:val="single" w:color="auto" w:sz="6" w:space="0"/>
                    <w:bottom w:val="single" w:color="auto" w:sz="6" w:space="0"/>
                    <w:right w:val="single" w:color="auto" w:sz="6" w:space="0"/>
                  </w:tcBorders>
                  <w:noWrap w:val="0"/>
                  <w:vAlign w:val="center"/>
                </w:tcPr>
                <w:p w14:paraId="76DA427E">
                  <w:pPr>
                    <w:spacing w:line="259" w:lineRule="auto"/>
                    <w:jc w:val="center"/>
                    <w:rPr>
                      <w:rFonts w:hint="default" w:eastAsia="宋体"/>
                      <w:sz w:val="21"/>
                      <w:szCs w:val="21"/>
                      <w:lang w:val="en-US" w:eastAsia="zh-CN"/>
                    </w:rPr>
                  </w:pPr>
                  <w:r>
                    <w:rPr>
                      <w:rFonts w:hint="eastAsia"/>
                      <w:sz w:val="21"/>
                      <w:szCs w:val="21"/>
                      <w:lang w:val="en-US" w:eastAsia="zh-CN"/>
                    </w:rPr>
                    <w:t>60</w:t>
                  </w:r>
                </w:p>
              </w:tc>
              <w:tc>
                <w:tcPr>
                  <w:tcW w:w="556" w:type="pct"/>
                  <w:tcBorders>
                    <w:top w:val="single" w:color="auto" w:sz="6" w:space="0"/>
                    <w:left w:val="single" w:color="auto" w:sz="6" w:space="0"/>
                    <w:bottom w:val="single" w:color="auto" w:sz="6" w:space="0"/>
                    <w:right w:val="single" w:color="auto" w:sz="6" w:space="0"/>
                  </w:tcBorders>
                  <w:noWrap w:val="0"/>
                  <w:vAlign w:val="center"/>
                </w:tcPr>
                <w:p w14:paraId="0EDF482B">
                  <w:pPr>
                    <w:spacing w:line="259" w:lineRule="auto"/>
                    <w:jc w:val="center"/>
                    <w:rPr>
                      <w:rFonts w:hint="default"/>
                      <w:sz w:val="21"/>
                      <w:szCs w:val="21"/>
                      <w:lang w:val="en-US" w:eastAsia="zh-CN"/>
                    </w:rPr>
                  </w:pPr>
                  <w:r>
                    <w:rPr>
                      <w:rFonts w:hint="eastAsia"/>
                      <w:sz w:val="21"/>
                      <w:szCs w:val="21"/>
                      <w:lang w:val="en-US" w:eastAsia="zh-CN"/>
                    </w:rPr>
                    <w:t>5</w:t>
                  </w:r>
                </w:p>
              </w:tc>
            </w:tr>
            <w:tr w14:paraId="78B9DA7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666" w:type="pct"/>
                  <w:vMerge w:val="continue"/>
                  <w:tcBorders>
                    <w:left w:val="single" w:color="auto" w:sz="8" w:space="0"/>
                    <w:right w:val="single" w:color="auto" w:sz="6" w:space="0"/>
                  </w:tcBorders>
                  <w:noWrap w:val="0"/>
                  <w:vAlign w:val="center"/>
                </w:tcPr>
                <w:p w14:paraId="29CBE9C1">
                  <w:pPr>
                    <w:spacing w:line="259" w:lineRule="auto"/>
                    <w:rPr>
                      <w:sz w:val="21"/>
                      <w:szCs w:val="21"/>
                    </w:rPr>
                  </w:pPr>
                </w:p>
              </w:tc>
              <w:tc>
                <w:tcPr>
                  <w:tcW w:w="621" w:type="pct"/>
                  <w:vMerge w:val="continue"/>
                  <w:tcBorders>
                    <w:top w:val="single" w:color="auto" w:sz="6" w:space="0"/>
                    <w:left w:val="single" w:color="auto" w:sz="6" w:space="0"/>
                    <w:bottom w:val="single" w:color="auto" w:sz="6" w:space="0"/>
                    <w:right w:val="single" w:color="auto" w:sz="6" w:space="0"/>
                  </w:tcBorders>
                  <w:noWrap w:val="0"/>
                  <w:vAlign w:val="center"/>
                </w:tcPr>
                <w:p w14:paraId="224B6264">
                  <w:pPr>
                    <w:spacing w:line="259" w:lineRule="auto"/>
                    <w:rPr>
                      <w:sz w:val="21"/>
                      <w:szCs w:val="21"/>
                    </w:rPr>
                  </w:pPr>
                </w:p>
              </w:tc>
              <w:tc>
                <w:tcPr>
                  <w:tcW w:w="786" w:type="pct"/>
                  <w:tcBorders>
                    <w:top w:val="single" w:color="auto" w:sz="6" w:space="0"/>
                    <w:left w:val="single" w:color="auto" w:sz="6" w:space="0"/>
                    <w:bottom w:val="single" w:color="auto" w:sz="6" w:space="0"/>
                    <w:right w:val="single" w:color="auto" w:sz="6" w:space="0"/>
                  </w:tcBorders>
                  <w:noWrap w:val="0"/>
                  <w:vAlign w:val="center"/>
                </w:tcPr>
                <w:p w14:paraId="19E429A6">
                  <w:pPr>
                    <w:spacing w:line="259" w:lineRule="auto"/>
                    <w:jc w:val="center"/>
                    <w:rPr>
                      <w:sz w:val="21"/>
                      <w:szCs w:val="21"/>
                    </w:rPr>
                  </w:pPr>
                  <w:r>
                    <w:rPr>
                      <w:sz w:val="21"/>
                      <w:szCs w:val="21"/>
                    </w:rPr>
                    <w:t>产生量（t/a）</w:t>
                  </w:r>
                </w:p>
              </w:tc>
              <w:tc>
                <w:tcPr>
                  <w:tcW w:w="509" w:type="pct"/>
                  <w:tcBorders>
                    <w:top w:val="single" w:color="auto" w:sz="6" w:space="0"/>
                    <w:left w:val="single" w:color="auto" w:sz="6" w:space="0"/>
                    <w:bottom w:val="single" w:color="auto" w:sz="6" w:space="0"/>
                    <w:right w:val="single" w:color="auto" w:sz="6" w:space="0"/>
                  </w:tcBorders>
                  <w:noWrap w:val="0"/>
                  <w:vAlign w:val="center"/>
                </w:tcPr>
                <w:p w14:paraId="48CBD0E7">
                  <w:pPr>
                    <w:spacing w:line="259" w:lineRule="auto"/>
                    <w:jc w:val="center"/>
                    <w:rPr>
                      <w:rFonts w:hint="default" w:eastAsia="宋体"/>
                      <w:sz w:val="21"/>
                      <w:szCs w:val="21"/>
                      <w:lang w:val="en-US" w:eastAsia="zh-CN"/>
                    </w:rPr>
                  </w:pPr>
                  <w:r>
                    <w:rPr>
                      <w:rFonts w:hint="eastAsia" w:eastAsia="宋体"/>
                      <w:sz w:val="21"/>
                      <w:szCs w:val="21"/>
                      <w:lang w:val="en-US" w:eastAsia="zh-CN"/>
                    </w:rPr>
                    <w:t>0.372</w:t>
                  </w:r>
                </w:p>
              </w:tc>
              <w:tc>
                <w:tcPr>
                  <w:tcW w:w="477" w:type="pct"/>
                  <w:tcBorders>
                    <w:top w:val="single" w:color="auto" w:sz="6" w:space="0"/>
                    <w:left w:val="single" w:color="auto" w:sz="6" w:space="0"/>
                    <w:bottom w:val="single" w:color="auto" w:sz="6" w:space="0"/>
                    <w:right w:val="single" w:color="auto" w:sz="6" w:space="0"/>
                  </w:tcBorders>
                  <w:noWrap w:val="0"/>
                  <w:vAlign w:val="center"/>
                </w:tcPr>
                <w:p w14:paraId="57F3896E">
                  <w:pPr>
                    <w:spacing w:line="259" w:lineRule="auto"/>
                    <w:jc w:val="center"/>
                    <w:rPr>
                      <w:rFonts w:hint="default" w:eastAsia="宋体"/>
                      <w:sz w:val="21"/>
                      <w:szCs w:val="21"/>
                      <w:lang w:val="en-US" w:eastAsia="zh-CN"/>
                    </w:rPr>
                  </w:pPr>
                  <w:r>
                    <w:rPr>
                      <w:rFonts w:hint="eastAsia" w:eastAsia="宋体"/>
                      <w:sz w:val="21"/>
                      <w:szCs w:val="21"/>
                      <w:lang w:val="en-US" w:eastAsia="zh-CN"/>
                    </w:rPr>
                    <w:t>0.213</w:t>
                  </w:r>
                </w:p>
              </w:tc>
              <w:tc>
                <w:tcPr>
                  <w:tcW w:w="436" w:type="pct"/>
                  <w:tcBorders>
                    <w:top w:val="single" w:color="auto" w:sz="6" w:space="0"/>
                    <w:left w:val="single" w:color="auto" w:sz="6" w:space="0"/>
                    <w:bottom w:val="single" w:color="auto" w:sz="6" w:space="0"/>
                    <w:right w:val="single" w:color="auto" w:sz="6" w:space="0"/>
                  </w:tcBorders>
                  <w:noWrap w:val="0"/>
                  <w:vAlign w:val="center"/>
                </w:tcPr>
                <w:p w14:paraId="4A984E70">
                  <w:pPr>
                    <w:spacing w:line="259" w:lineRule="auto"/>
                    <w:jc w:val="center"/>
                    <w:rPr>
                      <w:rFonts w:hint="default" w:eastAsia="宋体"/>
                      <w:sz w:val="21"/>
                      <w:szCs w:val="21"/>
                      <w:lang w:val="en-US" w:eastAsia="zh-CN"/>
                    </w:rPr>
                  </w:pPr>
                  <w:r>
                    <w:rPr>
                      <w:rFonts w:hint="eastAsia" w:eastAsia="宋体"/>
                      <w:sz w:val="21"/>
                      <w:szCs w:val="21"/>
                      <w:lang w:val="en-US" w:eastAsia="zh-CN"/>
                    </w:rPr>
                    <w:t>0.319</w:t>
                  </w:r>
                </w:p>
              </w:tc>
              <w:tc>
                <w:tcPr>
                  <w:tcW w:w="509" w:type="pct"/>
                  <w:tcBorders>
                    <w:top w:val="single" w:color="auto" w:sz="6" w:space="0"/>
                    <w:left w:val="single" w:color="auto" w:sz="6" w:space="0"/>
                    <w:bottom w:val="single" w:color="auto" w:sz="6" w:space="0"/>
                    <w:right w:val="single" w:color="auto" w:sz="6" w:space="0"/>
                  </w:tcBorders>
                  <w:noWrap w:val="0"/>
                  <w:vAlign w:val="center"/>
                </w:tcPr>
                <w:p w14:paraId="4DE9C2F6">
                  <w:pPr>
                    <w:spacing w:line="259" w:lineRule="auto"/>
                    <w:jc w:val="center"/>
                    <w:rPr>
                      <w:rFonts w:hint="default" w:eastAsia="宋体"/>
                      <w:sz w:val="21"/>
                      <w:szCs w:val="21"/>
                      <w:lang w:val="en-US" w:eastAsia="zh-CN"/>
                    </w:rPr>
                  </w:pPr>
                  <w:r>
                    <w:rPr>
                      <w:rFonts w:hint="eastAsia" w:eastAsia="宋体"/>
                      <w:sz w:val="21"/>
                      <w:szCs w:val="21"/>
                      <w:lang w:val="en-US" w:eastAsia="zh-CN"/>
                    </w:rPr>
                    <w:t>0.037</w:t>
                  </w:r>
                </w:p>
              </w:tc>
              <w:tc>
                <w:tcPr>
                  <w:tcW w:w="436" w:type="pct"/>
                  <w:tcBorders>
                    <w:top w:val="single" w:color="auto" w:sz="6" w:space="0"/>
                    <w:left w:val="single" w:color="auto" w:sz="6" w:space="0"/>
                    <w:bottom w:val="single" w:color="auto" w:sz="6" w:space="0"/>
                    <w:right w:val="single" w:color="auto" w:sz="6" w:space="0"/>
                  </w:tcBorders>
                  <w:noWrap w:val="0"/>
                  <w:vAlign w:val="center"/>
                </w:tcPr>
                <w:p w14:paraId="2EB8EA1E">
                  <w:pPr>
                    <w:spacing w:line="259" w:lineRule="auto"/>
                    <w:jc w:val="center"/>
                    <w:rPr>
                      <w:rFonts w:hint="default"/>
                      <w:sz w:val="21"/>
                      <w:szCs w:val="21"/>
                      <w:lang w:val="en-US" w:eastAsia="zh-CN"/>
                    </w:rPr>
                  </w:pPr>
                  <w:r>
                    <w:rPr>
                      <w:rFonts w:hint="eastAsia"/>
                      <w:sz w:val="21"/>
                      <w:szCs w:val="21"/>
                      <w:lang w:val="en-US" w:eastAsia="zh-CN"/>
                    </w:rPr>
                    <w:t>0.064</w:t>
                  </w:r>
                </w:p>
              </w:tc>
              <w:tc>
                <w:tcPr>
                  <w:tcW w:w="556" w:type="pct"/>
                  <w:tcBorders>
                    <w:top w:val="single" w:color="auto" w:sz="6" w:space="0"/>
                    <w:left w:val="single" w:color="auto" w:sz="6" w:space="0"/>
                    <w:bottom w:val="single" w:color="auto" w:sz="6" w:space="0"/>
                    <w:right w:val="single" w:color="auto" w:sz="6" w:space="0"/>
                  </w:tcBorders>
                  <w:noWrap w:val="0"/>
                  <w:vAlign w:val="center"/>
                </w:tcPr>
                <w:p w14:paraId="39B61AD8">
                  <w:pPr>
                    <w:spacing w:line="259" w:lineRule="auto"/>
                    <w:jc w:val="center"/>
                    <w:rPr>
                      <w:rFonts w:hint="default"/>
                      <w:sz w:val="21"/>
                      <w:szCs w:val="21"/>
                      <w:lang w:val="en-US" w:eastAsia="zh-CN"/>
                    </w:rPr>
                  </w:pPr>
                  <w:r>
                    <w:rPr>
                      <w:rFonts w:hint="eastAsia"/>
                      <w:sz w:val="21"/>
                      <w:szCs w:val="21"/>
                      <w:lang w:val="en-US" w:eastAsia="zh-CN"/>
                    </w:rPr>
                    <w:t>0.005</w:t>
                  </w:r>
                </w:p>
              </w:tc>
            </w:tr>
            <w:tr w14:paraId="2294571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666" w:type="pct"/>
                  <w:vMerge w:val="continue"/>
                  <w:tcBorders>
                    <w:left w:val="single" w:color="auto" w:sz="8" w:space="0"/>
                    <w:right w:val="single" w:color="auto" w:sz="6" w:space="0"/>
                  </w:tcBorders>
                  <w:noWrap w:val="0"/>
                  <w:vAlign w:val="center"/>
                </w:tcPr>
                <w:p w14:paraId="69F237C8">
                  <w:pPr>
                    <w:spacing w:line="259" w:lineRule="auto"/>
                    <w:rPr>
                      <w:sz w:val="21"/>
                      <w:szCs w:val="21"/>
                    </w:rPr>
                  </w:pPr>
                </w:p>
              </w:tc>
              <w:tc>
                <w:tcPr>
                  <w:tcW w:w="621" w:type="pct"/>
                  <w:vMerge w:val="restart"/>
                  <w:tcBorders>
                    <w:top w:val="single" w:color="auto" w:sz="6" w:space="0"/>
                    <w:left w:val="single" w:color="auto" w:sz="6" w:space="0"/>
                    <w:bottom w:val="single" w:color="auto" w:sz="6" w:space="0"/>
                    <w:right w:val="single" w:color="auto" w:sz="6" w:space="0"/>
                  </w:tcBorders>
                  <w:noWrap w:val="0"/>
                  <w:vAlign w:val="center"/>
                </w:tcPr>
                <w:p w14:paraId="34D5031B">
                  <w:pPr>
                    <w:spacing w:line="259" w:lineRule="auto"/>
                    <w:jc w:val="center"/>
                    <w:rPr>
                      <w:sz w:val="21"/>
                      <w:szCs w:val="21"/>
                    </w:rPr>
                  </w:pPr>
                  <w:r>
                    <w:rPr>
                      <w:rFonts w:hint="eastAsia"/>
                      <w:sz w:val="21"/>
                      <w:szCs w:val="21"/>
                      <w:lang w:val="en-US" w:eastAsia="zh-CN"/>
                    </w:rPr>
                    <w:t>隔油池+</w:t>
                  </w:r>
                  <w:r>
                    <w:rPr>
                      <w:rFonts w:hint="eastAsia"/>
                      <w:sz w:val="21"/>
                      <w:szCs w:val="21"/>
                    </w:rPr>
                    <w:t>化粪池</w:t>
                  </w:r>
                  <w:r>
                    <w:rPr>
                      <w:sz w:val="21"/>
                      <w:szCs w:val="21"/>
                    </w:rPr>
                    <w:t>处理后</w:t>
                  </w:r>
                </w:p>
              </w:tc>
              <w:tc>
                <w:tcPr>
                  <w:tcW w:w="786" w:type="pct"/>
                  <w:tcBorders>
                    <w:top w:val="single" w:color="auto" w:sz="6" w:space="0"/>
                    <w:left w:val="single" w:color="auto" w:sz="6" w:space="0"/>
                    <w:bottom w:val="single" w:color="auto" w:sz="6" w:space="0"/>
                    <w:right w:val="single" w:color="auto" w:sz="6" w:space="0"/>
                  </w:tcBorders>
                  <w:noWrap w:val="0"/>
                  <w:vAlign w:val="center"/>
                </w:tcPr>
                <w:p w14:paraId="11571038">
                  <w:pPr>
                    <w:spacing w:line="259" w:lineRule="auto"/>
                    <w:jc w:val="center"/>
                    <w:rPr>
                      <w:sz w:val="21"/>
                      <w:szCs w:val="21"/>
                    </w:rPr>
                  </w:pPr>
                  <w:r>
                    <w:rPr>
                      <w:sz w:val="21"/>
                      <w:szCs w:val="21"/>
                    </w:rPr>
                    <w:t>排放浓度（mg/L）</w:t>
                  </w:r>
                </w:p>
              </w:tc>
              <w:tc>
                <w:tcPr>
                  <w:tcW w:w="509" w:type="pct"/>
                  <w:tcBorders>
                    <w:top w:val="single" w:color="auto" w:sz="6" w:space="0"/>
                    <w:left w:val="single" w:color="auto" w:sz="6" w:space="0"/>
                    <w:bottom w:val="single" w:color="auto" w:sz="6" w:space="0"/>
                    <w:right w:val="single" w:color="auto" w:sz="6" w:space="0"/>
                  </w:tcBorders>
                  <w:noWrap w:val="0"/>
                  <w:vAlign w:val="center"/>
                </w:tcPr>
                <w:p w14:paraId="6CABBA05">
                  <w:pPr>
                    <w:spacing w:line="259" w:lineRule="auto"/>
                    <w:jc w:val="center"/>
                    <w:rPr>
                      <w:sz w:val="21"/>
                      <w:szCs w:val="21"/>
                    </w:rPr>
                  </w:pPr>
                  <w:r>
                    <w:rPr>
                      <w:sz w:val="21"/>
                      <w:szCs w:val="21"/>
                    </w:rPr>
                    <w:t>300</w:t>
                  </w:r>
                </w:p>
              </w:tc>
              <w:tc>
                <w:tcPr>
                  <w:tcW w:w="477" w:type="pct"/>
                  <w:tcBorders>
                    <w:top w:val="single" w:color="auto" w:sz="6" w:space="0"/>
                    <w:left w:val="single" w:color="auto" w:sz="6" w:space="0"/>
                    <w:bottom w:val="single" w:color="auto" w:sz="6" w:space="0"/>
                    <w:right w:val="single" w:color="auto" w:sz="6" w:space="0"/>
                  </w:tcBorders>
                  <w:noWrap w:val="0"/>
                  <w:vAlign w:val="center"/>
                </w:tcPr>
                <w:p w14:paraId="524CB016">
                  <w:pPr>
                    <w:spacing w:line="259" w:lineRule="auto"/>
                    <w:jc w:val="center"/>
                    <w:rPr>
                      <w:sz w:val="21"/>
                      <w:szCs w:val="21"/>
                    </w:rPr>
                  </w:pPr>
                  <w:r>
                    <w:rPr>
                      <w:sz w:val="21"/>
                      <w:szCs w:val="21"/>
                    </w:rPr>
                    <w:t>150</w:t>
                  </w:r>
                </w:p>
              </w:tc>
              <w:tc>
                <w:tcPr>
                  <w:tcW w:w="436" w:type="pct"/>
                  <w:tcBorders>
                    <w:top w:val="single" w:color="auto" w:sz="6" w:space="0"/>
                    <w:left w:val="single" w:color="auto" w:sz="6" w:space="0"/>
                    <w:bottom w:val="single" w:color="auto" w:sz="6" w:space="0"/>
                    <w:right w:val="single" w:color="auto" w:sz="6" w:space="0"/>
                  </w:tcBorders>
                  <w:noWrap w:val="0"/>
                  <w:vAlign w:val="center"/>
                </w:tcPr>
                <w:p w14:paraId="22878B0A">
                  <w:pPr>
                    <w:spacing w:line="259" w:lineRule="auto"/>
                    <w:jc w:val="center"/>
                    <w:rPr>
                      <w:sz w:val="21"/>
                      <w:szCs w:val="21"/>
                    </w:rPr>
                  </w:pPr>
                  <w:r>
                    <w:rPr>
                      <w:sz w:val="21"/>
                      <w:szCs w:val="21"/>
                    </w:rPr>
                    <w:t>150</w:t>
                  </w:r>
                </w:p>
              </w:tc>
              <w:tc>
                <w:tcPr>
                  <w:tcW w:w="509" w:type="pct"/>
                  <w:tcBorders>
                    <w:top w:val="single" w:color="auto" w:sz="6" w:space="0"/>
                    <w:left w:val="single" w:color="auto" w:sz="6" w:space="0"/>
                    <w:bottom w:val="single" w:color="auto" w:sz="6" w:space="0"/>
                    <w:right w:val="single" w:color="auto" w:sz="6" w:space="0"/>
                  </w:tcBorders>
                  <w:noWrap w:val="0"/>
                  <w:vAlign w:val="center"/>
                </w:tcPr>
                <w:p w14:paraId="0399932F">
                  <w:pPr>
                    <w:spacing w:line="259" w:lineRule="auto"/>
                    <w:jc w:val="center"/>
                    <w:rPr>
                      <w:sz w:val="21"/>
                      <w:szCs w:val="21"/>
                    </w:rPr>
                  </w:pPr>
                  <w:r>
                    <w:rPr>
                      <w:sz w:val="21"/>
                      <w:szCs w:val="21"/>
                    </w:rPr>
                    <w:t>30</w:t>
                  </w:r>
                </w:p>
              </w:tc>
              <w:tc>
                <w:tcPr>
                  <w:tcW w:w="436" w:type="pct"/>
                  <w:tcBorders>
                    <w:top w:val="single" w:color="auto" w:sz="6" w:space="0"/>
                    <w:left w:val="single" w:color="auto" w:sz="6" w:space="0"/>
                    <w:bottom w:val="single" w:color="auto" w:sz="6" w:space="0"/>
                    <w:right w:val="single" w:color="auto" w:sz="6" w:space="0"/>
                  </w:tcBorders>
                  <w:noWrap w:val="0"/>
                  <w:vAlign w:val="center"/>
                </w:tcPr>
                <w:p w14:paraId="40CA7BB0">
                  <w:pPr>
                    <w:spacing w:line="259" w:lineRule="auto"/>
                    <w:jc w:val="center"/>
                    <w:rPr>
                      <w:rFonts w:hint="default" w:eastAsia="宋体"/>
                      <w:sz w:val="21"/>
                      <w:szCs w:val="21"/>
                      <w:lang w:val="en-US" w:eastAsia="zh-CN"/>
                    </w:rPr>
                  </w:pPr>
                  <w:r>
                    <w:rPr>
                      <w:rFonts w:hint="eastAsia"/>
                      <w:sz w:val="21"/>
                      <w:szCs w:val="21"/>
                      <w:lang w:val="en-US" w:eastAsia="zh-CN"/>
                    </w:rPr>
                    <w:t>18</w:t>
                  </w:r>
                </w:p>
              </w:tc>
              <w:tc>
                <w:tcPr>
                  <w:tcW w:w="556" w:type="pct"/>
                  <w:tcBorders>
                    <w:top w:val="single" w:color="auto" w:sz="6" w:space="0"/>
                    <w:left w:val="single" w:color="auto" w:sz="6" w:space="0"/>
                    <w:bottom w:val="single" w:color="auto" w:sz="6" w:space="0"/>
                    <w:right w:val="single" w:color="auto" w:sz="6" w:space="0"/>
                  </w:tcBorders>
                  <w:noWrap w:val="0"/>
                  <w:vAlign w:val="center"/>
                </w:tcPr>
                <w:p w14:paraId="7868A6E1">
                  <w:pPr>
                    <w:spacing w:line="259" w:lineRule="auto"/>
                    <w:jc w:val="center"/>
                    <w:rPr>
                      <w:rFonts w:hint="default"/>
                      <w:sz w:val="21"/>
                      <w:szCs w:val="21"/>
                      <w:lang w:val="en-US" w:eastAsia="zh-CN"/>
                    </w:rPr>
                  </w:pPr>
                  <w:r>
                    <w:rPr>
                      <w:rFonts w:hint="eastAsia"/>
                      <w:sz w:val="21"/>
                      <w:szCs w:val="21"/>
                      <w:lang w:val="en-US" w:eastAsia="zh-CN"/>
                    </w:rPr>
                    <w:t>3</w:t>
                  </w:r>
                </w:p>
              </w:tc>
            </w:tr>
            <w:tr w14:paraId="466B643F">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666" w:type="pct"/>
                  <w:vMerge w:val="continue"/>
                  <w:tcBorders>
                    <w:left w:val="single" w:color="auto" w:sz="8" w:space="0"/>
                    <w:right w:val="single" w:color="auto" w:sz="6" w:space="0"/>
                  </w:tcBorders>
                  <w:noWrap w:val="0"/>
                  <w:vAlign w:val="center"/>
                </w:tcPr>
                <w:p w14:paraId="7866B966">
                  <w:pPr>
                    <w:spacing w:line="259" w:lineRule="auto"/>
                    <w:rPr>
                      <w:sz w:val="21"/>
                      <w:szCs w:val="21"/>
                    </w:rPr>
                  </w:pPr>
                </w:p>
              </w:tc>
              <w:tc>
                <w:tcPr>
                  <w:tcW w:w="621" w:type="pct"/>
                  <w:vMerge w:val="continue"/>
                  <w:tcBorders>
                    <w:top w:val="single" w:color="auto" w:sz="6" w:space="0"/>
                    <w:left w:val="single" w:color="auto" w:sz="6" w:space="0"/>
                    <w:bottom w:val="single" w:color="auto" w:sz="6" w:space="0"/>
                    <w:right w:val="single" w:color="auto" w:sz="6" w:space="0"/>
                  </w:tcBorders>
                  <w:noWrap w:val="0"/>
                  <w:vAlign w:val="center"/>
                </w:tcPr>
                <w:p w14:paraId="6B211A97">
                  <w:pPr>
                    <w:spacing w:line="259" w:lineRule="auto"/>
                    <w:rPr>
                      <w:sz w:val="21"/>
                      <w:szCs w:val="21"/>
                    </w:rPr>
                  </w:pPr>
                </w:p>
              </w:tc>
              <w:tc>
                <w:tcPr>
                  <w:tcW w:w="786" w:type="pct"/>
                  <w:tcBorders>
                    <w:top w:val="single" w:color="auto" w:sz="6" w:space="0"/>
                    <w:left w:val="single" w:color="auto" w:sz="6" w:space="0"/>
                    <w:bottom w:val="single" w:color="auto" w:sz="6" w:space="0"/>
                    <w:right w:val="single" w:color="auto" w:sz="6" w:space="0"/>
                  </w:tcBorders>
                  <w:noWrap w:val="0"/>
                  <w:vAlign w:val="center"/>
                </w:tcPr>
                <w:p w14:paraId="2BBE9CCF">
                  <w:pPr>
                    <w:spacing w:line="259" w:lineRule="auto"/>
                    <w:jc w:val="center"/>
                    <w:rPr>
                      <w:sz w:val="21"/>
                      <w:szCs w:val="21"/>
                    </w:rPr>
                  </w:pPr>
                  <w:r>
                    <w:rPr>
                      <w:sz w:val="21"/>
                      <w:szCs w:val="21"/>
                    </w:rPr>
                    <w:t>排放量（t/a）</w:t>
                  </w:r>
                </w:p>
              </w:tc>
              <w:tc>
                <w:tcPr>
                  <w:tcW w:w="509" w:type="pct"/>
                  <w:tcBorders>
                    <w:top w:val="single" w:color="auto" w:sz="6" w:space="0"/>
                    <w:left w:val="single" w:color="auto" w:sz="6" w:space="0"/>
                    <w:bottom w:val="single" w:color="auto" w:sz="6" w:space="0"/>
                    <w:right w:val="single" w:color="auto" w:sz="6" w:space="0"/>
                  </w:tcBorders>
                  <w:noWrap w:val="0"/>
                  <w:vAlign w:val="center"/>
                </w:tcPr>
                <w:p w14:paraId="5CFCC270">
                  <w:pPr>
                    <w:spacing w:line="259" w:lineRule="auto"/>
                    <w:jc w:val="center"/>
                    <w:rPr>
                      <w:rFonts w:hint="default" w:eastAsia="宋体"/>
                      <w:sz w:val="21"/>
                      <w:szCs w:val="21"/>
                      <w:lang w:val="en-US" w:eastAsia="zh-CN"/>
                    </w:rPr>
                  </w:pPr>
                  <w:r>
                    <w:rPr>
                      <w:rFonts w:hint="eastAsia" w:eastAsia="宋体"/>
                      <w:sz w:val="21"/>
                      <w:szCs w:val="21"/>
                      <w:lang w:val="en-US" w:eastAsia="zh-CN"/>
                    </w:rPr>
                    <w:t>0.319</w:t>
                  </w:r>
                </w:p>
              </w:tc>
              <w:tc>
                <w:tcPr>
                  <w:tcW w:w="477" w:type="pct"/>
                  <w:tcBorders>
                    <w:top w:val="single" w:color="auto" w:sz="6" w:space="0"/>
                    <w:left w:val="single" w:color="auto" w:sz="6" w:space="0"/>
                    <w:bottom w:val="single" w:color="auto" w:sz="6" w:space="0"/>
                    <w:right w:val="single" w:color="auto" w:sz="6" w:space="0"/>
                  </w:tcBorders>
                  <w:noWrap w:val="0"/>
                  <w:vAlign w:val="center"/>
                </w:tcPr>
                <w:p w14:paraId="41221F38">
                  <w:pPr>
                    <w:spacing w:line="259" w:lineRule="auto"/>
                    <w:jc w:val="center"/>
                    <w:rPr>
                      <w:rFonts w:hint="default" w:eastAsia="宋体"/>
                      <w:sz w:val="21"/>
                      <w:szCs w:val="21"/>
                      <w:lang w:val="en-US" w:eastAsia="zh-CN"/>
                    </w:rPr>
                  </w:pPr>
                  <w:r>
                    <w:rPr>
                      <w:rFonts w:hint="eastAsia" w:eastAsia="宋体"/>
                      <w:sz w:val="21"/>
                      <w:szCs w:val="21"/>
                      <w:lang w:val="en-US" w:eastAsia="zh-CN"/>
                    </w:rPr>
                    <w:t>0.160</w:t>
                  </w:r>
                </w:p>
              </w:tc>
              <w:tc>
                <w:tcPr>
                  <w:tcW w:w="436" w:type="pct"/>
                  <w:tcBorders>
                    <w:top w:val="single" w:color="auto" w:sz="6" w:space="0"/>
                    <w:left w:val="single" w:color="auto" w:sz="6" w:space="0"/>
                    <w:bottom w:val="single" w:color="auto" w:sz="6" w:space="0"/>
                    <w:right w:val="single" w:color="auto" w:sz="6" w:space="0"/>
                  </w:tcBorders>
                  <w:noWrap w:val="0"/>
                  <w:vAlign w:val="center"/>
                </w:tcPr>
                <w:p w14:paraId="3FE4CE04">
                  <w:pPr>
                    <w:spacing w:line="259" w:lineRule="auto"/>
                    <w:jc w:val="center"/>
                    <w:rPr>
                      <w:rFonts w:hint="default" w:eastAsia="宋体"/>
                      <w:sz w:val="21"/>
                      <w:szCs w:val="21"/>
                      <w:lang w:val="en-US" w:eastAsia="zh-CN"/>
                    </w:rPr>
                  </w:pPr>
                  <w:r>
                    <w:rPr>
                      <w:rFonts w:hint="eastAsia" w:eastAsia="宋体"/>
                      <w:sz w:val="21"/>
                      <w:szCs w:val="21"/>
                      <w:lang w:val="en-US" w:eastAsia="zh-CN"/>
                    </w:rPr>
                    <w:t>0.160</w:t>
                  </w:r>
                </w:p>
              </w:tc>
              <w:tc>
                <w:tcPr>
                  <w:tcW w:w="509" w:type="pct"/>
                  <w:tcBorders>
                    <w:top w:val="single" w:color="auto" w:sz="6" w:space="0"/>
                    <w:left w:val="single" w:color="auto" w:sz="6" w:space="0"/>
                    <w:bottom w:val="single" w:color="auto" w:sz="6" w:space="0"/>
                    <w:right w:val="single" w:color="auto" w:sz="6" w:space="0"/>
                  </w:tcBorders>
                  <w:noWrap w:val="0"/>
                  <w:vAlign w:val="center"/>
                </w:tcPr>
                <w:p w14:paraId="3160DB15">
                  <w:pPr>
                    <w:spacing w:line="259" w:lineRule="auto"/>
                    <w:jc w:val="center"/>
                    <w:rPr>
                      <w:rFonts w:hint="default" w:eastAsia="宋体"/>
                      <w:sz w:val="21"/>
                      <w:szCs w:val="21"/>
                      <w:lang w:val="en-US" w:eastAsia="zh-CN"/>
                    </w:rPr>
                  </w:pPr>
                  <w:r>
                    <w:rPr>
                      <w:rFonts w:hint="eastAsia" w:eastAsia="宋体"/>
                      <w:sz w:val="21"/>
                      <w:szCs w:val="21"/>
                      <w:lang w:val="en-US" w:eastAsia="zh-CN"/>
                    </w:rPr>
                    <w:t>0.032</w:t>
                  </w:r>
                </w:p>
              </w:tc>
              <w:tc>
                <w:tcPr>
                  <w:tcW w:w="436" w:type="pct"/>
                  <w:tcBorders>
                    <w:top w:val="single" w:color="auto" w:sz="6" w:space="0"/>
                    <w:left w:val="single" w:color="auto" w:sz="6" w:space="0"/>
                    <w:bottom w:val="single" w:color="auto" w:sz="6" w:space="0"/>
                    <w:right w:val="single" w:color="auto" w:sz="6" w:space="0"/>
                  </w:tcBorders>
                  <w:noWrap w:val="0"/>
                  <w:vAlign w:val="center"/>
                </w:tcPr>
                <w:p w14:paraId="551967AB">
                  <w:pPr>
                    <w:spacing w:line="259" w:lineRule="auto"/>
                    <w:jc w:val="center"/>
                    <w:rPr>
                      <w:rFonts w:hint="default"/>
                      <w:sz w:val="21"/>
                      <w:szCs w:val="21"/>
                      <w:lang w:val="en-US" w:eastAsia="zh-CN"/>
                    </w:rPr>
                  </w:pPr>
                  <w:r>
                    <w:rPr>
                      <w:rFonts w:hint="eastAsia"/>
                      <w:sz w:val="21"/>
                      <w:szCs w:val="21"/>
                      <w:lang w:val="en-US" w:eastAsia="zh-CN"/>
                    </w:rPr>
                    <w:t>0.019</w:t>
                  </w:r>
                </w:p>
              </w:tc>
              <w:tc>
                <w:tcPr>
                  <w:tcW w:w="556" w:type="pct"/>
                  <w:tcBorders>
                    <w:top w:val="single" w:color="auto" w:sz="6" w:space="0"/>
                    <w:left w:val="single" w:color="auto" w:sz="6" w:space="0"/>
                    <w:bottom w:val="single" w:color="auto" w:sz="6" w:space="0"/>
                    <w:right w:val="single" w:color="auto" w:sz="6" w:space="0"/>
                  </w:tcBorders>
                  <w:noWrap w:val="0"/>
                  <w:vAlign w:val="center"/>
                </w:tcPr>
                <w:p w14:paraId="189CE897">
                  <w:pPr>
                    <w:spacing w:line="259" w:lineRule="auto"/>
                    <w:jc w:val="center"/>
                    <w:rPr>
                      <w:rFonts w:hint="default"/>
                      <w:sz w:val="21"/>
                      <w:szCs w:val="21"/>
                      <w:lang w:val="en-US" w:eastAsia="zh-CN"/>
                    </w:rPr>
                  </w:pPr>
                  <w:r>
                    <w:rPr>
                      <w:rFonts w:hint="eastAsia"/>
                      <w:sz w:val="21"/>
                      <w:szCs w:val="21"/>
                      <w:lang w:val="en-US" w:eastAsia="zh-CN"/>
                    </w:rPr>
                    <w:t>0.003</w:t>
                  </w:r>
                </w:p>
              </w:tc>
            </w:tr>
          </w:tbl>
          <w:p w14:paraId="6C2C0AB6">
            <w:pPr>
              <w:pStyle w:val="94"/>
              <w:spacing w:line="360" w:lineRule="auto"/>
              <w:ind w:firstLine="482"/>
              <w:rPr>
                <w:rFonts w:hint="default" w:ascii="Times New Roman" w:hAnsi="Times New Roman"/>
                <w:b w:val="0"/>
                <w:bCs w:val="0"/>
                <w:u w:val="none"/>
                <w:lang w:val="en-US" w:eastAsia="zh-CN"/>
              </w:rPr>
            </w:pPr>
            <w:r>
              <w:rPr>
                <w:rFonts w:hint="eastAsia" w:ascii="Times New Roman" w:hAnsi="Times New Roman"/>
                <w:b w:val="0"/>
                <w:bCs w:val="0"/>
                <w:u w:val="none"/>
                <w:lang w:eastAsia="zh-CN"/>
              </w:rPr>
              <w:t>（</w:t>
            </w:r>
            <w:r>
              <w:rPr>
                <w:rFonts w:hint="eastAsia" w:ascii="Times New Roman" w:hAnsi="Times New Roman"/>
                <w:b w:val="0"/>
                <w:bCs w:val="0"/>
                <w:u w:val="none"/>
                <w:lang w:val="en-US" w:eastAsia="zh-CN"/>
              </w:rPr>
              <w:t>2</w:t>
            </w:r>
            <w:r>
              <w:rPr>
                <w:rFonts w:hint="eastAsia" w:ascii="Times New Roman" w:hAnsi="Times New Roman"/>
                <w:b w:val="0"/>
                <w:bCs w:val="0"/>
                <w:u w:val="none"/>
                <w:lang w:eastAsia="zh-CN"/>
              </w:rPr>
              <w:t>）</w:t>
            </w:r>
            <w:r>
              <w:rPr>
                <w:rFonts w:hint="eastAsia" w:ascii="Times New Roman" w:hAnsi="Times New Roman"/>
                <w:b w:val="0"/>
                <w:bCs w:val="0"/>
                <w:u w:val="none"/>
                <w:lang w:val="en-US" w:eastAsia="zh-CN"/>
              </w:rPr>
              <w:t>生产废水</w:t>
            </w:r>
          </w:p>
          <w:p w14:paraId="18E6E00C">
            <w:pPr>
              <w:pStyle w:val="94"/>
              <w:spacing w:line="360" w:lineRule="auto"/>
              <w:ind w:firstLine="482"/>
              <w:rPr>
                <w:rFonts w:hint="eastAsia" w:ascii="Times New Roman" w:hAnsi="Times New Roman"/>
                <w:b w:val="0"/>
                <w:bCs w:val="0"/>
                <w:u w:val="none"/>
                <w:lang w:val="en-US" w:eastAsia="zh-CN"/>
              </w:rPr>
            </w:pPr>
            <w:r>
              <w:rPr>
                <w:rFonts w:hint="eastAsia" w:ascii="Times New Roman" w:hAnsi="Times New Roman"/>
                <w:b w:val="0"/>
                <w:bCs w:val="0"/>
                <w:u w:val="none"/>
                <w:lang w:val="en-US" w:eastAsia="zh-CN"/>
              </w:rPr>
              <w:t>本项目生产废水主要为洗车废水，</w:t>
            </w:r>
            <w:r>
              <w:rPr>
                <w:rFonts w:hint="eastAsia" w:ascii="Times New Roman" w:hAnsi="Times New Roman" w:eastAsia="宋体" w:cs="Times New Roman"/>
                <w:b w:val="0"/>
                <w:bCs w:val="0"/>
                <w:color w:val="auto"/>
                <w:sz w:val="24"/>
                <w:szCs w:val="24"/>
                <w:lang w:val="en-US" w:eastAsia="zh-CN"/>
              </w:rPr>
              <w:t>洗车废水</w:t>
            </w:r>
            <w:r>
              <w:rPr>
                <w:rFonts w:hint="eastAsia" w:ascii="Times New Roman" w:hAnsi="Times New Roman"/>
                <w:b w:val="0"/>
                <w:bCs w:val="0"/>
                <w:u w:val="none"/>
                <w:lang w:val="en-US" w:eastAsia="zh-CN"/>
              </w:rPr>
              <w:t>产生量为3984</w:t>
            </w:r>
            <w:r>
              <w:rPr>
                <w:rFonts w:hint="eastAsia" w:ascii="Times New Roman" w:hAnsi="Times New Roman" w:eastAsia="宋体" w:cs="Times New Roman"/>
                <w:b w:val="0"/>
                <w:bCs w:val="0"/>
                <w:color w:val="auto"/>
                <w:sz w:val="24"/>
                <w:szCs w:val="24"/>
              </w:rPr>
              <w:t>m</w:t>
            </w:r>
            <w:r>
              <w:rPr>
                <w:rFonts w:hint="eastAsia" w:ascii="Times New Roman" w:hAnsi="Times New Roman" w:eastAsia="宋体" w:cs="Times New Roman"/>
                <w:b w:val="0"/>
                <w:bCs w:val="0"/>
                <w:color w:val="auto"/>
                <w:sz w:val="24"/>
                <w:szCs w:val="24"/>
                <w:vertAlign w:val="superscript"/>
              </w:rPr>
              <w:t>3</w:t>
            </w:r>
            <w:r>
              <w:rPr>
                <w:rFonts w:hint="eastAsia" w:ascii="Times New Roman" w:hAnsi="Times New Roman" w:eastAsia="宋体" w:cs="Times New Roman"/>
                <w:b w:val="0"/>
                <w:bCs w:val="0"/>
                <w:color w:val="auto"/>
                <w:sz w:val="24"/>
                <w:szCs w:val="24"/>
              </w:rPr>
              <w:t>/a，</w:t>
            </w:r>
            <w:r>
              <w:rPr>
                <w:rFonts w:hint="eastAsia" w:ascii="Times New Roman" w:hAnsi="Times New Roman" w:eastAsia="宋体" w:cs="Times New Roman"/>
                <w:b w:val="0"/>
                <w:bCs w:val="0"/>
                <w:color w:val="auto"/>
                <w:sz w:val="24"/>
                <w:szCs w:val="24"/>
                <w:lang w:val="en-US" w:eastAsia="zh-CN"/>
              </w:rPr>
              <w:t>主要污染物为SS，通过类比同行业可知，其大概的浓度为2500mg/L，</w:t>
            </w:r>
            <w:r>
              <w:rPr>
                <w:rFonts w:hint="eastAsia" w:ascii="Times New Roman" w:hAnsi="Times New Roman"/>
                <w:b w:val="0"/>
                <w:bCs w:val="0"/>
                <w:u w:val="none"/>
                <w:lang w:val="en-US" w:eastAsia="zh-CN"/>
              </w:rPr>
              <w:t>洗车废水经沉淀池处理后回用做洗车用水，均不外排。</w:t>
            </w:r>
          </w:p>
          <w:p w14:paraId="729F4B8A">
            <w:pPr>
              <w:pStyle w:val="94"/>
              <w:spacing w:line="360" w:lineRule="auto"/>
              <w:ind w:firstLine="482"/>
              <w:rPr>
                <w:rFonts w:hint="eastAsia" w:cs="Times New Roman"/>
                <w:color w:val="auto"/>
                <w:sz w:val="24"/>
                <w:szCs w:val="24"/>
                <w:lang w:val="en-US" w:eastAsia="zh-CN"/>
              </w:rPr>
            </w:pPr>
            <w:r>
              <w:rPr>
                <w:rFonts w:hint="eastAsia" w:ascii="Times New Roman" w:hAnsi="Times New Roman"/>
                <w:b w:val="0"/>
                <w:bCs w:val="0"/>
                <w:u w:val="none"/>
                <w:lang w:val="en-US" w:eastAsia="zh-CN"/>
              </w:rPr>
              <w:t>（3）</w:t>
            </w:r>
            <w:r>
              <w:rPr>
                <w:rFonts w:hint="eastAsia" w:cs="Times New Roman"/>
                <w:color w:val="auto"/>
                <w:sz w:val="24"/>
                <w:szCs w:val="24"/>
                <w:lang w:val="en-US" w:eastAsia="zh-CN"/>
              </w:rPr>
              <w:t>初期雨水以及填埋区淋溶液</w:t>
            </w:r>
          </w:p>
          <w:p w14:paraId="2B80B368">
            <w:pPr>
              <w:pStyle w:val="94"/>
              <w:spacing w:line="360" w:lineRule="auto"/>
              <w:ind w:firstLine="482"/>
              <w:rPr>
                <w:rFonts w:hint="default" w:cs="Times New Roman"/>
                <w:color w:val="auto"/>
                <w:sz w:val="24"/>
                <w:szCs w:val="24"/>
                <w:lang w:val="en-US" w:eastAsia="zh-CN"/>
              </w:rPr>
            </w:pPr>
            <w:r>
              <w:rPr>
                <w:rFonts w:hint="eastAsia" w:cs="Times New Roman"/>
                <w:color w:val="auto"/>
                <w:sz w:val="24"/>
                <w:szCs w:val="24"/>
                <w:lang w:val="en-US" w:eastAsia="zh-CN"/>
              </w:rPr>
              <w:t>本项目下雨时会产生初期雨水以及填埋区淋溶液，</w:t>
            </w:r>
            <w:r>
              <w:rPr>
                <w:rFonts w:hint="eastAsia" w:ascii="Times New Roman" w:hAnsi="Times New Roman" w:eastAsia="宋体" w:cs="Times New Roman"/>
                <w:b w:val="0"/>
                <w:bCs w:val="0"/>
                <w:color w:val="auto"/>
                <w:sz w:val="24"/>
                <w:szCs w:val="24"/>
                <w:lang w:val="en-US" w:eastAsia="zh-CN"/>
              </w:rPr>
              <w:t>废水</w:t>
            </w:r>
            <w:r>
              <w:rPr>
                <w:rFonts w:hint="eastAsia" w:ascii="Times New Roman" w:hAnsi="Times New Roman"/>
                <w:b w:val="0"/>
                <w:bCs w:val="0"/>
                <w:u w:val="none"/>
                <w:lang w:val="en-US" w:eastAsia="zh-CN"/>
              </w:rPr>
              <w:t>产生量为6940.42</w:t>
            </w:r>
            <w:r>
              <w:rPr>
                <w:rFonts w:hint="eastAsia" w:ascii="Times New Roman" w:hAnsi="Times New Roman" w:eastAsia="宋体" w:cs="Times New Roman"/>
                <w:b w:val="0"/>
                <w:bCs w:val="0"/>
                <w:color w:val="auto"/>
                <w:sz w:val="24"/>
                <w:szCs w:val="24"/>
              </w:rPr>
              <w:t>m</w:t>
            </w:r>
            <w:r>
              <w:rPr>
                <w:rFonts w:hint="eastAsia" w:ascii="Times New Roman" w:hAnsi="Times New Roman" w:eastAsia="宋体" w:cs="Times New Roman"/>
                <w:b w:val="0"/>
                <w:bCs w:val="0"/>
                <w:color w:val="auto"/>
                <w:sz w:val="24"/>
                <w:szCs w:val="24"/>
                <w:vertAlign w:val="superscript"/>
              </w:rPr>
              <w:t>3</w:t>
            </w:r>
            <w:r>
              <w:rPr>
                <w:rFonts w:hint="eastAsia" w:ascii="Times New Roman" w:hAnsi="Times New Roman" w:eastAsia="宋体" w:cs="Times New Roman"/>
                <w:b w:val="0"/>
                <w:bCs w:val="0"/>
                <w:color w:val="auto"/>
                <w:sz w:val="24"/>
                <w:szCs w:val="24"/>
              </w:rPr>
              <w:t>/a，</w:t>
            </w:r>
            <w:r>
              <w:rPr>
                <w:rFonts w:hint="eastAsia" w:ascii="Times New Roman" w:hAnsi="Times New Roman" w:eastAsia="宋体" w:cs="Times New Roman"/>
                <w:b w:val="0"/>
                <w:bCs w:val="0"/>
                <w:color w:val="auto"/>
                <w:sz w:val="24"/>
                <w:szCs w:val="24"/>
                <w:lang w:val="en-US" w:eastAsia="zh-CN"/>
              </w:rPr>
              <w:t>主要污染物为SS，通过类比同行业可知，其大概的浓度为2500mg/L，</w:t>
            </w:r>
            <w:r>
              <w:rPr>
                <w:rFonts w:hint="default" w:ascii="Times New Roman" w:hAnsi="Times New Roman" w:cs="Times New Roman"/>
                <w:color w:val="auto"/>
                <w:lang w:val="en-US" w:eastAsia="zh-CN"/>
              </w:rPr>
              <w:t>初期雨水经</w:t>
            </w:r>
            <w:r>
              <w:rPr>
                <w:rFonts w:hint="eastAsia" w:ascii="Times New Roman" w:hAnsi="Times New Roman" w:cs="Times New Roman"/>
                <w:color w:val="auto"/>
                <w:lang w:val="en-US" w:eastAsia="zh-CN"/>
              </w:rPr>
              <w:t>雨水沟</w:t>
            </w:r>
            <w:r>
              <w:rPr>
                <w:rFonts w:hint="default" w:ascii="Times New Roman" w:hAnsi="Times New Roman" w:cs="Times New Roman"/>
                <w:color w:val="auto"/>
                <w:lang w:val="en-US" w:eastAsia="zh-CN"/>
              </w:rPr>
              <w:t>导入</w:t>
            </w:r>
            <w:r>
              <w:rPr>
                <w:rFonts w:hint="eastAsia" w:ascii="Times New Roman" w:hAnsi="Times New Roman" w:cs="Times New Roman"/>
                <w:color w:val="auto"/>
                <w:lang w:val="en-US" w:eastAsia="zh-CN"/>
              </w:rPr>
              <w:t>初期雨水收集池沉淀处理后</w:t>
            </w:r>
            <w:r>
              <w:rPr>
                <w:rFonts w:hint="eastAsia" w:cs="Times New Roman"/>
                <w:color w:val="auto"/>
                <w:lang w:val="en-US" w:eastAsia="zh-CN"/>
              </w:rPr>
              <w:t>回用做洗车以及降尘用水</w:t>
            </w:r>
            <w:r>
              <w:rPr>
                <w:rFonts w:hint="eastAsia"/>
                <w:sz w:val="24"/>
                <w:szCs w:val="24"/>
                <w:u w:val="none"/>
                <w:lang w:val="en-US" w:eastAsia="zh-CN"/>
              </w:rPr>
              <w:t>；填埋区淋溶液经截流沟截流后，导入调节池</w:t>
            </w:r>
            <w:r>
              <w:rPr>
                <w:rFonts w:hint="eastAsia" w:ascii="Times New Roman" w:hAnsi="Times New Roman" w:cs="Times New Roman"/>
                <w:color w:val="auto"/>
                <w:lang w:val="en-US" w:eastAsia="zh-CN"/>
              </w:rPr>
              <w:t>处理后</w:t>
            </w:r>
            <w:r>
              <w:rPr>
                <w:rFonts w:hint="eastAsia" w:cs="Times New Roman"/>
                <w:color w:val="auto"/>
                <w:lang w:val="en-US" w:eastAsia="zh-CN"/>
              </w:rPr>
              <w:t>回用做洗车以及降尘用水</w:t>
            </w:r>
            <w:r>
              <w:rPr>
                <w:rFonts w:hint="default" w:ascii="Times New Roman" w:hAnsi="Times New Roman" w:cs="Times New Roman"/>
                <w:color w:val="auto"/>
                <w:lang w:val="en-US" w:eastAsia="zh-CN"/>
              </w:rPr>
              <w:t>。</w:t>
            </w:r>
          </w:p>
          <w:p w14:paraId="593CE09D">
            <w:pPr>
              <w:pStyle w:val="94"/>
              <w:spacing w:line="360" w:lineRule="auto"/>
              <w:ind w:firstLine="482"/>
              <w:rPr>
                <w:rFonts w:ascii="Times New Roman" w:hAnsi="Times New Roman"/>
                <w:b/>
                <w:bCs/>
                <w:u w:val="none"/>
              </w:rPr>
            </w:pPr>
            <w:r>
              <w:rPr>
                <w:rFonts w:hint="eastAsia" w:ascii="Times New Roman" w:hAnsi="Times New Roman"/>
                <w:b/>
                <w:bCs/>
                <w:u w:val="none"/>
                <w:lang w:val="en-US" w:eastAsia="zh-CN"/>
              </w:rPr>
              <w:t>2</w:t>
            </w:r>
            <w:r>
              <w:rPr>
                <w:rFonts w:hint="eastAsia" w:ascii="Times New Roman" w:hAnsi="Times New Roman"/>
                <w:b/>
                <w:bCs/>
                <w:u w:val="none"/>
              </w:rPr>
              <w:t>、废水</w:t>
            </w:r>
            <w:r>
              <w:rPr>
                <w:rFonts w:hint="eastAsia" w:ascii="Times New Roman" w:hAnsi="Times New Roman"/>
                <w:b/>
                <w:bCs/>
                <w:u w:val="none"/>
                <w:lang w:val="en-US" w:eastAsia="zh-CN"/>
              </w:rPr>
              <w:t>影响</w:t>
            </w:r>
            <w:r>
              <w:rPr>
                <w:rFonts w:hint="eastAsia" w:ascii="Times New Roman" w:hAnsi="Times New Roman"/>
                <w:b/>
                <w:bCs/>
                <w:u w:val="none"/>
              </w:rPr>
              <w:t>分析</w:t>
            </w:r>
          </w:p>
          <w:p w14:paraId="32B0E154">
            <w:pPr>
              <w:pStyle w:val="94"/>
              <w:spacing w:line="360" w:lineRule="auto"/>
              <w:ind w:firstLine="480"/>
              <w:rPr>
                <w:rFonts w:hint="eastAsia"/>
                <w:sz w:val="24"/>
                <w:szCs w:val="24"/>
                <w:u w:val="none"/>
                <w:lang w:val="en-US" w:eastAsia="zh-CN"/>
              </w:rPr>
            </w:pPr>
            <w:r>
              <w:rPr>
                <w:rFonts w:hint="eastAsia" w:ascii="Times New Roman" w:hAnsi="Times New Roman"/>
                <w:u w:val="none"/>
              </w:rPr>
              <w:t>本项目废水主要为洗车废水以及生活污水，洗车废水经沉淀池处理后回用</w:t>
            </w:r>
            <w:r>
              <w:rPr>
                <w:rFonts w:hint="eastAsia" w:ascii="Times New Roman" w:hAnsi="Times New Roman"/>
                <w:u w:val="none"/>
                <w:lang w:eastAsia="zh-CN"/>
              </w:rPr>
              <w:t>；</w:t>
            </w:r>
            <w:r>
              <w:rPr>
                <w:rFonts w:hint="eastAsia" w:ascii="Times New Roman" w:hAnsi="Times New Roman"/>
                <w:u w:val="none"/>
              </w:rPr>
              <w:t>生活污水经</w:t>
            </w:r>
            <w:r>
              <w:rPr>
                <w:rFonts w:hint="eastAsia" w:ascii="Times New Roman" w:hAnsi="Times New Roman"/>
                <w:u w:val="none"/>
                <w:lang w:val="en-US" w:eastAsia="zh-CN"/>
              </w:rPr>
              <w:t>隔油池+</w:t>
            </w:r>
            <w:r>
              <w:rPr>
                <w:rFonts w:hint="eastAsia" w:ascii="Times New Roman" w:hAnsi="Times New Roman"/>
                <w:u w:val="none"/>
              </w:rPr>
              <w:t>化粪池处理后用于周边农田灌溉</w:t>
            </w:r>
            <w:r>
              <w:rPr>
                <w:rFonts w:hint="eastAsia" w:ascii="Times New Roman" w:hAnsi="Times New Roman"/>
                <w:u w:val="none"/>
                <w:lang w:eastAsia="zh-CN"/>
              </w:rPr>
              <w:t>，</w:t>
            </w:r>
            <w:r>
              <w:rPr>
                <w:rFonts w:hint="eastAsia" w:ascii="Times New Roman" w:hAnsi="Times New Roman"/>
                <w:u w:val="none"/>
                <w:lang w:val="en-US" w:eastAsia="zh-CN"/>
              </w:rPr>
              <w:t>不外排；</w:t>
            </w:r>
            <w:r>
              <w:rPr>
                <w:rFonts w:hint="default" w:ascii="Times New Roman" w:hAnsi="Times New Roman" w:cs="Times New Roman"/>
                <w:color w:val="auto"/>
                <w:lang w:val="en-US" w:eastAsia="zh-CN"/>
              </w:rPr>
              <w:t>初期雨水经</w:t>
            </w:r>
            <w:r>
              <w:rPr>
                <w:rFonts w:hint="eastAsia" w:ascii="Times New Roman" w:hAnsi="Times New Roman" w:cs="Times New Roman"/>
                <w:color w:val="auto"/>
                <w:lang w:val="en-US" w:eastAsia="zh-CN"/>
              </w:rPr>
              <w:t>雨水沟</w:t>
            </w:r>
            <w:r>
              <w:rPr>
                <w:rFonts w:hint="default" w:ascii="Times New Roman" w:hAnsi="Times New Roman" w:cs="Times New Roman"/>
                <w:color w:val="auto"/>
                <w:lang w:val="en-US" w:eastAsia="zh-CN"/>
              </w:rPr>
              <w:t>导入</w:t>
            </w:r>
            <w:r>
              <w:rPr>
                <w:rFonts w:hint="eastAsia" w:ascii="Times New Roman" w:hAnsi="Times New Roman" w:cs="Times New Roman"/>
                <w:color w:val="auto"/>
                <w:lang w:val="en-US" w:eastAsia="zh-CN"/>
              </w:rPr>
              <w:t>初期雨水收集池沉淀处理后</w:t>
            </w:r>
            <w:r>
              <w:rPr>
                <w:rFonts w:hint="eastAsia" w:cs="Times New Roman"/>
                <w:color w:val="auto"/>
                <w:lang w:val="en-US" w:eastAsia="zh-CN"/>
              </w:rPr>
              <w:t>回用</w:t>
            </w:r>
            <w:r>
              <w:rPr>
                <w:rFonts w:hint="eastAsia"/>
                <w:sz w:val="24"/>
                <w:szCs w:val="24"/>
                <w:u w:val="none"/>
                <w:lang w:val="en-US" w:eastAsia="zh-CN"/>
              </w:rPr>
              <w:t>，不外排；填埋区淋溶液经截流沟截流后，导入调节池处理后</w:t>
            </w:r>
            <w:r>
              <w:rPr>
                <w:rFonts w:hint="eastAsia" w:cs="Times New Roman"/>
                <w:color w:val="auto"/>
                <w:lang w:val="en-US" w:eastAsia="zh-CN"/>
              </w:rPr>
              <w:t>回用</w:t>
            </w:r>
            <w:r>
              <w:rPr>
                <w:rFonts w:hint="eastAsia"/>
                <w:sz w:val="24"/>
                <w:szCs w:val="24"/>
                <w:u w:val="none"/>
                <w:lang w:val="en-US" w:eastAsia="zh-CN"/>
              </w:rPr>
              <w:t>，不外排。</w:t>
            </w:r>
          </w:p>
          <w:p w14:paraId="2F0B9B72">
            <w:pPr>
              <w:pStyle w:val="94"/>
              <w:spacing w:line="360" w:lineRule="auto"/>
              <w:ind w:firstLine="480"/>
              <w:rPr>
                <w:rFonts w:hint="eastAsia" w:ascii="Times New Roman" w:hAnsi="Times New Roman"/>
                <w:u w:val="none"/>
                <w:lang w:val="en-US" w:eastAsia="zh-CN"/>
              </w:rPr>
            </w:pPr>
            <w:r>
              <w:rPr>
                <w:rFonts w:hint="eastAsia"/>
                <w:sz w:val="24"/>
                <w:szCs w:val="24"/>
                <w:u w:val="none"/>
                <w:lang w:val="en-US" w:eastAsia="zh-CN"/>
              </w:rPr>
              <w:t>综上所述，本项目废水均不外排，</w:t>
            </w:r>
            <w:r>
              <w:rPr>
                <w:rFonts w:hint="eastAsia" w:ascii="Times New Roman" w:hAnsi="Times New Roman"/>
                <w:u w:val="none"/>
                <w:lang w:val="en-US" w:eastAsia="zh-CN"/>
              </w:rPr>
              <w:t>不会对周边环境产生影响。</w:t>
            </w:r>
          </w:p>
          <w:p w14:paraId="63654378">
            <w:pPr>
              <w:pStyle w:val="94"/>
              <w:spacing w:line="360" w:lineRule="auto"/>
              <w:ind w:firstLine="480"/>
              <w:rPr>
                <w:rFonts w:hint="eastAsia" w:ascii="Times New Roman" w:hAnsi="Times New Roman"/>
                <w:b/>
                <w:bCs/>
                <w:u w:val="none"/>
                <w:lang w:val="en-US" w:eastAsia="zh-CN"/>
              </w:rPr>
            </w:pPr>
            <w:r>
              <w:rPr>
                <w:rFonts w:hint="eastAsia" w:ascii="Times New Roman" w:hAnsi="Times New Roman"/>
                <w:b/>
                <w:bCs/>
                <w:u w:val="none"/>
                <w:lang w:val="en-US" w:eastAsia="zh-CN"/>
              </w:rPr>
              <w:t>3、废水处理措施可行性分析</w:t>
            </w:r>
          </w:p>
          <w:p w14:paraId="504BAAD0">
            <w:pPr>
              <w:pStyle w:val="94"/>
              <w:spacing w:line="360" w:lineRule="auto"/>
              <w:ind w:firstLine="480"/>
              <w:rPr>
                <w:rFonts w:hint="eastAsia" w:ascii="Times New Roman" w:hAnsi="Times New Roman" w:eastAsia="宋体" w:cs="Times New Roman"/>
                <w:b w:val="0"/>
                <w:bCs w:val="0"/>
                <w:color w:val="auto"/>
                <w:sz w:val="24"/>
                <w:szCs w:val="24"/>
                <w:lang w:val="en-US" w:eastAsia="zh-CN"/>
              </w:rPr>
            </w:pPr>
            <w:r>
              <w:rPr>
                <w:rFonts w:hint="eastAsia" w:ascii="Times New Roman" w:hAnsi="Times New Roman"/>
                <w:u w:val="none"/>
                <w:lang w:val="en-US" w:eastAsia="zh-CN"/>
              </w:rPr>
              <w:t>沉淀池：本项目</w:t>
            </w:r>
            <w:r>
              <w:rPr>
                <w:rFonts w:hint="eastAsia" w:ascii="Times New Roman" w:hAnsi="Times New Roman" w:eastAsia="宋体" w:cs="Times New Roman"/>
                <w:b w:val="0"/>
                <w:bCs w:val="0"/>
                <w:color w:val="auto"/>
                <w:sz w:val="24"/>
                <w:szCs w:val="24"/>
                <w:lang w:val="en-US" w:eastAsia="zh-CN"/>
              </w:rPr>
              <w:t>洗车废水</w:t>
            </w:r>
            <w:r>
              <w:rPr>
                <w:rFonts w:hint="eastAsia" w:ascii="Times New Roman" w:hAnsi="Times New Roman"/>
                <w:b w:val="0"/>
                <w:bCs w:val="0"/>
                <w:u w:val="none"/>
                <w:lang w:val="en-US" w:eastAsia="zh-CN"/>
              </w:rPr>
              <w:t>产生量为3984</w:t>
            </w:r>
            <w:r>
              <w:rPr>
                <w:rFonts w:hint="eastAsia" w:ascii="Times New Roman" w:hAnsi="Times New Roman" w:eastAsia="宋体" w:cs="Times New Roman"/>
                <w:b w:val="0"/>
                <w:bCs w:val="0"/>
                <w:color w:val="auto"/>
                <w:sz w:val="24"/>
                <w:szCs w:val="24"/>
              </w:rPr>
              <w:t>m</w:t>
            </w:r>
            <w:r>
              <w:rPr>
                <w:rFonts w:hint="eastAsia" w:ascii="Times New Roman" w:hAnsi="Times New Roman" w:eastAsia="宋体" w:cs="Times New Roman"/>
                <w:b w:val="0"/>
                <w:bCs w:val="0"/>
                <w:color w:val="auto"/>
                <w:sz w:val="24"/>
                <w:szCs w:val="24"/>
                <w:vertAlign w:val="superscript"/>
              </w:rPr>
              <w:t>3</w:t>
            </w:r>
            <w:r>
              <w:rPr>
                <w:rFonts w:hint="eastAsia" w:ascii="Times New Roman" w:hAnsi="Times New Roman" w:eastAsia="宋体" w:cs="Times New Roman"/>
                <w:b w:val="0"/>
                <w:bCs w:val="0"/>
                <w:color w:val="auto"/>
                <w:sz w:val="24"/>
                <w:szCs w:val="24"/>
              </w:rPr>
              <w:t>/a，</w:t>
            </w:r>
            <w:r>
              <w:rPr>
                <w:rFonts w:hint="eastAsia" w:ascii="Times New Roman" w:hAnsi="Times New Roman" w:cs="Times New Roman"/>
                <w:b w:val="0"/>
                <w:bCs w:val="0"/>
                <w:color w:val="auto"/>
                <w:sz w:val="24"/>
                <w:szCs w:val="24"/>
                <w:lang w:val="en-US" w:eastAsia="zh-CN"/>
              </w:rPr>
              <w:t>13.28</w:t>
            </w:r>
            <w:r>
              <w:rPr>
                <w:rFonts w:hint="eastAsia" w:ascii="Times New Roman" w:hAnsi="Times New Roman" w:eastAsia="宋体" w:cs="Times New Roman"/>
                <w:b w:val="0"/>
                <w:bCs w:val="0"/>
                <w:color w:val="auto"/>
                <w:sz w:val="24"/>
                <w:szCs w:val="24"/>
                <w:lang w:val="en-US" w:eastAsia="zh-CN"/>
              </w:rPr>
              <w:t>m</w:t>
            </w:r>
            <w:r>
              <w:rPr>
                <w:rFonts w:hint="eastAsia" w:ascii="Times New Roman" w:hAnsi="Times New Roman" w:eastAsia="宋体" w:cs="Times New Roman"/>
                <w:b w:val="0"/>
                <w:bCs w:val="0"/>
                <w:color w:val="auto"/>
                <w:sz w:val="24"/>
                <w:szCs w:val="24"/>
                <w:vertAlign w:val="superscript"/>
                <w:lang w:val="en-US" w:eastAsia="zh-CN"/>
              </w:rPr>
              <w:t>3</w:t>
            </w:r>
            <w:r>
              <w:rPr>
                <w:rFonts w:hint="eastAsia" w:ascii="Times New Roman" w:hAnsi="Times New Roman" w:eastAsia="宋体" w:cs="Times New Roman"/>
                <w:b w:val="0"/>
                <w:bCs w:val="0"/>
                <w:color w:val="auto"/>
                <w:sz w:val="24"/>
                <w:szCs w:val="24"/>
                <w:lang w:val="en-US" w:eastAsia="zh-CN"/>
              </w:rPr>
              <w:t>/d，洗车废水沉淀池的容积为15m</w:t>
            </w:r>
            <w:r>
              <w:rPr>
                <w:rFonts w:hint="eastAsia" w:ascii="Times New Roman" w:hAnsi="Times New Roman" w:eastAsia="宋体" w:cs="Times New Roman"/>
                <w:b w:val="0"/>
                <w:bCs w:val="0"/>
                <w:color w:val="auto"/>
                <w:sz w:val="24"/>
                <w:szCs w:val="24"/>
                <w:vertAlign w:val="superscript"/>
                <w:lang w:val="en-US" w:eastAsia="zh-CN"/>
              </w:rPr>
              <w:t>3</w:t>
            </w:r>
            <w:r>
              <w:rPr>
                <w:rFonts w:hint="eastAsia" w:ascii="Times New Roman" w:hAnsi="Times New Roman" w:eastAsia="宋体" w:cs="Times New Roman"/>
                <w:b w:val="0"/>
                <w:bCs w:val="0"/>
                <w:color w:val="auto"/>
                <w:sz w:val="24"/>
                <w:szCs w:val="24"/>
                <w:lang w:val="en-US" w:eastAsia="zh-CN"/>
              </w:rPr>
              <w:t>，足够容纳并处理洗车废水。</w:t>
            </w:r>
          </w:p>
          <w:p w14:paraId="7F836A32">
            <w:pPr>
              <w:pStyle w:val="94"/>
              <w:spacing w:line="360" w:lineRule="auto"/>
              <w:ind w:firstLine="480"/>
              <w:rPr>
                <w:rFonts w:hint="eastAsia" w:ascii="Times New Roman" w:hAnsi="Times New Roman" w:cs="Times New Roman"/>
                <w:color w:val="auto"/>
                <w:lang w:val="en-US" w:eastAsia="zh-CN"/>
              </w:rPr>
            </w:pPr>
            <w:r>
              <w:rPr>
                <w:rFonts w:hint="eastAsia" w:ascii="Times New Roman" w:hAnsi="Times New Roman" w:eastAsia="宋体" w:cs="Times New Roman"/>
                <w:b w:val="0"/>
                <w:bCs w:val="0"/>
                <w:color w:val="auto"/>
                <w:sz w:val="24"/>
                <w:szCs w:val="24"/>
                <w:lang w:val="en-US" w:eastAsia="zh-CN"/>
              </w:rPr>
              <w:t>初期雨水收集池：本项目</w:t>
            </w:r>
            <w:r>
              <w:rPr>
                <w:rFonts w:hint="eastAsia" w:ascii="Times New Roman" w:hAnsi="Times New Roman" w:cs="Times New Roman"/>
                <w:color w:val="auto"/>
                <w:lang w:val="en-US" w:eastAsia="zh-CN"/>
              </w:rPr>
              <w:t>机制砂生产区</w:t>
            </w:r>
            <w:r>
              <w:rPr>
                <w:rFonts w:hint="default" w:ascii="Times New Roman" w:hAnsi="Times New Roman" w:cs="Times New Roman"/>
                <w:color w:val="auto"/>
              </w:rPr>
              <w:t>初期雨水量为</w:t>
            </w:r>
            <w:r>
              <w:rPr>
                <w:rFonts w:hint="eastAsia" w:ascii="Times New Roman" w:hAnsi="Times New Roman" w:cs="Times New Roman"/>
                <w:color w:val="auto"/>
                <w:lang w:val="en-US" w:eastAsia="zh-CN"/>
              </w:rPr>
              <w:t>95.46</w:t>
            </w:r>
            <w:r>
              <w:rPr>
                <w:rFonts w:hint="default" w:ascii="Times New Roman" w:hAnsi="Times New Roman" w:cs="Times New Roman"/>
                <w:color w:val="auto"/>
              </w:rPr>
              <w:t>m</w:t>
            </w:r>
            <w:r>
              <w:rPr>
                <w:rFonts w:hint="default" w:ascii="Times New Roman" w:hAnsi="Times New Roman" w:cs="Times New Roman"/>
                <w:color w:val="auto"/>
                <w:vertAlign w:val="superscript"/>
              </w:rPr>
              <w:t>3</w:t>
            </w:r>
            <w:r>
              <w:rPr>
                <w:rFonts w:hint="default" w:ascii="Times New Roman" w:hAnsi="Times New Roman" w:cs="Times New Roman"/>
                <w:color w:val="auto"/>
              </w:rPr>
              <w:t>/次</w:t>
            </w:r>
            <w:r>
              <w:rPr>
                <w:rFonts w:hint="eastAsia" w:ascii="Times New Roman" w:hAnsi="Times New Roman" w:cs="Times New Roman"/>
                <w:color w:val="auto"/>
                <w:lang w:eastAsia="zh-CN"/>
              </w:rPr>
              <w:t>，</w:t>
            </w:r>
            <w:r>
              <w:rPr>
                <w:rFonts w:hint="eastAsia" w:ascii="Times New Roman" w:hAnsi="Times New Roman" w:cs="Times New Roman"/>
                <w:color w:val="auto"/>
                <w:lang w:val="en-US" w:eastAsia="zh-CN"/>
              </w:rPr>
              <w:t>初期雨水收集池容积为150</w:t>
            </w:r>
            <w:r>
              <w:rPr>
                <w:rFonts w:hint="default" w:ascii="Times New Roman" w:hAnsi="Times New Roman" w:cs="Times New Roman"/>
                <w:color w:val="auto"/>
              </w:rPr>
              <w:t>m</w:t>
            </w:r>
            <w:r>
              <w:rPr>
                <w:rFonts w:hint="default" w:ascii="Times New Roman" w:hAnsi="Times New Roman" w:cs="Times New Roman"/>
                <w:color w:val="auto"/>
                <w:vertAlign w:val="superscript"/>
              </w:rPr>
              <w:t>3</w:t>
            </w:r>
            <w:r>
              <w:rPr>
                <w:rFonts w:hint="eastAsia" w:ascii="Times New Roman" w:hAnsi="Times New Roman" w:cs="Times New Roman"/>
                <w:color w:val="auto"/>
                <w:lang w:val="en-US" w:eastAsia="zh-CN"/>
              </w:rPr>
              <w:t>，足够容纳并处理初期雨水。</w:t>
            </w:r>
          </w:p>
          <w:p w14:paraId="1E982D8F">
            <w:pPr>
              <w:pStyle w:val="94"/>
              <w:spacing w:line="360" w:lineRule="auto"/>
              <w:ind w:firstLine="480"/>
              <w:rPr>
                <w:rFonts w:hint="default" w:ascii="Times New Roman" w:hAnsi="Times New Roman" w:eastAsia="宋体" w:cs="Times New Roman"/>
                <w:color w:val="auto"/>
                <w:lang w:val="en-US" w:eastAsia="zh-CN"/>
              </w:rPr>
            </w:pPr>
            <w:r>
              <w:rPr>
                <w:rFonts w:hint="eastAsia" w:ascii="Times New Roman" w:hAnsi="Times New Roman" w:cs="Times New Roman"/>
                <w:color w:val="auto"/>
                <w:lang w:val="en-US" w:eastAsia="zh-CN"/>
              </w:rPr>
              <w:t>调节池：本项目填埋区淋溶液312.8</w:t>
            </w:r>
            <w:r>
              <w:rPr>
                <w:rFonts w:hint="default" w:ascii="Times New Roman" w:hAnsi="Times New Roman" w:cs="Times New Roman"/>
                <w:color w:val="auto"/>
              </w:rPr>
              <w:t>m</w:t>
            </w:r>
            <w:r>
              <w:rPr>
                <w:rFonts w:hint="default" w:ascii="Times New Roman" w:hAnsi="Times New Roman" w:cs="Times New Roman"/>
                <w:color w:val="auto"/>
                <w:vertAlign w:val="superscript"/>
              </w:rPr>
              <w:t>3</w:t>
            </w:r>
            <w:r>
              <w:rPr>
                <w:rFonts w:hint="default" w:ascii="Times New Roman" w:hAnsi="Times New Roman" w:cs="Times New Roman"/>
                <w:color w:val="auto"/>
              </w:rPr>
              <w:t>/次</w:t>
            </w:r>
            <w:r>
              <w:rPr>
                <w:rFonts w:hint="eastAsia" w:ascii="Times New Roman" w:hAnsi="Times New Roman" w:cs="Times New Roman"/>
                <w:color w:val="auto"/>
                <w:lang w:eastAsia="zh-CN"/>
              </w:rPr>
              <w:t>，</w:t>
            </w:r>
            <w:r>
              <w:rPr>
                <w:rFonts w:hint="eastAsia" w:ascii="Times New Roman" w:hAnsi="Times New Roman" w:cs="Times New Roman"/>
                <w:color w:val="auto"/>
                <w:lang w:val="en-US" w:eastAsia="zh-CN"/>
              </w:rPr>
              <w:t>调节池为350</w:t>
            </w:r>
            <w:r>
              <w:rPr>
                <w:rFonts w:hint="default" w:ascii="Times New Roman" w:hAnsi="Times New Roman" w:cs="Times New Roman"/>
                <w:color w:val="auto"/>
              </w:rPr>
              <w:t>m</w:t>
            </w:r>
            <w:r>
              <w:rPr>
                <w:rFonts w:hint="default" w:ascii="Times New Roman" w:hAnsi="Times New Roman" w:cs="Times New Roman"/>
                <w:color w:val="auto"/>
                <w:vertAlign w:val="superscript"/>
              </w:rPr>
              <w:t>3</w:t>
            </w:r>
            <w:r>
              <w:rPr>
                <w:rFonts w:hint="eastAsia" w:ascii="Times New Roman" w:hAnsi="Times New Roman" w:cs="Times New Roman"/>
                <w:color w:val="auto"/>
                <w:lang w:val="en-US" w:eastAsia="zh-CN"/>
              </w:rPr>
              <w:t>，足够容纳并处理填埋区淋溶液。</w:t>
            </w:r>
          </w:p>
          <w:p w14:paraId="353BBC29">
            <w:pPr>
              <w:pStyle w:val="94"/>
              <w:spacing w:line="360" w:lineRule="auto"/>
              <w:ind w:firstLine="482"/>
              <w:rPr>
                <w:rFonts w:ascii="Times New Roman" w:hAnsi="Times New Roman"/>
                <w:b/>
                <w:bCs/>
                <w:u w:val="none"/>
              </w:rPr>
            </w:pPr>
            <w:r>
              <w:rPr>
                <w:rFonts w:hint="eastAsia" w:ascii="Times New Roman" w:hAnsi="Times New Roman"/>
                <w:b/>
                <w:bCs/>
                <w:u w:val="none"/>
                <w:lang w:val="en-US" w:eastAsia="zh-CN"/>
              </w:rPr>
              <w:t>4</w:t>
            </w:r>
            <w:r>
              <w:rPr>
                <w:rFonts w:hint="eastAsia" w:ascii="Times New Roman" w:hAnsi="Times New Roman"/>
                <w:b/>
                <w:bCs/>
                <w:u w:val="none"/>
              </w:rPr>
              <w:t>、监测要求</w:t>
            </w:r>
          </w:p>
          <w:p w14:paraId="72B7E5D0">
            <w:pPr>
              <w:pStyle w:val="94"/>
              <w:spacing w:line="360" w:lineRule="auto"/>
              <w:ind w:firstLine="480"/>
              <w:rPr>
                <w:rFonts w:ascii="Times New Roman" w:hAnsi="Times New Roman"/>
                <w:u w:val="none"/>
              </w:rPr>
            </w:pPr>
            <w:r>
              <w:rPr>
                <w:rFonts w:ascii="Times New Roman" w:hAnsi="Times New Roman"/>
                <w:u w:val="none"/>
              </w:rPr>
              <w:t>根据《排污单位自行监测技术指南—总则》（HJ819-2017）等标准规定</w:t>
            </w:r>
            <w:r>
              <w:rPr>
                <w:rFonts w:hint="eastAsia" w:ascii="Times New Roman" w:hAnsi="Times New Roman"/>
                <w:u w:val="none"/>
                <w:lang w:eastAsia="zh-CN"/>
              </w:rPr>
              <w:t>，</w:t>
            </w:r>
            <w:r>
              <w:rPr>
                <w:rFonts w:hint="eastAsia" w:ascii="Times New Roman" w:hAnsi="Times New Roman"/>
                <w:u w:val="none"/>
                <w:lang w:val="en-US" w:eastAsia="zh-CN"/>
              </w:rPr>
              <w:t>无废水外排，废水无需进行监测。</w:t>
            </w:r>
          </w:p>
          <w:p w14:paraId="31041128">
            <w:pPr>
              <w:pStyle w:val="38"/>
              <w:spacing w:line="360" w:lineRule="auto"/>
              <w:ind w:left="0" w:leftChars="0" w:firstLine="0" w:firstLineChars="0"/>
              <w:rPr>
                <w:rFonts w:ascii="Times New Roman"/>
                <w:b/>
                <w:bCs/>
                <w:color w:val="auto"/>
                <w:sz w:val="24"/>
                <w:szCs w:val="24"/>
              </w:rPr>
            </w:pPr>
            <w:r>
              <w:rPr>
                <w:rFonts w:hint="eastAsia" w:ascii="Times New Roman"/>
                <w:b/>
                <w:bCs/>
                <w:color w:val="auto"/>
                <w:sz w:val="24"/>
                <w:szCs w:val="24"/>
              </w:rPr>
              <w:t>三、</w:t>
            </w:r>
            <w:r>
              <w:rPr>
                <w:rFonts w:ascii="Times New Roman"/>
                <w:b/>
                <w:bCs/>
                <w:color w:val="auto"/>
                <w:sz w:val="24"/>
                <w:szCs w:val="24"/>
              </w:rPr>
              <w:t>声环境影响分析</w:t>
            </w:r>
            <w:r>
              <w:rPr>
                <w:rFonts w:hint="eastAsia" w:ascii="Times New Roman"/>
                <w:b/>
                <w:bCs/>
                <w:color w:val="auto"/>
                <w:sz w:val="24"/>
                <w:szCs w:val="24"/>
              </w:rPr>
              <w:t>和保护措施</w:t>
            </w:r>
          </w:p>
          <w:p w14:paraId="2AE0D16C">
            <w:pPr>
              <w:spacing w:line="360" w:lineRule="auto"/>
              <w:ind w:right="62" w:rightChars="26" w:firstLine="482" w:firstLineChars="200"/>
              <w:rPr>
                <w:rFonts w:hint="eastAsia" w:ascii="Times New Roman" w:hAnsi="Times New Roman" w:eastAsia="宋体" w:cs="Times New Roman"/>
                <w:b/>
                <w:bCs/>
                <w:color w:val="auto"/>
                <w:sz w:val="24"/>
                <w:szCs w:val="24"/>
                <w:lang w:eastAsia="zh-CN"/>
              </w:rPr>
            </w:pPr>
            <w:r>
              <w:rPr>
                <w:rFonts w:hint="eastAsia" w:ascii="Times New Roman" w:hAnsi="Times New Roman" w:cs="Times New Roman"/>
                <w:b/>
                <w:bCs/>
                <w:color w:val="auto"/>
                <w:sz w:val="24"/>
                <w:szCs w:val="24"/>
                <w:lang w:val="en-US" w:eastAsia="zh-CN"/>
              </w:rPr>
              <w:t>1、</w:t>
            </w:r>
            <w:r>
              <w:rPr>
                <w:rFonts w:hint="eastAsia" w:ascii="Times New Roman" w:hAnsi="Times New Roman" w:cs="Times New Roman"/>
                <w:b/>
                <w:bCs/>
                <w:color w:val="auto"/>
                <w:sz w:val="24"/>
                <w:szCs w:val="24"/>
                <w:lang w:eastAsia="zh-CN"/>
              </w:rPr>
              <w:t>噪声源强</w:t>
            </w:r>
          </w:p>
          <w:p w14:paraId="0CD6F17A">
            <w:pPr>
              <w:spacing w:line="360" w:lineRule="auto"/>
              <w:ind w:right="62" w:rightChars="26" w:firstLine="480" w:firstLineChars="200"/>
              <w:rPr>
                <w:rFonts w:hint="default" w:ascii="Times New Roman" w:hAnsi="Times New Roman" w:eastAsia="宋体" w:cs="Times New Roman"/>
                <w:color w:val="auto"/>
                <w:sz w:val="24"/>
                <w:szCs w:val="24"/>
              </w:rPr>
            </w:pPr>
            <w:r>
              <w:rPr>
                <w:rFonts w:hint="default" w:ascii="Times New Roman" w:hAnsi="Times New Roman" w:cs="Times New Roman"/>
                <w:color w:val="auto"/>
                <w:sz w:val="24"/>
                <w:szCs w:val="24"/>
              </w:rPr>
              <w:t>项目的噪声主要来源于设备噪声。项目</w:t>
            </w:r>
            <w:r>
              <w:rPr>
                <w:rFonts w:hint="eastAsia" w:ascii="Times New Roman" w:hAnsi="Times New Roman" w:cs="Times New Roman"/>
                <w:color w:val="auto"/>
                <w:sz w:val="24"/>
                <w:szCs w:val="24"/>
                <w:lang w:eastAsia="zh-CN"/>
              </w:rPr>
              <w:t>各车间主要设备</w:t>
            </w:r>
            <w:r>
              <w:rPr>
                <w:rFonts w:hint="default" w:ascii="Times New Roman" w:hAnsi="Times New Roman" w:cs="Times New Roman"/>
                <w:color w:val="auto"/>
                <w:sz w:val="24"/>
                <w:szCs w:val="24"/>
              </w:rPr>
              <w:t>噪声污染源强见表</w:t>
            </w:r>
            <w:r>
              <w:rPr>
                <w:rFonts w:hint="eastAsia" w:ascii="Times New Roman" w:hAnsi="Times New Roman" w:cs="Times New Roman"/>
                <w:color w:val="auto"/>
                <w:sz w:val="24"/>
                <w:szCs w:val="24"/>
                <w:lang w:val="en-US" w:eastAsia="zh-CN"/>
              </w:rPr>
              <w:t>4</w:t>
            </w:r>
            <w:r>
              <w:rPr>
                <w:rFonts w:hint="default" w:ascii="Times New Roman" w:hAnsi="Times New Roman" w:cs="Times New Roman"/>
                <w:color w:val="auto"/>
                <w:sz w:val="24"/>
                <w:szCs w:val="24"/>
              </w:rPr>
              <w:t>-</w:t>
            </w:r>
            <w:r>
              <w:rPr>
                <w:rFonts w:hint="eastAsia" w:cs="Times New Roman"/>
                <w:color w:val="auto"/>
                <w:sz w:val="24"/>
                <w:szCs w:val="24"/>
                <w:lang w:val="en-US" w:eastAsia="zh-CN"/>
              </w:rPr>
              <w:t>7</w:t>
            </w:r>
            <w:r>
              <w:rPr>
                <w:rFonts w:hint="default" w:ascii="Times New Roman" w:hAnsi="Times New Roman" w:cs="Times New Roman"/>
                <w:color w:val="auto"/>
                <w:sz w:val="24"/>
                <w:szCs w:val="24"/>
              </w:rPr>
              <w:t>。</w:t>
            </w:r>
          </w:p>
          <w:p w14:paraId="26ECFD51">
            <w:pPr>
              <w:spacing w:line="240" w:lineRule="auto"/>
              <w:jc w:val="center"/>
              <w:rPr>
                <w:rFonts w:hint="default" w:ascii="Times New Roman" w:hAnsi="Times New Roman" w:eastAsia="宋体" w:cs="Times New Roman"/>
                <w:b/>
                <w:bCs/>
                <w:spacing w:val="0"/>
                <w:kern w:val="2"/>
                <w:sz w:val="24"/>
                <w:szCs w:val="21"/>
                <w:u w:val="none"/>
                <w:lang w:val="en-US" w:eastAsia="zh-CN" w:bidi="ar-SA"/>
              </w:rPr>
            </w:pPr>
          </w:p>
          <w:p w14:paraId="11B26CD0">
            <w:pPr>
              <w:spacing w:line="240" w:lineRule="auto"/>
              <w:jc w:val="center"/>
              <w:rPr>
                <w:rFonts w:hint="default" w:ascii="Times New Roman" w:hAnsi="Times New Roman" w:eastAsia="宋体" w:cs="Times New Roman"/>
                <w:b/>
                <w:bCs/>
                <w:spacing w:val="0"/>
                <w:kern w:val="2"/>
                <w:sz w:val="24"/>
                <w:szCs w:val="21"/>
                <w:u w:val="none"/>
                <w:lang w:val="en-US" w:eastAsia="zh-CN" w:bidi="ar-SA"/>
              </w:rPr>
            </w:pPr>
          </w:p>
          <w:p w14:paraId="33AB038B">
            <w:pPr>
              <w:spacing w:line="240" w:lineRule="auto"/>
              <w:jc w:val="center"/>
              <w:rPr>
                <w:rFonts w:hint="default" w:ascii="Times New Roman" w:hAnsi="Times New Roman" w:eastAsia="宋体" w:cs="Times New Roman"/>
                <w:b/>
                <w:bCs/>
                <w:sz w:val="24"/>
                <w:szCs w:val="21"/>
              </w:rPr>
            </w:pPr>
            <w:r>
              <w:rPr>
                <w:rFonts w:hint="default" w:ascii="Times New Roman" w:hAnsi="Times New Roman" w:eastAsia="宋体" w:cs="Times New Roman"/>
                <w:b/>
                <w:bCs/>
                <w:spacing w:val="0"/>
                <w:kern w:val="2"/>
                <w:sz w:val="24"/>
                <w:szCs w:val="21"/>
                <w:u w:val="none"/>
                <w:lang w:val="en-US" w:eastAsia="zh-CN" w:bidi="ar-SA"/>
              </w:rPr>
              <w:t>表</w:t>
            </w:r>
            <w:r>
              <w:rPr>
                <w:rFonts w:hint="eastAsia" w:ascii="Times New Roman" w:hAnsi="Times New Roman" w:eastAsia="宋体" w:cs="Times New Roman"/>
                <w:b/>
                <w:bCs/>
                <w:spacing w:val="0"/>
                <w:kern w:val="2"/>
                <w:sz w:val="24"/>
                <w:szCs w:val="21"/>
                <w:u w:val="none"/>
                <w:lang w:val="en-US" w:eastAsia="zh-CN" w:bidi="ar-SA"/>
              </w:rPr>
              <w:t>4</w:t>
            </w:r>
            <w:r>
              <w:rPr>
                <w:rFonts w:hint="default" w:ascii="Times New Roman" w:hAnsi="Times New Roman" w:eastAsia="宋体" w:cs="Times New Roman"/>
                <w:b/>
                <w:bCs/>
                <w:spacing w:val="0"/>
                <w:kern w:val="2"/>
                <w:sz w:val="24"/>
                <w:szCs w:val="21"/>
                <w:u w:val="none"/>
                <w:lang w:val="en-US" w:eastAsia="zh-CN" w:bidi="ar-SA"/>
              </w:rPr>
              <w:t>-</w:t>
            </w:r>
            <w:r>
              <w:rPr>
                <w:rFonts w:hint="eastAsia" w:cs="Times New Roman"/>
                <w:b/>
                <w:bCs/>
                <w:spacing w:val="0"/>
                <w:kern w:val="2"/>
                <w:sz w:val="24"/>
                <w:szCs w:val="21"/>
                <w:u w:val="none"/>
                <w:lang w:val="en-US" w:eastAsia="zh-CN" w:bidi="ar-SA"/>
              </w:rPr>
              <w:t>7</w:t>
            </w:r>
            <w:r>
              <w:rPr>
                <w:rFonts w:hint="default" w:ascii="Times New Roman" w:hAnsi="Times New Roman" w:eastAsia="宋体" w:cs="Times New Roman"/>
                <w:b/>
                <w:bCs/>
                <w:spacing w:val="0"/>
                <w:kern w:val="2"/>
                <w:sz w:val="24"/>
                <w:szCs w:val="21"/>
                <w:u w:val="none"/>
                <w:lang w:val="en-US" w:eastAsia="zh-CN" w:bidi="ar-SA"/>
              </w:rPr>
              <w:t xml:space="preserve"> </w:t>
            </w:r>
            <w:r>
              <w:rPr>
                <w:rFonts w:hint="eastAsia" w:cs="Times New Roman"/>
                <w:b/>
                <w:bCs/>
                <w:spacing w:val="0"/>
                <w:kern w:val="2"/>
                <w:sz w:val="24"/>
                <w:szCs w:val="21"/>
                <w:u w:val="none"/>
                <w:lang w:val="en-US" w:eastAsia="zh-CN" w:bidi="ar-SA"/>
              </w:rPr>
              <w:t xml:space="preserve"> </w:t>
            </w:r>
            <w:r>
              <w:rPr>
                <w:rFonts w:hint="default" w:ascii="Times New Roman" w:hAnsi="Times New Roman" w:eastAsia="宋体" w:cs="Times New Roman"/>
                <w:b/>
                <w:bCs/>
                <w:sz w:val="24"/>
                <w:szCs w:val="21"/>
              </w:rPr>
              <w:t>项目噪声排放情况一览表（室内声源）</w:t>
            </w:r>
          </w:p>
          <w:tbl>
            <w:tblPr>
              <w:tblStyle w:val="31"/>
              <w:tblW w:w="498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7"/>
              <w:gridCol w:w="347"/>
              <w:gridCol w:w="342"/>
              <w:gridCol w:w="448"/>
              <w:gridCol w:w="342"/>
              <w:gridCol w:w="297"/>
              <w:gridCol w:w="298"/>
              <w:gridCol w:w="301"/>
              <w:gridCol w:w="298"/>
              <w:gridCol w:w="298"/>
              <w:gridCol w:w="298"/>
              <w:gridCol w:w="302"/>
              <w:gridCol w:w="298"/>
              <w:gridCol w:w="298"/>
              <w:gridCol w:w="298"/>
              <w:gridCol w:w="311"/>
              <w:gridCol w:w="532"/>
              <w:gridCol w:w="275"/>
              <w:gridCol w:w="275"/>
              <w:gridCol w:w="275"/>
              <w:gridCol w:w="275"/>
              <w:gridCol w:w="275"/>
              <w:gridCol w:w="275"/>
              <w:gridCol w:w="275"/>
              <w:gridCol w:w="275"/>
              <w:gridCol w:w="285"/>
            </w:tblGrid>
            <w:tr w14:paraId="3CD4A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exact"/>
              </w:trPr>
              <w:tc>
                <w:tcPr>
                  <w:tcW w:w="207" w:type="pct"/>
                  <w:vMerge w:val="restart"/>
                  <w:noWrap w:val="0"/>
                  <w:vAlign w:val="center"/>
                </w:tcPr>
                <w:p w14:paraId="3B1680BB">
                  <w:pPr>
                    <w:pStyle w:val="111"/>
                    <w:rPr>
                      <w:rFonts w:hint="default" w:ascii="Times New Roman" w:hAnsi="Times New Roman" w:eastAsia="宋体" w:cs="Times New Roman"/>
                      <w:color w:val="000000"/>
                      <w:sz w:val="18"/>
                      <w:szCs w:val="18"/>
                    </w:rPr>
                  </w:pPr>
                  <w:r>
                    <w:rPr>
                      <w:rFonts w:hint="default" w:ascii="Times New Roman" w:hAnsi="Times New Roman" w:eastAsia="宋体" w:cs="Times New Roman"/>
                      <w:b/>
                      <w:color w:val="000000"/>
                      <w:sz w:val="18"/>
                      <w:szCs w:val="18"/>
                    </w:rPr>
                    <w:t>序号</w:t>
                  </w:r>
                </w:p>
              </w:tc>
              <w:tc>
                <w:tcPr>
                  <w:tcW w:w="213" w:type="pct"/>
                  <w:vMerge w:val="restart"/>
                  <w:noWrap w:val="0"/>
                  <w:vAlign w:val="center"/>
                </w:tcPr>
                <w:p w14:paraId="665D20ED">
                  <w:pPr>
                    <w:pStyle w:val="111"/>
                    <w:rPr>
                      <w:rFonts w:hint="default" w:ascii="Times New Roman" w:hAnsi="Times New Roman" w:eastAsia="宋体" w:cs="Times New Roman"/>
                      <w:color w:val="000000"/>
                      <w:sz w:val="18"/>
                      <w:szCs w:val="18"/>
                    </w:rPr>
                  </w:pPr>
                  <w:r>
                    <w:rPr>
                      <w:rFonts w:hint="default" w:ascii="Times New Roman" w:hAnsi="Times New Roman" w:eastAsia="宋体" w:cs="Times New Roman"/>
                      <w:b/>
                      <w:color w:val="000000"/>
                      <w:sz w:val="18"/>
                      <w:szCs w:val="18"/>
                    </w:rPr>
                    <w:t>建筑物名称</w:t>
                  </w:r>
                </w:p>
              </w:tc>
              <w:tc>
                <w:tcPr>
                  <w:tcW w:w="210" w:type="pct"/>
                  <w:vMerge w:val="restart"/>
                  <w:noWrap w:val="0"/>
                  <w:vAlign w:val="center"/>
                </w:tcPr>
                <w:p w14:paraId="3A8924BB">
                  <w:pPr>
                    <w:pStyle w:val="111"/>
                    <w:rPr>
                      <w:rFonts w:hint="default" w:ascii="Times New Roman" w:hAnsi="Times New Roman" w:eastAsia="宋体" w:cs="Times New Roman"/>
                      <w:b/>
                      <w:bCs/>
                      <w:color w:val="000000"/>
                      <w:sz w:val="18"/>
                      <w:szCs w:val="18"/>
                    </w:rPr>
                  </w:pPr>
                  <w:r>
                    <w:rPr>
                      <w:rFonts w:hint="default" w:ascii="Times New Roman" w:hAnsi="Times New Roman" w:eastAsia="宋体" w:cs="Times New Roman"/>
                      <w:b/>
                      <w:bCs/>
                      <w:color w:val="000000"/>
                      <w:sz w:val="18"/>
                      <w:szCs w:val="18"/>
                    </w:rPr>
                    <w:t>声源名称</w:t>
                  </w:r>
                </w:p>
              </w:tc>
              <w:tc>
                <w:tcPr>
                  <w:tcW w:w="275" w:type="pct"/>
                  <w:noWrap w:val="0"/>
                  <w:vAlign w:val="center"/>
                </w:tcPr>
                <w:p w14:paraId="1D744B7D">
                  <w:pPr>
                    <w:pStyle w:val="111"/>
                    <w:rPr>
                      <w:rFonts w:hint="default" w:ascii="Times New Roman" w:hAnsi="Times New Roman" w:eastAsia="宋体" w:cs="Times New Roman"/>
                      <w:b/>
                      <w:bCs/>
                      <w:color w:val="000000"/>
                      <w:sz w:val="18"/>
                      <w:szCs w:val="18"/>
                      <w:lang w:eastAsia="zh-CN"/>
                    </w:rPr>
                  </w:pPr>
                  <w:r>
                    <w:rPr>
                      <w:rFonts w:hint="default" w:ascii="Times New Roman" w:hAnsi="Times New Roman" w:eastAsia="宋体" w:cs="Times New Roman"/>
                      <w:b/>
                      <w:bCs/>
                      <w:color w:val="000000"/>
                      <w:sz w:val="18"/>
                      <w:szCs w:val="18"/>
                      <w:lang w:eastAsia="zh-CN"/>
                    </w:rPr>
                    <w:t>声源源强</w:t>
                  </w:r>
                </w:p>
              </w:tc>
              <w:tc>
                <w:tcPr>
                  <w:tcW w:w="210" w:type="pct"/>
                  <w:vMerge w:val="restart"/>
                  <w:noWrap w:val="0"/>
                  <w:vAlign w:val="center"/>
                </w:tcPr>
                <w:p w14:paraId="1D11C65D">
                  <w:pPr>
                    <w:pStyle w:val="111"/>
                    <w:rPr>
                      <w:rFonts w:hint="default" w:ascii="Times New Roman" w:hAnsi="Times New Roman" w:eastAsia="宋体" w:cs="Times New Roman"/>
                      <w:color w:val="000000"/>
                      <w:sz w:val="18"/>
                      <w:szCs w:val="18"/>
                    </w:rPr>
                  </w:pPr>
                  <w:r>
                    <w:rPr>
                      <w:rFonts w:hint="default" w:ascii="Times New Roman" w:hAnsi="Times New Roman" w:eastAsia="宋体" w:cs="Times New Roman"/>
                      <w:b/>
                      <w:color w:val="000000"/>
                      <w:sz w:val="18"/>
                      <w:szCs w:val="18"/>
                    </w:rPr>
                    <w:t>声源控制措施</w:t>
                  </w:r>
                </w:p>
              </w:tc>
              <w:tc>
                <w:tcPr>
                  <w:tcW w:w="551" w:type="pct"/>
                  <w:gridSpan w:val="3"/>
                  <w:noWrap w:val="0"/>
                  <w:vAlign w:val="center"/>
                </w:tcPr>
                <w:p w14:paraId="371A2F87">
                  <w:pPr>
                    <w:pStyle w:val="111"/>
                    <w:rPr>
                      <w:rFonts w:hint="default" w:ascii="Times New Roman" w:hAnsi="Times New Roman" w:eastAsia="宋体" w:cs="Times New Roman"/>
                      <w:color w:val="000000"/>
                      <w:sz w:val="18"/>
                      <w:szCs w:val="18"/>
                    </w:rPr>
                  </w:pPr>
                  <w:r>
                    <w:rPr>
                      <w:rFonts w:hint="default" w:ascii="Times New Roman" w:hAnsi="Times New Roman" w:eastAsia="宋体" w:cs="Times New Roman"/>
                      <w:b/>
                      <w:color w:val="000000"/>
                      <w:sz w:val="18"/>
                      <w:szCs w:val="18"/>
                    </w:rPr>
                    <w:t>空间相对位置/m</w:t>
                  </w:r>
                </w:p>
              </w:tc>
              <w:tc>
                <w:tcPr>
                  <w:tcW w:w="735" w:type="pct"/>
                  <w:gridSpan w:val="4"/>
                  <w:noWrap w:val="0"/>
                  <w:vAlign w:val="center"/>
                </w:tcPr>
                <w:p w14:paraId="230947E3">
                  <w:pPr>
                    <w:pStyle w:val="111"/>
                    <w:rPr>
                      <w:rFonts w:hint="default" w:ascii="Times New Roman" w:hAnsi="Times New Roman" w:eastAsia="宋体" w:cs="Times New Roman"/>
                      <w:b/>
                      <w:color w:val="000000"/>
                      <w:sz w:val="18"/>
                      <w:szCs w:val="18"/>
                    </w:rPr>
                  </w:pPr>
                  <w:r>
                    <w:rPr>
                      <w:rFonts w:hint="default" w:ascii="Times New Roman" w:hAnsi="Times New Roman" w:eastAsia="宋体" w:cs="Times New Roman"/>
                      <w:b/>
                      <w:color w:val="000000"/>
                      <w:sz w:val="18"/>
                      <w:szCs w:val="18"/>
                    </w:rPr>
                    <w:t>距室内边界距离/m</w:t>
                  </w:r>
                </w:p>
              </w:tc>
              <w:tc>
                <w:tcPr>
                  <w:tcW w:w="741" w:type="pct"/>
                  <w:gridSpan w:val="4"/>
                  <w:noWrap w:val="0"/>
                  <w:vAlign w:val="center"/>
                </w:tcPr>
                <w:p w14:paraId="3EB3A34C">
                  <w:pPr>
                    <w:pStyle w:val="111"/>
                    <w:rPr>
                      <w:rFonts w:hint="default" w:ascii="Times New Roman" w:hAnsi="Times New Roman" w:eastAsia="宋体" w:cs="Times New Roman"/>
                      <w:b/>
                      <w:color w:val="000000"/>
                      <w:sz w:val="18"/>
                      <w:szCs w:val="18"/>
                    </w:rPr>
                  </w:pPr>
                  <w:r>
                    <w:rPr>
                      <w:rFonts w:hint="default" w:ascii="Times New Roman" w:hAnsi="Times New Roman" w:eastAsia="宋体" w:cs="Times New Roman"/>
                      <w:b/>
                      <w:color w:val="000000"/>
                      <w:sz w:val="18"/>
                      <w:szCs w:val="18"/>
                    </w:rPr>
                    <w:t>室内边界声级/dB(A)</w:t>
                  </w:r>
                </w:p>
              </w:tc>
              <w:tc>
                <w:tcPr>
                  <w:tcW w:w="327" w:type="pct"/>
                  <w:vMerge w:val="restart"/>
                  <w:noWrap w:val="0"/>
                  <w:vAlign w:val="center"/>
                </w:tcPr>
                <w:p w14:paraId="6CEF6D37">
                  <w:pPr>
                    <w:pStyle w:val="111"/>
                    <w:rPr>
                      <w:rFonts w:hint="default" w:ascii="Times New Roman" w:hAnsi="Times New Roman" w:eastAsia="宋体" w:cs="Times New Roman"/>
                      <w:color w:val="000000"/>
                      <w:sz w:val="18"/>
                      <w:szCs w:val="18"/>
                    </w:rPr>
                  </w:pPr>
                  <w:r>
                    <w:rPr>
                      <w:rFonts w:hint="default" w:ascii="Times New Roman" w:hAnsi="Times New Roman" w:eastAsia="宋体" w:cs="Times New Roman"/>
                      <w:b/>
                      <w:color w:val="000000"/>
                      <w:sz w:val="18"/>
                      <w:szCs w:val="18"/>
                    </w:rPr>
                    <w:t>运行时段</w:t>
                  </w:r>
                </w:p>
              </w:tc>
              <w:tc>
                <w:tcPr>
                  <w:tcW w:w="676" w:type="pct"/>
                  <w:gridSpan w:val="4"/>
                  <w:noWrap w:val="0"/>
                  <w:vAlign w:val="center"/>
                </w:tcPr>
                <w:p w14:paraId="0F8580FA">
                  <w:pPr>
                    <w:pStyle w:val="111"/>
                    <w:rPr>
                      <w:rFonts w:hint="default" w:ascii="Times New Roman" w:hAnsi="Times New Roman" w:eastAsia="宋体" w:cs="Times New Roman"/>
                      <w:b/>
                      <w:color w:val="000000"/>
                      <w:sz w:val="18"/>
                      <w:szCs w:val="18"/>
                    </w:rPr>
                  </w:pPr>
                  <w:r>
                    <w:rPr>
                      <w:rFonts w:hint="default" w:ascii="Times New Roman" w:hAnsi="Times New Roman" w:eastAsia="宋体" w:cs="Times New Roman"/>
                      <w:b/>
                      <w:color w:val="000000"/>
                      <w:sz w:val="18"/>
                      <w:szCs w:val="18"/>
                    </w:rPr>
                    <w:t>建筑物插入损失 / dB(A)</w:t>
                  </w:r>
                </w:p>
              </w:tc>
              <w:tc>
                <w:tcPr>
                  <w:tcW w:w="851" w:type="pct"/>
                  <w:gridSpan w:val="5"/>
                  <w:noWrap w:val="0"/>
                  <w:vAlign w:val="center"/>
                </w:tcPr>
                <w:p w14:paraId="0D8AFAEF">
                  <w:pPr>
                    <w:pStyle w:val="111"/>
                    <w:rPr>
                      <w:rFonts w:hint="default" w:ascii="Times New Roman" w:hAnsi="Times New Roman" w:eastAsia="宋体" w:cs="Times New Roman"/>
                      <w:b/>
                      <w:bCs w:val="0"/>
                      <w:color w:val="000000"/>
                      <w:sz w:val="18"/>
                      <w:szCs w:val="18"/>
                    </w:rPr>
                  </w:pPr>
                  <w:r>
                    <w:rPr>
                      <w:rFonts w:hint="default" w:ascii="Times New Roman" w:hAnsi="Times New Roman" w:eastAsia="宋体" w:cs="Times New Roman"/>
                      <w:b/>
                      <w:bCs w:val="0"/>
                      <w:color w:val="000000"/>
                      <w:sz w:val="18"/>
                      <w:szCs w:val="18"/>
                    </w:rPr>
                    <w:t>建筑物外噪声声压级/dB(A)</w:t>
                  </w:r>
                </w:p>
              </w:tc>
            </w:tr>
            <w:tr w14:paraId="3D8EF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0" w:hRule="atLeast"/>
              </w:trPr>
              <w:tc>
                <w:tcPr>
                  <w:tcW w:w="207" w:type="pct"/>
                  <w:vMerge w:val="continue"/>
                  <w:shd w:val="clear" w:color="auto" w:fill="FFFFFF"/>
                  <w:noWrap w:val="0"/>
                  <w:tcMar>
                    <w:top w:w="0" w:type="dxa"/>
                    <w:left w:w="0" w:type="dxa"/>
                    <w:bottom w:w="0" w:type="dxa"/>
                    <w:right w:w="0" w:type="dxa"/>
                  </w:tcMar>
                  <w:vAlign w:val="center"/>
                </w:tcPr>
                <w:p w14:paraId="4049B1D3">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000000"/>
                      <w:sz w:val="18"/>
                      <w:szCs w:val="18"/>
                      <w:lang w:val="en-US" w:eastAsia="zh-CN"/>
                    </w:rPr>
                  </w:pPr>
                </w:p>
              </w:tc>
              <w:tc>
                <w:tcPr>
                  <w:tcW w:w="213" w:type="pct"/>
                  <w:vMerge w:val="continue"/>
                  <w:shd w:val="clear" w:color="auto" w:fill="FFFFFF"/>
                  <w:noWrap w:val="0"/>
                  <w:tcMar>
                    <w:top w:w="0" w:type="dxa"/>
                    <w:left w:w="0" w:type="dxa"/>
                    <w:bottom w:w="0" w:type="dxa"/>
                    <w:right w:w="0" w:type="dxa"/>
                  </w:tcMar>
                  <w:vAlign w:val="center"/>
                </w:tcPr>
                <w:p w14:paraId="5CAB24EB">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000000"/>
                      <w:sz w:val="18"/>
                      <w:szCs w:val="18"/>
                    </w:rPr>
                  </w:pPr>
                </w:p>
              </w:tc>
              <w:tc>
                <w:tcPr>
                  <w:tcW w:w="210" w:type="pct"/>
                  <w:vMerge w:val="continue"/>
                  <w:shd w:val="clear" w:color="auto" w:fill="FFFFFF"/>
                  <w:noWrap w:val="0"/>
                  <w:tcMar>
                    <w:top w:w="0" w:type="dxa"/>
                    <w:left w:w="0" w:type="dxa"/>
                    <w:bottom w:w="0" w:type="dxa"/>
                    <w:right w:w="0" w:type="dxa"/>
                  </w:tcMar>
                  <w:vAlign w:val="center"/>
                </w:tcPr>
                <w:p w14:paraId="1CC0302F">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b/>
                      <w:bCs/>
                      <w:color w:val="000000"/>
                      <w:sz w:val="18"/>
                      <w:szCs w:val="18"/>
                    </w:rPr>
                  </w:pPr>
                </w:p>
              </w:tc>
              <w:tc>
                <w:tcPr>
                  <w:tcW w:w="275" w:type="pct"/>
                  <w:shd w:val="clear" w:color="auto" w:fill="FFFFFF"/>
                  <w:noWrap w:val="0"/>
                  <w:tcMar>
                    <w:top w:w="0" w:type="dxa"/>
                    <w:left w:w="0" w:type="dxa"/>
                    <w:bottom w:w="0" w:type="dxa"/>
                    <w:right w:w="0" w:type="dxa"/>
                  </w:tcMar>
                  <w:vAlign w:val="center"/>
                </w:tcPr>
                <w:p w14:paraId="4A7A3A4D">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b/>
                      <w:bCs/>
                      <w:color w:val="000000"/>
                      <w:sz w:val="18"/>
                      <w:szCs w:val="18"/>
                    </w:rPr>
                  </w:pPr>
                  <w:r>
                    <w:rPr>
                      <w:rFonts w:hint="default" w:ascii="Times New Roman" w:hAnsi="Times New Roman" w:eastAsia="宋体" w:cs="Times New Roman"/>
                      <w:b/>
                      <w:bCs/>
                      <w:color w:val="000000"/>
                      <w:sz w:val="18"/>
                      <w:szCs w:val="18"/>
                    </w:rPr>
                    <w:t>声功率级/dB</w:t>
                  </w:r>
                </w:p>
              </w:tc>
              <w:tc>
                <w:tcPr>
                  <w:tcW w:w="210" w:type="pct"/>
                  <w:vMerge w:val="continue"/>
                  <w:shd w:val="clear" w:color="auto" w:fill="FFFFFF"/>
                  <w:noWrap w:val="0"/>
                  <w:tcMar>
                    <w:top w:w="0" w:type="dxa"/>
                    <w:left w:w="0" w:type="dxa"/>
                    <w:bottom w:w="0" w:type="dxa"/>
                    <w:right w:w="0" w:type="dxa"/>
                  </w:tcMar>
                  <w:vAlign w:val="center"/>
                </w:tcPr>
                <w:p w14:paraId="2E638C0C">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000000"/>
                      <w:sz w:val="18"/>
                      <w:szCs w:val="18"/>
                    </w:rPr>
                  </w:pPr>
                </w:p>
              </w:tc>
              <w:tc>
                <w:tcPr>
                  <w:tcW w:w="182" w:type="pct"/>
                  <w:shd w:val="clear" w:color="auto" w:fill="FFFFFF"/>
                  <w:noWrap w:val="0"/>
                  <w:tcMar>
                    <w:top w:w="0" w:type="dxa"/>
                    <w:left w:w="0" w:type="dxa"/>
                    <w:bottom w:w="0" w:type="dxa"/>
                    <w:right w:w="0" w:type="dxa"/>
                  </w:tcMar>
                  <w:vAlign w:val="center"/>
                </w:tcPr>
                <w:p w14:paraId="6CF411A2">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X</w:t>
                  </w:r>
                </w:p>
              </w:tc>
              <w:tc>
                <w:tcPr>
                  <w:tcW w:w="183" w:type="pct"/>
                  <w:shd w:val="clear" w:color="auto" w:fill="FFFFFF"/>
                  <w:noWrap w:val="0"/>
                  <w:tcMar>
                    <w:top w:w="0" w:type="dxa"/>
                    <w:left w:w="0" w:type="dxa"/>
                    <w:bottom w:w="0" w:type="dxa"/>
                    <w:right w:w="0" w:type="dxa"/>
                  </w:tcMar>
                  <w:vAlign w:val="center"/>
                </w:tcPr>
                <w:p w14:paraId="2358EE85">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Y</w:t>
                  </w:r>
                </w:p>
              </w:tc>
              <w:tc>
                <w:tcPr>
                  <w:tcW w:w="185" w:type="pct"/>
                  <w:shd w:val="clear" w:color="auto" w:fill="FFFFFF"/>
                  <w:noWrap w:val="0"/>
                  <w:tcMar>
                    <w:top w:w="0" w:type="dxa"/>
                    <w:left w:w="0" w:type="dxa"/>
                    <w:bottom w:w="0" w:type="dxa"/>
                    <w:right w:w="0" w:type="dxa"/>
                  </w:tcMar>
                  <w:vAlign w:val="center"/>
                </w:tcPr>
                <w:p w14:paraId="1DE85B9E">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Z</w:t>
                  </w:r>
                </w:p>
              </w:tc>
              <w:tc>
                <w:tcPr>
                  <w:tcW w:w="183" w:type="pct"/>
                  <w:shd w:val="clear" w:color="auto" w:fill="FFFFFF"/>
                  <w:noWrap w:val="0"/>
                  <w:tcMar>
                    <w:top w:w="0" w:type="dxa"/>
                    <w:left w:w="0" w:type="dxa"/>
                    <w:bottom w:w="0" w:type="dxa"/>
                    <w:right w:w="0" w:type="dxa"/>
                  </w:tcMar>
                  <w:vAlign w:val="center"/>
                </w:tcPr>
                <w:p w14:paraId="34E89FD5">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lang w:val="en-US" w:eastAsia="zh-CN"/>
                    </w:rPr>
                    <w:t>东</w:t>
                  </w:r>
                </w:p>
              </w:tc>
              <w:tc>
                <w:tcPr>
                  <w:tcW w:w="183" w:type="pct"/>
                  <w:shd w:val="clear" w:color="auto" w:fill="FFFFFF"/>
                  <w:noWrap w:val="0"/>
                  <w:tcMar>
                    <w:top w:w="0" w:type="dxa"/>
                    <w:left w:w="0" w:type="dxa"/>
                    <w:bottom w:w="0" w:type="dxa"/>
                    <w:right w:w="0" w:type="dxa"/>
                  </w:tcMar>
                  <w:vAlign w:val="center"/>
                </w:tcPr>
                <w:p w14:paraId="71AE6F3F">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lang w:val="en-US" w:eastAsia="zh-CN"/>
                    </w:rPr>
                    <w:t>南</w:t>
                  </w:r>
                </w:p>
              </w:tc>
              <w:tc>
                <w:tcPr>
                  <w:tcW w:w="183" w:type="pct"/>
                  <w:shd w:val="clear" w:color="auto" w:fill="FFFFFF"/>
                  <w:noWrap w:val="0"/>
                  <w:tcMar>
                    <w:top w:w="0" w:type="dxa"/>
                    <w:left w:w="0" w:type="dxa"/>
                    <w:bottom w:w="0" w:type="dxa"/>
                    <w:right w:w="0" w:type="dxa"/>
                  </w:tcMar>
                  <w:vAlign w:val="center"/>
                </w:tcPr>
                <w:p w14:paraId="7712D7B9">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lang w:val="en-US" w:eastAsia="zh-CN"/>
                    </w:rPr>
                    <w:t>西</w:t>
                  </w:r>
                </w:p>
              </w:tc>
              <w:tc>
                <w:tcPr>
                  <w:tcW w:w="185" w:type="pct"/>
                  <w:shd w:val="clear" w:color="auto" w:fill="FFFFFF"/>
                  <w:noWrap w:val="0"/>
                  <w:tcMar>
                    <w:top w:w="0" w:type="dxa"/>
                    <w:left w:w="0" w:type="dxa"/>
                    <w:bottom w:w="0" w:type="dxa"/>
                    <w:right w:w="0" w:type="dxa"/>
                  </w:tcMar>
                  <w:vAlign w:val="center"/>
                </w:tcPr>
                <w:p w14:paraId="6A845B48">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lang w:val="en-US" w:eastAsia="zh-CN"/>
                    </w:rPr>
                    <w:t>北</w:t>
                  </w:r>
                </w:p>
              </w:tc>
              <w:tc>
                <w:tcPr>
                  <w:tcW w:w="183" w:type="pct"/>
                  <w:shd w:val="clear" w:color="auto" w:fill="FFFFFF"/>
                  <w:noWrap w:val="0"/>
                  <w:tcMar>
                    <w:top w:w="0" w:type="dxa"/>
                    <w:left w:w="0" w:type="dxa"/>
                    <w:bottom w:w="0" w:type="dxa"/>
                    <w:right w:w="0" w:type="dxa"/>
                  </w:tcMar>
                  <w:vAlign w:val="center"/>
                </w:tcPr>
                <w:p w14:paraId="69FDA5AC">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lang w:val="en-US" w:eastAsia="zh-CN"/>
                    </w:rPr>
                    <w:t>东</w:t>
                  </w:r>
                </w:p>
              </w:tc>
              <w:tc>
                <w:tcPr>
                  <w:tcW w:w="183" w:type="pct"/>
                  <w:shd w:val="clear" w:color="auto" w:fill="FFFFFF"/>
                  <w:noWrap w:val="0"/>
                  <w:tcMar>
                    <w:top w:w="0" w:type="dxa"/>
                    <w:left w:w="0" w:type="dxa"/>
                    <w:bottom w:w="0" w:type="dxa"/>
                    <w:right w:w="0" w:type="dxa"/>
                  </w:tcMar>
                  <w:vAlign w:val="center"/>
                </w:tcPr>
                <w:p w14:paraId="428D780E">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lang w:val="en-US" w:eastAsia="zh-CN"/>
                    </w:rPr>
                    <w:t>南</w:t>
                  </w:r>
                </w:p>
              </w:tc>
              <w:tc>
                <w:tcPr>
                  <w:tcW w:w="183" w:type="pct"/>
                  <w:shd w:val="clear" w:color="auto" w:fill="FFFFFF"/>
                  <w:noWrap w:val="0"/>
                  <w:tcMar>
                    <w:top w:w="0" w:type="dxa"/>
                    <w:left w:w="0" w:type="dxa"/>
                    <w:bottom w:w="0" w:type="dxa"/>
                    <w:right w:w="0" w:type="dxa"/>
                  </w:tcMar>
                  <w:vAlign w:val="center"/>
                </w:tcPr>
                <w:p w14:paraId="7EA53A9C">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lang w:val="en-US" w:eastAsia="zh-CN"/>
                    </w:rPr>
                    <w:t>西</w:t>
                  </w:r>
                </w:p>
              </w:tc>
              <w:tc>
                <w:tcPr>
                  <w:tcW w:w="191" w:type="pct"/>
                  <w:shd w:val="clear" w:color="auto" w:fill="FFFFFF"/>
                  <w:noWrap w:val="0"/>
                  <w:tcMar>
                    <w:top w:w="0" w:type="dxa"/>
                    <w:left w:w="0" w:type="dxa"/>
                    <w:bottom w:w="0" w:type="dxa"/>
                    <w:right w:w="0" w:type="dxa"/>
                  </w:tcMar>
                  <w:vAlign w:val="center"/>
                </w:tcPr>
                <w:p w14:paraId="6DB7AC5E">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lang w:val="en-US" w:eastAsia="zh-CN"/>
                    </w:rPr>
                    <w:t>北</w:t>
                  </w:r>
                </w:p>
              </w:tc>
              <w:tc>
                <w:tcPr>
                  <w:tcW w:w="327" w:type="pct"/>
                  <w:vMerge w:val="continue"/>
                  <w:shd w:val="clear" w:color="auto" w:fill="FFFFFF"/>
                  <w:noWrap w:val="0"/>
                  <w:tcMar>
                    <w:top w:w="0" w:type="dxa"/>
                    <w:left w:w="0" w:type="dxa"/>
                    <w:bottom w:w="0" w:type="dxa"/>
                    <w:right w:w="0" w:type="dxa"/>
                  </w:tcMar>
                  <w:vAlign w:val="center"/>
                </w:tcPr>
                <w:p w14:paraId="7345424E">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000000"/>
                      <w:sz w:val="18"/>
                      <w:szCs w:val="18"/>
                    </w:rPr>
                  </w:pPr>
                </w:p>
              </w:tc>
              <w:tc>
                <w:tcPr>
                  <w:tcW w:w="169" w:type="pct"/>
                  <w:shd w:val="clear" w:color="auto" w:fill="FFFFFF"/>
                  <w:noWrap w:val="0"/>
                  <w:tcMar>
                    <w:top w:w="0" w:type="dxa"/>
                    <w:left w:w="0" w:type="dxa"/>
                    <w:bottom w:w="0" w:type="dxa"/>
                    <w:right w:w="0" w:type="dxa"/>
                  </w:tcMar>
                  <w:vAlign w:val="center"/>
                </w:tcPr>
                <w:p w14:paraId="5E6CE1B4">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lang w:val="en-US" w:eastAsia="zh-CN"/>
                    </w:rPr>
                    <w:t>东</w:t>
                  </w:r>
                </w:p>
              </w:tc>
              <w:tc>
                <w:tcPr>
                  <w:tcW w:w="169" w:type="pct"/>
                  <w:shd w:val="clear" w:color="auto" w:fill="FFFFFF"/>
                  <w:noWrap w:val="0"/>
                  <w:tcMar>
                    <w:top w:w="0" w:type="dxa"/>
                    <w:left w:w="0" w:type="dxa"/>
                    <w:bottom w:w="0" w:type="dxa"/>
                    <w:right w:w="0" w:type="dxa"/>
                  </w:tcMar>
                  <w:vAlign w:val="center"/>
                </w:tcPr>
                <w:p w14:paraId="25754718">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lang w:val="en-US" w:eastAsia="zh-CN"/>
                    </w:rPr>
                    <w:t>南</w:t>
                  </w:r>
                </w:p>
              </w:tc>
              <w:tc>
                <w:tcPr>
                  <w:tcW w:w="169" w:type="pct"/>
                  <w:shd w:val="clear" w:color="auto" w:fill="FFFFFF"/>
                  <w:noWrap w:val="0"/>
                  <w:tcMar>
                    <w:top w:w="0" w:type="dxa"/>
                    <w:left w:w="0" w:type="dxa"/>
                    <w:bottom w:w="0" w:type="dxa"/>
                    <w:right w:w="0" w:type="dxa"/>
                  </w:tcMar>
                  <w:vAlign w:val="center"/>
                </w:tcPr>
                <w:p w14:paraId="65012C95">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lang w:val="en-US" w:eastAsia="zh-CN"/>
                    </w:rPr>
                    <w:t>西</w:t>
                  </w:r>
                </w:p>
              </w:tc>
              <w:tc>
                <w:tcPr>
                  <w:tcW w:w="169" w:type="pct"/>
                  <w:shd w:val="clear" w:color="auto" w:fill="FFFFFF"/>
                  <w:noWrap w:val="0"/>
                  <w:tcMar>
                    <w:top w:w="0" w:type="dxa"/>
                    <w:left w:w="0" w:type="dxa"/>
                    <w:bottom w:w="0" w:type="dxa"/>
                    <w:right w:w="0" w:type="dxa"/>
                  </w:tcMar>
                  <w:vAlign w:val="center"/>
                </w:tcPr>
                <w:p w14:paraId="0C2BFBD3">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lang w:val="en-US" w:eastAsia="zh-CN"/>
                    </w:rPr>
                    <w:t>北</w:t>
                  </w:r>
                </w:p>
              </w:tc>
              <w:tc>
                <w:tcPr>
                  <w:tcW w:w="169" w:type="pct"/>
                  <w:shd w:val="clear" w:color="auto" w:fill="FFFFFF"/>
                  <w:noWrap w:val="0"/>
                  <w:tcMar>
                    <w:top w:w="0" w:type="dxa"/>
                    <w:left w:w="0" w:type="dxa"/>
                    <w:bottom w:w="0" w:type="dxa"/>
                    <w:right w:w="0" w:type="dxa"/>
                  </w:tcMar>
                  <w:vAlign w:val="center"/>
                </w:tcPr>
                <w:p w14:paraId="01165710">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lang w:val="en-US" w:eastAsia="zh-CN"/>
                    </w:rPr>
                    <w:t>东</w:t>
                  </w:r>
                </w:p>
              </w:tc>
              <w:tc>
                <w:tcPr>
                  <w:tcW w:w="169" w:type="pct"/>
                  <w:shd w:val="clear" w:color="auto" w:fill="FFFFFF"/>
                  <w:noWrap w:val="0"/>
                  <w:tcMar>
                    <w:top w:w="0" w:type="dxa"/>
                    <w:left w:w="0" w:type="dxa"/>
                    <w:bottom w:w="0" w:type="dxa"/>
                    <w:right w:w="0" w:type="dxa"/>
                  </w:tcMar>
                  <w:vAlign w:val="center"/>
                </w:tcPr>
                <w:p w14:paraId="0B0E0269">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lang w:val="en-US" w:eastAsia="zh-CN"/>
                    </w:rPr>
                    <w:t>南</w:t>
                  </w:r>
                </w:p>
              </w:tc>
              <w:tc>
                <w:tcPr>
                  <w:tcW w:w="169" w:type="pct"/>
                  <w:shd w:val="clear" w:color="auto" w:fill="FFFFFF"/>
                  <w:noWrap w:val="0"/>
                  <w:tcMar>
                    <w:top w:w="0" w:type="dxa"/>
                    <w:left w:w="0" w:type="dxa"/>
                    <w:bottom w:w="0" w:type="dxa"/>
                    <w:right w:w="0" w:type="dxa"/>
                  </w:tcMar>
                  <w:vAlign w:val="center"/>
                </w:tcPr>
                <w:p w14:paraId="18321C1D">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lang w:val="en-US" w:eastAsia="zh-CN"/>
                    </w:rPr>
                    <w:t>西</w:t>
                  </w:r>
                </w:p>
              </w:tc>
              <w:tc>
                <w:tcPr>
                  <w:tcW w:w="169" w:type="pct"/>
                  <w:shd w:val="clear" w:color="auto" w:fill="FFFFFF"/>
                  <w:noWrap w:val="0"/>
                  <w:tcMar>
                    <w:top w:w="0" w:type="dxa"/>
                    <w:left w:w="0" w:type="dxa"/>
                    <w:bottom w:w="0" w:type="dxa"/>
                    <w:right w:w="0" w:type="dxa"/>
                  </w:tcMar>
                  <w:vAlign w:val="center"/>
                </w:tcPr>
                <w:p w14:paraId="34294190">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lang w:val="en-US" w:eastAsia="zh-CN"/>
                    </w:rPr>
                    <w:t>北</w:t>
                  </w:r>
                </w:p>
              </w:tc>
              <w:tc>
                <w:tcPr>
                  <w:tcW w:w="175" w:type="pct"/>
                  <w:shd w:val="clear" w:color="auto" w:fill="FFFFFF"/>
                  <w:noWrap w:val="0"/>
                  <w:tcMar>
                    <w:top w:w="0" w:type="dxa"/>
                    <w:left w:w="0" w:type="dxa"/>
                    <w:bottom w:w="0" w:type="dxa"/>
                    <w:right w:w="0" w:type="dxa"/>
                  </w:tcMar>
                  <w:vAlign w:val="center"/>
                </w:tcPr>
                <w:p w14:paraId="5EC19BE1">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建筑物外距离</w:t>
                  </w:r>
                </w:p>
              </w:tc>
            </w:tr>
            <w:tr w14:paraId="0283C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0" w:hRule="atLeast"/>
              </w:trPr>
              <w:tc>
                <w:tcPr>
                  <w:tcW w:w="207" w:type="pct"/>
                  <w:vMerge w:val="restart"/>
                  <w:shd w:val="clear" w:color="auto" w:fill="FFFFFF"/>
                  <w:noWrap w:val="0"/>
                  <w:tcMar>
                    <w:top w:w="0" w:type="dxa"/>
                    <w:left w:w="0" w:type="dxa"/>
                    <w:bottom w:w="0" w:type="dxa"/>
                    <w:right w:w="0" w:type="dxa"/>
                  </w:tcMar>
                  <w:vAlign w:val="center"/>
                </w:tcPr>
                <w:p w14:paraId="5F1AAE02">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color w:val="000000"/>
                      <w:sz w:val="18"/>
                      <w:szCs w:val="18"/>
                    </w:rPr>
                  </w:pPr>
                  <w:r>
                    <w:rPr>
                      <w:rFonts w:hint="default" w:ascii="Times New Roman" w:hAnsi="Times New Roman" w:eastAsia="Arial" w:cs="Times New Roman"/>
                      <w:color w:val="000000"/>
                      <w:sz w:val="18"/>
                      <w:szCs w:val="18"/>
                    </w:rPr>
                    <w:t>1</w:t>
                  </w:r>
                </w:p>
              </w:tc>
              <w:tc>
                <w:tcPr>
                  <w:tcW w:w="213" w:type="pct"/>
                  <w:vMerge w:val="restart"/>
                  <w:shd w:val="clear" w:color="auto" w:fill="FFFFFF"/>
                  <w:noWrap w:val="0"/>
                  <w:tcMar>
                    <w:top w:w="0" w:type="dxa"/>
                    <w:left w:w="0" w:type="dxa"/>
                    <w:bottom w:w="0" w:type="dxa"/>
                    <w:right w:w="0" w:type="dxa"/>
                  </w:tcMar>
                  <w:vAlign w:val="center"/>
                </w:tcPr>
                <w:p w14:paraId="49BF80FB">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000000"/>
                      <w:sz w:val="18"/>
                      <w:szCs w:val="18"/>
                      <w:lang w:val="en-US" w:eastAsia="zh-CN"/>
                    </w:rPr>
                  </w:pPr>
                  <w:r>
                    <w:rPr>
                      <w:rFonts w:hint="eastAsia" w:ascii="Times New Roman" w:hAnsi="Times New Roman" w:cs="Times New Roman"/>
                      <w:color w:val="000000"/>
                      <w:sz w:val="18"/>
                      <w:szCs w:val="18"/>
                      <w:lang w:val="en-US" w:eastAsia="zh-CN"/>
                    </w:rPr>
                    <w:t>机制砂生产厂房</w:t>
                  </w:r>
                </w:p>
              </w:tc>
              <w:tc>
                <w:tcPr>
                  <w:tcW w:w="210" w:type="pct"/>
                  <w:shd w:val="clear" w:color="auto" w:fill="FFFFFF"/>
                  <w:noWrap w:val="0"/>
                  <w:tcMar>
                    <w:top w:w="0" w:type="dxa"/>
                    <w:left w:w="0" w:type="dxa"/>
                    <w:bottom w:w="0" w:type="dxa"/>
                    <w:right w:w="0" w:type="dxa"/>
                  </w:tcMar>
                  <w:vAlign w:val="center"/>
                </w:tcPr>
                <w:p w14:paraId="2C8B98D2">
                  <w:pPr>
                    <w:keepNext w:val="0"/>
                    <w:keepLines w:val="0"/>
                    <w:pageBreakBefore w:val="0"/>
                    <w:widowControl w:val="0"/>
                    <w:kinsoku/>
                    <w:wordWrap/>
                    <w:topLinePunct w:val="0"/>
                    <w:bidi w:val="0"/>
                    <w:jc w:val="center"/>
                    <w:textAlignment w:val="auto"/>
                    <w:rPr>
                      <w:rFonts w:hint="eastAsia" w:ascii="Times New Roman" w:hAnsi="Times New Roman" w:cs="Times New Roman"/>
                      <w:color w:val="000000"/>
                      <w:kern w:val="2"/>
                      <w:sz w:val="18"/>
                      <w:szCs w:val="18"/>
                      <w:lang w:val="en-US" w:eastAsia="zh-CN" w:bidi="ar-SA"/>
                    </w:rPr>
                  </w:pPr>
                  <w:r>
                    <w:rPr>
                      <w:rFonts w:hint="eastAsia"/>
                      <w:color w:val="000000"/>
                      <w:sz w:val="18"/>
                      <w:szCs w:val="18"/>
                    </w:rPr>
                    <w:t>板式喂料机</w:t>
                  </w:r>
                </w:p>
              </w:tc>
              <w:tc>
                <w:tcPr>
                  <w:tcW w:w="275" w:type="pct"/>
                  <w:shd w:val="clear" w:color="auto" w:fill="FFFFFF"/>
                  <w:noWrap w:val="0"/>
                  <w:tcMar>
                    <w:top w:w="0" w:type="dxa"/>
                    <w:left w:w="0" w:type="dxa"/>
                    <w:bottom w:w="0" w:type="dxa"/>
                    <w:right w:w="0" w:type="dxa"/>
                  </w:tcMar>
                  <w:vAlign w:val="center"/>
                </w:tcPr>
                <w:p w14:paraId="435FEC3F">
                  <w:pPr>
                    <w:keepNext w:val="0"/>
                    <w:keepLines w:val="0"/>
                    <w:pageBreakBefore w:val="0"/>
                    <w:widowControl w:val="0"/>
                    <w:kinsoku/>
                    <w:wordWrap/>
                    <w:topLinePunct w:val="0"/>
                    <w:bidi w:val="0"/>
                    <w:jc w:val="center"/>
                    <w:textAlignment w:val="auto"/>
                    <w:rPr>
                      <w:rFonts w:hint="default" w:ascii="Times New Roman" w:hAnsi="Times New Roman" w:cs="Times New Roman"/>
                      <w:color w:val="000000"/>
                      <w:kern w:val="2"/>
                      <w:sz w:val="18"/>
                      <w:szCs w:val="18"/>
                      <w:lang w:val="en-US" w:eastAsia="zh-CN" w:bidi="ar-SA"/>
                    </w:rPr>
                  </w:pPr>
                  <w:r>
                    <w:rPr>
                      <w:rFonts w:hint="eastAsia" w:ascii="Times New Roman" w:hAnsi="Times New Roman" w:cs="Times New Roman"/>
                      <w:color w:val="000000"/>
                      <w:kern w:val="2"/>
                      <w:sz w:val="18"/>
                      <w:szCs w:val="18"/>
                      <w:lang w:val="en-US" w:eastAsia="zh-CN" w:bidi="ar-SA"/>
                    </w:rPr>
                    <w:t>90</w:t>
                  </w:r>
                </w:p>
              </w:tc>
              <w:tc>
                <w:tcPr>
                  <w:tcW w:w="210" w:type="pct"/>
                  <w:vMerge w:val="restart"/>
                  <w:shd w:val="clear" w:color="auto" w:fill="FFFFFF"/>
                  <w:noWrap w:val="0"/>
                  <w:tcMar>
                    <w:top w:w="0" w:type="dxa"/>
                    <w:left w:w="0" w:type="dxa"/>
                    <w:bottom w:w="0" w:type="dxa"/>
                    <w:right w:w="0" w:type="dxa"/>
                  </w:tcMar>
                  <w:vAlign w:val="center"/>
                </w:tcPr>
                <w:p w14:paraId="7AE3B38E">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宋体" w:cs="Times New Roman"/>
                      <w:color w:val="000000"/>
                      <w:sz w:val="18"/>
                      <w:szCs w:val="18"/>
                      <w:lang w:eastAsia="zh-CN"/>
                    </w:rPr>
                  </w:pPr>
                  <w:r>
                    <w:rPr>
                      <w:rFonts w:hint="eastAsia" w:ascii="Times New Roman" w:hAnsi="Times New Roman" w:cs="Times New Roman"/>
                      <w:color w:val="000000"/>
                      <w:sz w:val="18"/>
                      <w:szCs w:val="18"/>
                      <w:lang w:eastAsia="zh-CN"/>
                    </w:rPr>
                    <w:t>车间隔声</w:t>
                  </w:r>
                </w:p>
              </w:tc>
              <w:tc>
                <w:tcPr>
                  <w:tcW w:w="182" w:type="pct"/>
                  <w:shd w:val="clear" w:color="auto" w:fill="FFFFFF"/>
                  <w:noWrap w:val="0"/>
                  <w:tcMar>
                    <w:top w:w="0" w:type="dxa"/>
                    <w:left w:w="0" w:type="dxa"/>
                    <w:bottom w:w="0" w:type="dxa"/>
                    <w:right w:w="0" w:type="dxa"/>
                  </w:tcMar>
                  <w:vAlign w:val="center"/>
                </w:tcPr>
                <w:p w14:paraId="17543521">
                  <w:pPr>
                    <w:jc w:val="center"/>
                    <w:rPr>
                      <w:rFonts w:hint="default"/>
                      <w:color w:val="auto"/>
                      <w:spacing w:val="8"/>
                      <w:kern w:val="2"/>
                      <w:sz w:val="18"/>
                      <w:szCs w:val="18"/>
                      <w:lang w:val="en-US" w:eastAsia="zh-CN" w:bidi="ar-SA"/>
                    </w:rPr>
                  </w:pPr>
                  <w:r>
                    <w:rPr>
                      <w:rFonts w:hint="eastAsia"/>
                      <w:color w:val="auto"/>
                      <w:spacing w:val="8"/>
                      <w:kern w:val="2"/>
                      <w:sz w:val="18"/>
                      <w:szCs w:val="18"/>
                      <w:lang w:val="en-US" w:eastAsia="zh-CN" w:bidi="ar-SA"/>
                    </w:rPr>
                    <w:t>70</w:t>
                  </w:r>
                </w:p>
              </w:tc>
              <w:tc>
                <w:tcPr>
                  <w:tcW w:w="183" w:type="pct"/>
                  <w:shd w:val="clear" w:color="auto" w:fill="FFFFFF"/>
                  <w:noWrap w:val="0"/>
                  <w:tcMar>
                    <w:top w:w="0" w:type="dxa"/>
                    <w:left w:w="0" w:type="dxa"/>
                    <w:bottom w:w="0" w:type="dxa"/>
                    <w:right w:w="0" w:type="dxa"/>
                  </w:tcMar>
                  <w:vAlign w:val="center"/>
                </w:tcPr>
                <w:p w14:paraId="2D482CB4">
                  <w:pPr>
                    <w:jc w:val="center"/>
                    <w:rPr>
                      <w:rFonts w:hint="default" w:eastAsia="宋体"/>
                      <w:color w:val="auto"/>
                      <w:spacing w:val="8"/>
                      <w:kern w:val="2"/>
                      <w:sz w:val="18"/>
                      <w:szCs w:val="18"/>
                      <w:lang w:val="en-US" w:eastAsia="zh-CN" w:bidi="ar-SA"/>
                    </w:rPr>
                  </w:pPr>
                  <w:r>
                    <w:rPr>
                      <w:rFonts w:hint="eastAsia"/>
                      <w:color w:val="auto"/>
                      <w:spacing w:val="8"/>
                      <w:kern w:val="2"/>
                      <w:sz w:val="18"/>
                      <w:szCs w:val="18"/>
                      <w:lang w:val="en-US" w:eastAsia="zh-CN" w:bidi="ar-SA"/>
                    </w:rPr>
                    <w:t>-26</w:t>
                  </w:r>
                </w:p>
              </w:tc>
              <w:tc>
                <w:tcPr>
                  <w:tcW w:w="185" w:type="pct"/>
                  <w:shd w:val="clear" w:color="auto" w:fill="FFFFFF"/>
                  <w:noWrap w:val="0"/>
                  <w:tcMar>
                    <w:top w:w="0" w:type="dxa"/>
                    <w:left w:w="0" w:type="dxa"/>
                    <w:bottom w:w="0" w:type="dxa"/>
                    <w:right w:w="0" w:type="dxa"/>
                  </w:tcMar>
                  <w:vAlign w:val="center"/>
                </w:tcPr>
                <w:p w14:paraId="4175EBD2">
                  <w:pPr>
                    <w:jc w:val="center"/>
                    <w:rPr>
                      <w:rFonts w:hint="default" w:eastAsia="宋体"/>
                      <w:color w:val="auto"/>
                      <w:spacing w:val="8"/>
                      <w:kern w:val="2"/>
                      <w:sz w:val="18"/>
                      <w:szCs w:val="18"/>
                      <w:lang w:val="en-US" w:eastAsia="zh-CN" w:bidi="ar-SA"/>
                    </w:rPr>
                  </w:pPr>
                  <w:r>
                    <w:rPr>
                      <w:rFonts w:hint="eastAsia"/>
                      <w:color w:val="auto"/>
                      <w:spacing w:val="8"/>
                      <w:kern w:val="2"/>
                      <w:sz w:val="18"/>
                      <w:szCs w:val="18"/>
                      <w:lang w:val="en-US" w:eastAsia="zh-CN" w:bidi="ar-SA"/>
                    </w:rPr>
                    <w:t>1.2</w:t>
                  </w:r>
                </w:p>
              </w:tc>
              <w:tc>
                <w:tcPr>
                  <w:tcW w:w="183" w:type="pct"/>
                  <w:shd w:val="clear" w:color="auto" w:fill="FFFFFF"/>
                  <w:noWrap w:val="0"/>
                  <w:tcMar>
                    <w:top w:w="0" w:type="dxa"/>
                    <w:left w:w="0" w:type="dxa"/>
                    <w:bottom w:w="0" w:type="dxa"/>
                    <w:right w:w="0" w:type="dxa"/>
                  </w:tcMar>
                  <w:vAlign w:val="center"/>
                </w:tcPr>
                <w:p w14:paraId="5925BC68">
                  <w:pPr>
                    <w:pStyle w:val="109"/>
                    <w:pageBreakBefore w:val="0"/>
                    <w:kinsoku/>
                    <w:wordWrap/>
                    <w:topLinePunct w:val="0"/>
                    <w:bidi w:val="0"/>
                    <w:spacing w:line="240" w:lineRule="auto"/>
                    <w:ind w:firstLine="0" w:firstLineChars="0"/>
                    <w:jc w:val="center"/>
                    <w:rPr>
                      <w:rFonts w:hint="default" w:ascii="Times New Roman" w:hAnsi="Times New Roman" w:eastAsia="宋体" w:cs="Times New Roman"/>
                      <w:color w:val="auto"/>
                      <w:sz w:val="18"/>
                      <w:szCs w:val="18"/>
                      <w:u w:val="none"/>
                      <w:lang w:val="en-US" w:eastAsia="zh-CN" w:bidi="ar-SA"/>
                    </w:rPr>
                  </w:pPr>
                  <w:r>
                    <w:rPr>
                      <w:rFonts w:hint="eastAsia" w:cs="Times New Roman"/>
                      <w:color w:val="auto"/>
                      <w:sz w:val="18"/>
                      <w:szCs w:val="18"/>
                      <w:u w:val="none"/>
                      <w:lang w:val="en-US" w:eastAsia="zh-CN" w:bidi="ar-SA"/>
                    </w:rPr>
                    <w:t>13</w:t>
                  </w:r>
                </w:p>
              </w:tc>
              <w:tc>
                <w:tcPr>
                  <w:tcW w:w="183" w:type="pct"/>
                  <w:shd w:val="clear" w:color="auto" w:fill="FFFFFF"/>
                  <w:noWrap w:val="0"/>
                  <w:tcMar>
                    <w:top w:w="0" w:type="dxa"/>
                    <w:left w:w="0" w:type="dxa"/>
                    <w:bottom w:w="0" w:type="dxa"/>
                    <w:right w:w="0" w:type="dxa"/>
                  </w:tcMar>
                  <w:vAlign w:val="center"/>
                </w:tcPr>
                <w:p w14:paraId="108E3938">
                  <w:pPr>
                    <w:pStyle w:val="109"/>
                    <w:pageBreakBefore w:val="0"/>
                    <w:kinsoku/>
                    <w:wordWrap/>
                    <w:topLinePunct w:val="0"/>
                    <w:bidi w:val="0"/>
                    <w:spacing w:line="240" w:lineRule="auto"/>
                    <w:ind w:firstLine="0" w:firstLineChars="0"/>
                    <w:jc w:val="center"/>
                    <w:rPr>
                      <w:rFonts w:hint="default" w:ascii="Times New Roman" w:hAnsi="Times New Roman" w:eastAsia="宋体" w:cs="Times New Roman"/>
                      <w:color w:val="auto"/>
                      <w:sz w:val="18"/>
                      <w:szCs w:val="18"/>
                      <w:u w:val="none"/>
                      <w:lang w:val="en-US" w:eastAsia="zh-CN" w:bidi="ar-SA"/>
                    </w:rPr>
                  </w:pPr>
                  <w:r>
                    <w:rPr>
                      <w:rFonts w:hint="eastAsia" w:cs="Times New Roman"/>
                      <w:color w:val="auto"/>
                      <w:sz w:val="18"/>
                      <w:szCs w:val="18"/>
                      <w:u w:val="none"/>
                      <w:lang w:val="en-US" w:eastAsia="zh-CN" w:bidi="ar-SA"/>
                    </w:rPr>
                    <w:t>50</w:t>
                  </w:r>
                </w:p>
              </w:tc>
              <w:tc>
                <w:tcPr>
                  <w:tcW w:w="183" w:type="pct"/>
                  <w:shd w:val="clear" w:color="auto" w:fill="FFFFFF"/>
                  <w:noWrap w:val="0"/>
                  <w:tcMar>
                    <w:top w:w="0" w:type="dxa"/>
                    <w:left w:w="0" w:type="dxa"/>
                    <w:bottom w:w="0" w:type="dxa"/>
                    <w:right w:w="0" w:type="dxa"/>
                  </w:tcMar>
                  <w:vAlign w:val="center"/>
                </w:tcPr>
                <w:p w14:paraId="05F93C1F">
                  <w:pPr>
                    <w:pStyle w:val="109"/>
                    <w:pageBreakBefore w:val="0"/>
                    <w:kinsoku/>
                    <w:wordWrap/>
                    <w:topLinePunct w:val="0"/>
                    <w:bidi w:val="0"/>
                    <w:spacing w:line="240" w:lineRule="auto"/>
                    <w:ind w:firstLine="0" w:firstLineChars="0"/>
                    <w:jc w:val="center"/>
                    <w:rPr>
                      <w:rFonts w:hint="default" w:ascii="Times New Roman" w:hAnsi="Times New Roman" w:eastAsia="宋体" w:cs="Times New Roman"/>
                      <w:color w:val="auto"/>
                      <w:sz w:val="18"/>
                      <w:szCs w:val="18"/>
                      <w:u w:val="none"/>
                      <w:lang w:val="en-US" w:eastAsia="zh-CN" w:bidi="ar-SA"/>
                    </w:rPr>
                  </w:pPr>
                  <w:r>
                    <w:rPr>
                      <w:rFonts w:hint="eastAsia" w:cs="Times New Roman"/>
                      <w:color w:val="auto"/>
                      <w:sz w:val="18"/>
                      <w:szCs w:val="18"/>
                      <w:u w:val="none"/>
                      <w:lang w:val="en-US" w:eastAsia="zh-CN" w:bidi="ar-SA"/>
                    </w:rPr>
                    <w:t>14</w:t>
                  </w:r>
                </w:p>
              </w:tc>
              <w:tc>
                <w:tcPr>
                  <w:tcW w:w="185" w:type="pct"/>
                  <w:shd w:val="clear" w:color="auto" w:fill="FFFFFF"/>
                  <w:noWrap w:val="0"/>
                  <w:tcMar>
                    <w:top w:w="0" w:type="dxa"/>
                    <w:left w:w="0" w:type="dxa"/>
                    <w:bottom w:w="0" w:type="dxa"/>
                    <w:right w:w="0" w:type="dxa"/>
                  </w:tcMar>
                  <w:vAlign w:val="center"/>
                </w:tcPr>
                <w:p w14:paraId="34D9EAA2">
                  <w:pPr>
                    <w:pStyle w:val="109"/>
                    <w:pageBreakBefore w:val="0"/>
                    <w:kinsoku/>
                    <w:wordWrap/>
                    <w:topLinePunct w:val="0"/>
                    <w:bidi w:val="0"/>
                    <w:spacing w:line="240" w:lineRule="auto"/>
                    <w:ind w:firstLine="0" w:firstLineChars="0"/>
                    <w:jc w:val="center"/>
                    <w:rPr>
                      <w:rFonts w:hint="default" w:ascii="Times New Roman" w:hAnsi="Times New Roman" w:eastAsia="宋体" w:cs="Times New Roman"/>
                      <w:color w:val="auto"/>
                      <w:sz w:val="18"/>
                      <w:szCs w:val="18"/>
                      <w:u w:val="none"/>
                      <w:lang w:val="en-US" w:eastAsia="zh-CN" w:bidi="ar-SA"/>
                    </w:rPr>
                  </w:pPr>
                  <w:r>
                    <w:rPr>
                      <w:rFonts w:hint="eastAsia" w:cs="Times New Roman"/>
                      <w:color w:val="auto"/>
                      <w:sz w:val="18"/>
                      <w:szCs w:val="18"/>
                      <w:u w:val="none"/>
                      <w:lang w:val="en-US" w:eastAsia="zh-CN" w:bidi="ar-SA"/>
                    </w:rPr>
                    <w:t>10</w:t>
                  </w:r>
                </w:p>
              </w:tc>
              <w:tc>
                <w:tcPr>
                  <w:tcW w:w="183" w:type="pct"/>
                  <w:shd w:val="clear" w:color="auto" w:fill="FFFFFF"/>
                  <w:noWrap w:val="0"/>
                  <w:tcMar>
                    <w:top w:w="0" w:type="dxa"/>
                    <w:left w:w="0" w:type="dxa"/>
                    <w:bottom w:w="0" w:type="dxa"/>
                    <w:right w:w="0" w:type="dxa"/>
                  </w:tcMar>
                  <w:vAlign w:val="center"/>
                </w:tcPr>
                <w:p w14:paraId="46723F1F">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000000"/>
                      <w:kern w:val="2"/>
                      <w:sz w:val="18"/>
                      <w:szCs w:val="18"/>
                      <w:lang w:val="en-US" w:eastAsia="zh-CN" w:bidi="ar-SA"/>
                    </w:rPr>
                  </w:pPr>
                  <w:r>
                    <w:rPr>
                      <w:rFonts w:hint="eastAsia" w:cs="Times New Roman"/>
                      <w:color w:val="000000"/>
                      <w:kern w:val="2"/>
                      <w:sz w:val="18"/>
                      <w:szCs w:val="18"/>
                      <w:lang w:val="en-US" w:eastAsia="zh-CN" w:bidi="ar-SA"/>
                    </w:rPr>
                    <w:t>73</w:t>
                  </w:r>
                </w:p>
              </w:tc>
              <w:tc>
                <w:tcPr>
                  <w:tcW w:w="183" w:type="pct"/>
                  <w:shd w:val="clear" w:color="auto" w:fill="FFFFFF"/>
                  <w:noWrap w:val="0"/>
                  <w:tcMar>
                    <w:top w:w="0" w:type="dxa"/>
                    <w:left w:w="0" w:type="dxa"/>
                    <w:bottom w:w="0" w:type="dxa"/>
                    <w:right w:w="0" w:type="dxa"/>
                  </w:tcMar>
                  <w:vAlign w:val="center"/>
                </w:tcPr>
                <w:p w14:paraId="22B2E14C">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000000"/>
                      <w:sz w:val="18"/>
                      <w:szCs w:val="18"/>
                      <w:lang w:val="en-US" w:eastAsia="zh-CN"/>
                    </w:rPr>
                  </w:pPr>
                  <w:r>
                    <w:rPr>
                      <w:rFonts w:hint="eastAsia" w:cs="Times New Roman"/>
                      <w:color w:val="000000"/>
                      <w:sz w:val="18"/>
                      <w:szCs w:val="18"/>
                      <w:lang w:val="en-US" w:eastAsia="zh-CN"/>
                    </w:rPr>
                    <w:t>76</w:t>
                  </w:r>
                </w:p>
              </w:tc>
              <w:tc>
                <w:tcPr>
                  <w:tcW w:w="183" w:type="pct"/>
                  <w:shd w:val="clear" w:color="auto" w:fill="FFFFFF"/>
                  <w:noWrap w:val="0"/>
                  <w:tcMar>
                    <w:top w:w="0" w:type="dxa"/>
                    <w:left w:w="0" w:type="dxa"/>
                    <w:bottom w:w="0" w:type="dxa"/>
                    <w:right w:w="0" w:type="dxa"/>
                  </w:tcMar>
                  <w:vAlign w:val="center"/>
                </w:tcPr>
                <w:p w14:paraId="2753FB9C">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000000"/>
                      <w:kern w:val="2"/>
                      <w:sz w:val="18"/>
                      <w:szCs w:val="18"/>
                      <w:lang w:val="en-US" w:eastAsia="zh-CN" w:bidi="ar-SA"/>
                    </w:rPr>
                  </w:pPr>
                  <w:r>
                    <w:rPr>
                      <w:rFonts w:hint="eastAsia" w:cs="Times New Roman"/>
                      <w:color w:val="000000"/>
                      <w:kern w:val="2"/>
                      <w:sz w:val="18"/>
                      <w:szCs w:val="18"/>
                      <w:lang w:val="en-US" w:eastAsia="zh-CN" w:bidi="ar-SA"/>
                    </w:rPr>
                    <w:t>73</w:t>
                  </w:r>
                </w:p>
              </w:tc>
              <w:tc>
                <w:tcPr>
                  <w:tcW w:w="191" w:type="pct"/>
                  <w:shd w:val="clear" w:color="auto" w:fill="FFFFFF"/>
                  <w:noWrap w:val="0"/>
                  <w:tcMar>
                    <w:top w:w="0" w:type="dxa"/>
                    <w:left w:w="0" w:type="dxa"/>
                    <w:bottom w:w="0" w:type="dxa"/>
                    <w:right w:w="0" w:type="dxa"/>
                  </w:tcMar>
                  <w:vAlign w:val="center"/>
                </w:tcPr>
                <w:p w14:paraId="20E5CD6E">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000000"/>
                      <w:kern w:val="2"/>
                      <w:sz w:val="18"/>
                      <w:szCs w:val="18"/>
                      <w:lang w:val="en-US" w:eastAsia="zh-CN" w:bidi="ar-SA"/>
                    </w:rPr>
                  </w:pPr>
                  <w:r>
                    <w:rPr>
                      <w:rFonts w:hint="eastAsia" w:cs="Times New Roman"/>
                      <w:color w:val="000000"/>
                      <w:sz w:val="18"/>
                      <w:szCs w:val="18"/>
                      <w:lang w:val="en-US" w:eastAsia="zh-CN"/>
                    </w:rPr>
                    <w:t>76</w:t>
                  </w:r>
                </w:p>
              </w:tc>
              <w:tc>
                <w:tcPr>
                  <w:tcW w:w="327" w:type="pct"/>
                  <w:vMerge w:val="restart"/>
                  <w:shd w:val="clear" w:color="auto" w:fill="FFFFFF"/>
                  <w:noWrap w:val="0"/>
                  <w:tcMar>
                    <w:top w:w="0" w:type="dxa"/>
                    <w:left w:w="0" w:type="dxa"/>
                    <w:bottom w:w="0" w:type="dxa"/>
                    <w:right w:w="0" w:type="dxa"/>
                  </w:tcMar>
                  <w:vAlign w:val="center"/>
                </w:tcPr>
                <w:p w14:paraId="4BD4BB1B">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宋体" w:cs="Times New Roman"/>
                      <w:color w:val="000000"/>
                      <w:sz w:val="18"/>
                      <w:szCs w:val="18"/>
                      <w:lang w:val="en-US" w:eastAsia="zh-CN"/>
                    </w:rPr>
                  </w:pPr>
                  <w:r>
                    <w:rPr>
                      <w:rFonts w:hint="eastAsia" w:ascii="Times New Roman" w:hAnsi="Times New Roman" w:eastAsia="宋体" w:cs="Times New Roman"/>
                      <w:color w:val="000000"/>
                      <w:sz w:val="18"/>
                      <w:szCs w:val="18"/>
                      <w:lang w:val="en-US" w:eastAsia="zh-CN"/>
                    </w:rPr>
                    <w:t>8:00</w:t>
                  </w:r>
                  <w:r>
                    <w:rPr>
                      <w:rFonts w:hint="eastAsia" w:ascii="Times New Roman" w:hAnsi="Times New Roman" w:cs="Times New Roman"/>
                      <w:color w:val="000000"/>
                      <w:sz w:val="18"/>
                      <w:szCs w:val="18"/>
                      <w:lang w:val="en-US" w:eastAsia="zh-CN"/>
                    </w:rPr>
                    <w:t>~</w:t>
                  </w:r>
                </w:p>
                <w:p w14:paraId="6574F21E">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000000"/>
                      <w:sz w:val="18"/>
                      <w:szCs w:val="18"/>
                      <w:lang w:val="en-US" w:eastAsia="zh-CN"/>
                    </w:rPr>
                  </w:pPr>
                  <w:r>
                    <w:rPr>
                      <w:rFonts w:hint="eastAsia" w:cs="Times New Roman"/>
                      <w:color w:val="000000"/>
                      <w:sz w:val="18"/>
                      <w:szCs w:val="18"/>
                      <w:lang w:val="en-US" w:eastAsia="zh-CN"/>
                    </w:rPr>
                    <w:t>12:00，14:00~</w:t>
                  </w:r>
                  <w:r>
                    <w:rPr>
                      <w:rFonts w:hint="eastAsia" w:ascii="Times New Roman" w:hAnsi="Times New Roman" w:eastAsia="宋体" w:cs="Times New Roman"/>
                      <w:color w:val="000000"/>
                      <w:sz w:val="18"/>
                      <w:szCs w:val="18"/>
                      <w:lang w:val="en-US" w:eastAsia="zh-CN"/>
                    </w:rPr>
                    <w:t>18:00</w:t>
                  </w:r>
                </w:p>
              </w:tc>
              <w:tc>
                <w:tcPr>
                  <w:tcW w:w="169" w:type="pct"/>
                  <w:shd w:val="clear" w:color="auto" w:fill="FFFFFF"/>
                  <w:noWrap w:val="0"/>
                  <w:tcMar>
                    <w:top w:w="0" w:type="dxa"/>
                    <w:left w:w="0" w:type="dxa"/>
                    <w:bottom w:w="0" w:type="dxa"/>
                    <w:right w:w="0" w:type="dxa"/>
                  </w:tcMar>
                  <w:vAlign w:val="center"/>
                </w:tcPr>
                <w:p w14:paraId="01CAC787">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000000"/>
                      <w:sz w:val="18"/>
                      <w:szCs w:val="18"/>
                      <w:lang w:val="en-US" w:eastAsia="zh-CN"/>
                    </w:rPr>
                  </w:pPr>
                  <w:r>
                    <w:rPr>
                      <w:rFonts w:hint="eastAsia" w:ascii="Times New Roman" w:hAnsi="Times New Roman" w:cs="Times New Roman"/>
                      <w:color w:val="000000"/>
                      <w:sz w:val="18"/>
                      <w:szCs w:val="18"/>
                      <w:lang w:val="en-US" w:eastAsia="zh-CN"/>
                    </w:rPr>
                    <w:t>15</w:t>
                  </w:r>
                </w:p>
              </w:tc>
              <w:tc>
                <w:tcPr>
                  <w:tcW w:w="169" w:type="pct"/>
                  <w:shd w:val="clear" w:color="auto" w:fill="FFFFFF"/>
                  <w:noWrap w:val="0"/>
                  <w:tcMar>
                    <w:top w:w="0" w:type="dxa"/>
                    <w:left w:w="0" w:type="dxa"/>
                    <w:bottom w:w="0" w:type="dxa"/>
                    <w:right w:w="0" w:type="dxa"/>
                  </w:tcMar>
                  <w:vAlign w:val="center"/>
                </w:tcPr>
                <w:p w14:paraId="0F737A5A">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color w:val="000000"/>
                      <w:sz w:val="18"/>
                      <w:szCs w:val="18"/>
                    </w:rPr>
                  </w:pPr>
                  <w:r>
                    <w:rPr>
                      <w:rFonts w:hint="eastAsia" w:ascii="Times New Roman" w:hAnsi="Times New Roman" w:cs="Times New Roman"/>
                      <w:color w:val="000000"/>
                      <w:sz w:val="18"/>
                      <w:szCs w:val="18"/>
                      <w:lang w:val="en-US" w:eastAsia="zh-CN"/>
                    </w:rPr>
                    <w:t>15</w:t>
                  </w:r>
                </w:p>
              </w:tc>
              <w:tc>
                <w:tcPr>
                  <w:tcW w:w="169" w:type="pct"/>
                  <w:shd w:val="clear" w:color="auto" w:fill="FFFFFF"/>
                  <w:noWrap w:val="0"/>
                  <w:tcMar>
                    <w:top w:w="0" w:type="dxa"/>
                    <w:left w:w="0" w:type="dxa"/>
                    <w:bottom w:w="0" w:type="dxa"/>
                    <w:right w:w="0" w:type="dxa"/>
                  </w:tcMar>
                  <w:vAlign w:val="center"/>
                </w:tcPr>
                <w:p w14:paraId="02A81435">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color w:val="000000"/>
                      <w:sz w:val="18"/>
                      <w:szCs w:val="18"/>
                    </w:rPr>
                  </w:pPr>
                  <w:r>
                    <w:rPr>
                      <w:rFonts w:hint="eastAsia" w:ascii="Times New Roman" w:hAnsi="Times New Roman" w:cs="Times New Roman"/>
                      <w:color w:val="000000"/>
                      <w:sz w:val="18"/>
                      <w:szCs w:val="18"/>
                      <w:lang w:val="en-US" w:eastAsia="zh-CN"/>
                    </w:rPr>
                    <w:t>15</w:t>
                  </w:r>
                </w:p>
              </w:tc>
              <w:tc>
                <w:tcPr>
                  <w:tcW w:w="169" w:type="pct"/>
                  <w:shd w:val="clear" w:color="auto" w:fill="FFFFFF"/>
                  <w:noWrap w:val="0"/>
                  <w:tcMar>
                    <w:top w:w="0" w:type="dxa"/>
                    <w:left w:w="0" w:type="dxa"/>
                    <w:bottom w:w="0" w:type="dxa"/>
                    <w:right w:w="0" w:type="dxa"/>
                  </w:tcMar>
                  <w:vAlign w:val="center"/>
                </w:tcPr>
                <w:p w14:paraId="77A9F5B7">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color w:val="000000"/>
                      <w:sz w:val="18"/>
                      <w:szCs w:val="18"/>
                    </w:rPr>
                  </w:pPr>
                  <w:r>
                    <w:rPr>
                      <w:rFonts w:hint="eastAsia" w:ascii="Times New Roman" w:hAnsi="Times New Roman" w:cs="Times New Roman"/>
                      <w:color w:val="000000"/>
                      <w:sz w:val="18"/>
                      <w:szCs w:val="18"/>
                      <w:lang w:val="en-US" w:eastAsia="zh-CN"/>
                    </w:rPr>
                    <w:t>15</w:t>
                  </w:r>
                </w:p>
              </w:tc>
              <w:tc>
                <w:tcPr>
                  <w:tcW w:w="169" w:type="pct"/>
                  <w:shd w:val="clear" w:color="auto" w:fill="FFFFFF"/>
                  <w:noWrap w:val="0"/>
                  <w:tcMar>
                    <w:top w:w="0" w:type="dxa"/>
                    <w:left w:w="0" w:type="dxa"/>
                    <w:bottom w:w="0" w:type="dxa"/>
                    <w:right w:w="0" w:type="dxa"/>
                  </w:tcMar>
                  <w:vAlign w:val="center"/>
                </w:tcPr>
                <w:p w14:paraId="2751C49C">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000000"/>
                      <w:sz w:val="18"/>
                      <w:szCs w:val="18"/>
                      <w:lang w:val="en-US" w:eastAsia="zh-CN"/>
                    </w:rPr>
                  </w:pPr>
                  <w:r>
                    <w:rPr>
                      <w:rFonts w:hint="eastAsia" w:cs="Times New Roman"/>
                      <w:color w:val="000000"/>
                      <w:sz w:val="18"/>
                      <w:szCs w:val="18"/>
                      <w:lang w:val="en-US" w:eastAsia="zh-CN"/>
                    </w:rPr>
                    <w:t>58</w:t>
                  </w:r>
                </w:p>
              </w:tc>
              <w:tc>
                <w:tcPr>
                  <w:tcW w:w="169" w:type="pct"/>
                  <w:shd w:val="clear" w:color="auto" w:fill="FFFFFF"/>
                  <w:noWrap w:val="0"/>
                  <w:tcMar>
                    <w:top w:w="0" w:type="dxa"/>
                    <w:left w:w="0" w:type="dxa"/>
                    <w:bottom w:w="0" w:type="dxa"/>
                    <w:right w:w="0" w:type="dxa"/>
                  </w:tcMar>
                  <w:vAlign w:val="center"/>
                </w:tcPr>
                <w:p w14:paraId="5BD91BBD">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000000"/>
                      <w:sz w:val="18"/>
                      <w:szCs w:val="18"/>
                      <w:lang w:val="en-US" w:eastAsia="zh-CN"/>
                    </w:rPr>
                  </w:pPr>
                  <w:r>
                    <w:rPr>
                      <w:rFonts w:hint="eastAsia" w:cs="Times New Roman"/>
                      <w:color w:val="000000"/>
                      <w:sz w:val="18"/>
                      <w:szCs w:val="18"/>
                      <w:lang w:val="en-US" w:eastAsia="zh-CN"/>
                    </w:rPr>
                    <w:t>61</w:t>
                  </w:r>
                </w:p>
              </w:tc>
              <w:tc>
                <w:tcPr>
                  <w:tcW w:w="169" w:type="pct"/>
                  <w:shd w:val="clear" w:color="auto" w:fill="FFFFFF"/>
                  <w:noWrap w:val="0"/>
                  <w:tcMar>
                    <w:top w:w="0" w:type="dxa"/>
                    <w:left w:w="0" w:type="dxa"/>
                    <w:bottom w:w="0" w:type="dxa"/>
                    <w:right w:w="0" w:type="dxa"/>
                  </w:tcMar>
                  <w:vAlign w:val="center"/>
                </w:tcPr>
                <w:p w14:paraId="16A49975">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000000"/>
                      <w:kern w:val="2"/>
                      <w:sz w:val="18"/>
                      <w:szCs w:val="18"/>
                      <w:lang w:val="en-US" w:eastAsia="zh-CN" w:bidi="ar-SA"/>
                    </w:rPr>
                  </w:pPr>
                  <w:r>
                    <w:rPr>
                      <w:rFonts w:hint="eastAsia" w:cs="Times New Roman"/>
                      <w:color w:val="000000"/>
                      <w:sz w:val="18"/>
                      <w:szCs w:val="18"/>
                      <w:lang w:val="en-US" w:eastAsia="zh-CN"/>
                    </w:rPr>
                    <w:t>58</w:t>
                  </w:r>
                </w:p>
              </w:tc>
              <w:tc>
                <w:tcPr>
                  <w:tcW w:w="169" w:type="pct"/>
                  <w:shd w:val="clear" w:color="auto" w:fill="FFFFFF"/>
                  <w:noWrap w:val="0"/>
                  <w:tcMar>
                    <w:top w:w="0" w:type="dxa"/>
                    <w:left w:w="0" w:type="dxa"/>
                    <w:bottom w:w="0" w:type="dxa"/>
                    <w:right w:w="0" w:type="dxa"/>
                  </w:tcMar>
                  <w:vAlign w:val="center"/>
                </w:tcPr>
                <w:p w14:paraId="0543F17F">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000000"/>
                      <w:kern w:val="2"/>
                      <w:sz w:val="18"/>
                      <w:szCs w:val="18"/>
                      <w:lang w:val="en-US" w:eastAsia="zh-CN" w:bidi="ar-SA"/>
                    </w:rPr>
                  </w:pPr>
                  <w:r>
                    <w:rPr>
                      <w:rFonts w:hint="eastAsia" w:cs="Times New Roman"/>
                      <w:color w:val="000000"/>
                      <w:sz w:val="18"/>
                      <w:szCs w:val="18"/>
                      <w:lang w:val="en-US" w:eastAsia="zh-CN"/>
                    </w:rPr>
                    <w:t>61</w:t>
                  </w:r>
                </w:p>
              </w:tc>
              <w:tc>
                <w:tcPr>
                  <w:tcW w:w="175" w:type="pct"/>
                  <w:shd w:val="clear" w:color="auto" w:fill="FFFFFF"/>
                  <w:noWrap w:val="0"/>
                  <w:tcMar>
                    <w:top w:w="0" w:type="dxa"/>
                    <w:left w:w="0" w:type="dxa"/>
                    <w:bottom w:w="0" w:type="dxa"/>
                    <w:right w:w="0" w:type="dxa"/>
                  </w:tcMar>
                  <w:vAlign w:val="center"/>
                </w:tcPr>
                <w:p w14:paraId="5A46BAC8">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color w:val="000000"/>
                      <w:sz w:val="18"/>
                      <w:szCs w:val="18"/>
                    </w:rPr>
                  </w:pPr>
                  <w:r>
                    <w:rPr>
                      <w:rFonts w:hint="default" w:ascii="Times New Roman" w:hAnsi="Times New Roman" w:eastAsia="Arial" w:cs="Times New Roman"/>
                      <w:color w:val="000000"/>
                      <w:sz w:val="18"/>
                      <w:szCs w:val="18"/>
                    </w:rPr>
                    <w:t>1</w:t>
                  </w:r>
                </w:p>
              </w:tc>
            </w:tr>
            <w:tr w14:paraId="728E5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0" w:hRule="atLeast"/>
              </w:trPr>
              <w:tc>
                <w:tcPr>
                  <w:tcW w:w="207" w:type="pct"/>
                  <w:vMerge w:val="continue"/>
                  <w:shd w:val="clear" w:color="auto" w:fill="FFFFFF"/>
                  <w:noWrap w:val="0"/>
                  <w:tcMar>
                    <w:top w:w="0" w:type="dxa"/>
                    <w:left w:w="0" w:type="dxa"/>
                    <w:bottom w:w="0" w:type="dxa"/>
                    <w:right w:w="0" w:type="dxa"/>
                  </w:tcMar>
                  <w:vAlign w:val="center"/>
                </w:tcPr>
                <w:p w14:paraId="794DD144">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color w:val="000000"/>
                      <w:sz w:val="18"/>
                      <w:szCs w:val="18"/>
                    </w:rPr>
                  </w:pPr>
                </w:p>
              </w:tc>
              <w:tc>
                <w:tcPr>
                  <w:tcW w:w="213" w:type="pct"/>
                  <w:vMerge w:val="continue"/>
                  <w:shd w:val="clear" w:color="auto" w:fill="FFFFFF"/>
                  <w:noWrap w:val="0"/>
                  <w:tcMar>
                    <w:top w:w="0" w:type="dxa"/>
                    <w:left w:w="0" w:type="dxa"/>
                    <w:bottom w:w="0" w:type="dxa"/>
                    <w:right w:w="0" w:type="dxa"/>
                  </w:tcMar>
                  <w:vAlign w:val="center"/>
                </w:tcPr>
                <w:p w14:paraId="0D1E4628">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宋体" w:cs="Times New Roman"/>
                      <w:color w:val="000000"/>
                      <w:sz w:val="18"/>
                      <w:szCs w:val="18"/>
                      <w:lang w:eastAsia="zh-CN"/>
                    </w:rPr>
                  </w:pPr>
                </w:p>
              </w:tc>
              <w:tc>
                <w:tcPr>
                  <w:tcW w:w="210" w:type="pct"/>
                  <w:shd w:val="clear" w:color="auto" w:fill="FFFFFF"/>
                  <w:noWrap w:val="0"/>
                  <w:tcMar>
                    <w:top w:w="0" w:type="dxa"/>
                    <w:left w:w="0" w:type="dxa"/>
                    <w:bottom w:w="0" w:type="dxa"/>
                    <w:right w:w="0" w:type="dxa"/>
                  </w:tcMar>
                  <w:vAlign w:val="center"/>
                </w:tcPr>
                <w:p w14:paraId="380B7BCD">
                  <w:pPr>
                    <w:keepNext w:val="0"/>
                    <w:keepLines w:val="0"/>
                    <w:pageBreakBefore w:val="0"/>
                    <w:widowControl w:val="0"/>
                    <w:kinsoku/>
                    <w:wordWrap/>
                    <w:topLinePunct w:val="0"/>
                    <w:bidi w:val="0"/>
                    <w:jc w:val="center"/>
                    <w:textAlignment w:val="auto"/>
                    <w:rPr>
                      <w:rFonts w:hint="default" w:ascii="Times New Roman" w:hAnsi="Times New Roman" w:eastAsia="宋体" w:cs="Times New Roman"/>
                      <w:color w:val="000000"/>
                      <w:kern w:val="2"/>
                      <w:sz w:val="18"/>
                      <w:szCs w:val="18"/>
                      <w:lang w:val="en-US" w:eastAsia="zh-CN" w:bidi="ar-SA"/>
                    </w:rPr>
                  </w:pPr>
                  <w:r>
                    <w:rPr>
                      <w:rFonts w:hint="eastAsia" w:ascii="Times New Roman" w:hAnsi="Times New Roman" w:cs="Times New Roman"/>
                      <w:color w:val="000000"/>
                      <w:kern w:val="2"/>
                      <w:sz w:val="18"/>
                      <w:szCs w:val="18"/>
                      <w:lang w:val="en-US" w:eastAsia="zh-CN" w:bidi="ar-SA"/>
                    </w:rPr>
                    <w:t>反式破碎机</w:t>
                  </w:r>
                </w:p>
              </w:tc>
              <w:tc>
                <w:tcPr>
                  <w:tcW w:w="275" w:type="pct"/>
                  <w:shd w:val="clear" w:color="auto" w:fill="FFFFFF"/>
                  <w:noWrap w:val="0"/>
                  <w:tcMar>
                    <w:top w:w="0" w:type="dxa"/>
                    <w:left w:w="0" w:type="dxa"/>
                    <w:bottom w:w="0" w:type="dxa"/>
                    <w:right w:w="0" w:type="dxa"/>
                  </w:tcMar>
                  <w:vAlign w:val="center"/>
                </w:tcPr>
                <w:p w14:paraId="570FD513">
                  <w:pPr>
                    <w:keepNext w:val="0"/>
                    <w:keepLines w:val="0"/>
                    <w:pageBreakBefore w:val="0"/>
                    <w:widowControl w:val="0"/>
                    <w:kinsoku/>
                    <w:wordWrap/>
                    <w:topLinePunct w:val="0"/>
                    <w:bidi w:val="0"/>
                    <w:jc w:val="center"/>
                    <w:textAlignment w:val="auto"/>
                    <w:rPr>
                      <w:rFonts w:hint="default" w:ascii="Times New Roman" w:hAnsi="Times New Roman" w:cs="Times New Roman"/>
                      <w:color w:val="000000"/>
                      <w:kern w:val="2"/>
                      <w:sz w:val="18"/>
                      <w:szCs w:val="18"/>
                      <w:lang w:val="en-US" w:eastAsia="zh-CN" w:bidi="ar-SA"/>
                    </w:rPr>
                  </w:pPr>
                  <w:r>
                    <w:rPr>
                      <w:rFonts w:hint="eastAsia" w:ascii="Times New Roman" w:hAnsi="Times New Roman" w:cs="Times New Roman"/>
                      <w:color w:val="000000"/>
                      <w:kern w:val="2"/>
                      <w:sz w:val="18"/>
                      <w:szCs w:val="18"/>
                      <w:lang w:val="en-US" w:eastAsia="zh-CN" w:bidi="ar-SA"/>
                    </w:rPr>
                    <w:t>95</w:t>
                  </w:r>
                </w:p>
              </w:tc>
              <w:tc>
                <w:tcPr>
                  <w:tcW w:w="210" w:type="pct"/>
                  <w:vMerge w:val="continue"/>
                  <w:shd w:val="clear" w:color="auto" w:fill="FFFFFF"/>
                  <w:noWrap w:val="0"/>
                  <w:tcMar>
                    <w:top w:w="0" w:type="dxa"/>
                    <w:left w:w="0" w:type="dxa"/>
                    <w:bottom w:w="0" w:type="dxa"/>
                    <w:right w:w="0" w:type="dxa"/>
                  </w:tcMar>
                  <w:vAlign w:val="center"/>
                </w:tcPr>
                <w:p w14:paraId="483FBA94">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color w:val="000000"/>
                      <w:sz w:val="18"/>
                      <w:szCs w:val="18"/>
                    </w:rPr>
                  </w:pPr>
                </w:p>
              </w:tc>
              <w:tc>
                <w:tcPr>
                  <w:tcW w:w="182" w:type="pct"/>
                  <w:shd w:val="clear" w:color="auto" w:fill="FFFFFF"/>
                  <w:noWrap w:val="0"/>
                  <w:tcMar>
                    <w:top w:w="0" w:type="dxa"/>
                    <w:left w:w="0" w:type="dxa"/>
                    <w:bottom w:w="0" w:type="dxa"/>
                    <w:right w:w="0" w:type="dxa"/>
                  </w:tcMar>
                  <w:vAlign w:val="center"/>
                </w:tcPr>
                <w:p w14:paraId="34B4E7E1">
                  <w:pPr>
                    <w:jc w:val="center"/>
                    <w:rPr>
                      <w:rFonts w:hint="default" w:ascii="Times New Roman" w:hAnsi="Times New Roman" w:eastAsia="宋体" w:cs="Times New Roman"/>
                      <w:color w:val="auto"/>
                      <w:spacing w:val="8"/>
                      <w:kern w:val="2"/>
                      <w:sz w:val="18"/>
                      <w:szCs w:val="18"/>
                      <w:lang w:val="en-US" w:eastAsia="zh-CN" w:bidi="ar-SA"/>
                    </w:rPr>
                  </w:pPr>
                  <w:r>
                    <w:rPr>
                      <w:rFonts w:hint="eastAsia" w:cs="Times New Roman"/>
                      <w:color w:val="auto"/>
                      <w:spacing w:val="8"/>
                      <w:kern w:val="2"/>
                      <w:sz w:val="18"/>
                      <w:szCs w:val="18"/>
                      <w:lang w:val="en-US" w:eastAsia="zh-CN" w:bidi="ar-SA"/>
                    </w:rPr>
                    <w:t>85</w:t>
                  </w:r>
                </w:p>
              </w:tc>
              <w:tc>
                <w:tcPr>
                  <w:tcW w:w="183" w:type="pct"/>
                  <w:shd w:val="clear" w:color="auto" w:fill="FFFFFF"/>
                  <w:noWrap w:val="0"/>
                  <w:tcMar>
                    <w:top w:w="0" w:type="dxa"/>
                    <w:left w:w="0" w:type="dxa"/>
                    <w:bottom w:w="0" w:type="dxa"/>
                    <w:right w:w="0" w:type="dxa"/>
                  </w:tcMar>
                  <w:vAlign w:val="center"/>
                </w:tcPr>
                <w:p w14:paraId="64725617">
                  <w:pPr>
                    <w:jc w:val="center"/>
                    <w:rPr>
                      <w:rFonts w:hint="default" w:ascii="Times New Roman" w:hAnsi="Times New Roman" w:eastAsia="宋体" w:cs="Times New Roman"/>
                      <w:color w:val="auto"/>
                      <w:spacing w:val="8"/>
                      <w:kern w:val="2"/>
                      <w:sz w:val="18"/>
                      <w:szCs w:val="18"/>
                      <w:lang w:val="en-US" w:eastAsia="zh-CN" w:bidi="ar-SA"/>
                    </w:rPr>
                  </w:pPr>
                  <w:r>
                    <w:rPr>
                      <w:rFonts w:hint="eastAsia" w:cs="Times New Roman"/>
                      <w:color w:val="auto"/>
                      <w:spacing w:val="8"/>
                      <w:kern w:val="2"/>
                      <w:sz w:val="18"/>
                      <w:szCs w:val="18"/>
                      <w:lang w:val="en-US" w:eastAsia="zh-CN" w:bidi="ar-SA"/>
                    </w:rPr>
                    <w:t>-57</w:t>
                  </w:r>
                </w:p>
              </w:tc>
              <w:tc>
                <w:tcPr>
                  <w:tcW w:w="185" w:type="pct"/>
                  <w:shd w:val="clear" w:color="auto" w:fill="FFFFFF"/>
                  <w:noWrap w:val="0"/>
                  <w:tcMar>
                    <w:top w:w="0" w:type="dxa"/>
                    <w:left w:w="0" w:type="dxa"/>
                    <w:bottom w:w="0" w:type="dxa"/>
                    <w:right w:w="0" w:type="dxa"/>
                  </w:tcMar>
                  <w:vAlign w:val="center"/>
                </w:tcPr>
                <w:p w14:paraId="52F48383">
                  <w:pPr>
                    <w:jc w:val="center"/>
                    <w:rPr>
                      <w:rFonts w:hint="default" w:ascii="Times New Roman" w:hAnsi="Times New Roman" w:eastAsia="宋体" w:cs="Times New Roman"/>
                      <w:color w:val="auto"/>
                      <w:spacing w:val="8"/>
                      <w:kern w:val="2"/>
                      <w:sz w:val="18"/>
                      <w:szCs w:val="18"/>
                      <w:lang w:val="en-US" w:eastAsia="zh-CN" w:bidi="ar-SA"/>
                    </w:rPr>
                  </w:pPr>
                  <w:r>
                    <w:rPr>
                      <w:rFonts w:hint="eastAsia"/>
                      <w:color w:val="auto"/>
                      <w:spacing w:val="8"/>
                      <w:sz w:val="18"/>
                      <w:szCs w:val="18"/>
                      <w:lang w:val="en-US" w:eastAsia="zh-CN"/>
                    </w:rPr>
                    <w:t>1.2</w:t>
                  </w:r>
                </w:p>
              </w:tc>
              <w:tc>
                <w:tcPr>
                  <w:tcW w:w="183" w:type="pct"/>
                  <w:shd w:val="clear" w:color="auto" w:fill="FFFFFF"/>
                  <w:noWrap w:val="0"/>
                  <w:tcMar>
                    <w:top w:w="0" w:type="dxa"/>
                    <w:left w:w="0" w:type="dxa"/>
                    <w:bottom w:w="0" w:type="dxa"/>
                    <w:right w:w="0" w:type="dxa"/>
                  </w:tcMar>
                  <w:vAlign w:val="center"/>
                </w:tcPr>
                <w:p w14:paraId="5B3975AA">
                  <w:pPr>
                    <w:pStyle w:val="109"/>
                    <w:pageBreakBefore w:val="0"/>
                    <w:kinsoku/>
                    <w:wordWrap/>
                    <w:topLinePunct w:val="0"/>
                    <w:bidi w:val="0"/>
                    <w:spacing w:line="240" w:lineRule="auto"/>
                    <w:ind w:firstLine="0" w:firstLineChars="0"/>
                    <w:jc w:val="center"/>
                    <w:rPr>
                      <w:rFonts w:hint="default" w:ascii="Times New Roman" w:hAnsi="Times New Roman" w:eastAsia="宋体" w:cs="Times New Roman"/>
                      <w:color w:val="auto"/>
                      <w:sz w:val="18"/>
                      <w:szCs w:val="18"/>
                      <w:u w:val="none"/>
                      <w:lang w:val="en-US" w:eastAsia="zh-CN" w:bidi="ar-SA"/>
                    </w:rPr>
                  </w:pPr>
                  <w:r>
                    <w:rPr>
                      <w:rFonts w:hint="eastAsia" w:cs="Times New Roman"/>
                      <w:color w:val="auto"/>
                      <w:sz w:val="18"/>
                      <w:szCs w:val="18"/>
                      <w:u w:val="none"/>
                      <w:lang w:val="en-US" w:eastAsia="zh-CN" w:bidi="ar-SA"/>
                    </w:rPr>
                    <w:t>13</w:t>
                  </w:r>
                </w:p>
              </w:tc>
              <w:tc>
                <w:tcPr>
                  <w:tcW w:w="183" w:type="pct"/>
                  <w:shd w:val="clear" w:color="auto" w:fill="FFFFFF"/>
                  <w:noWrap w:val="0"/>
                  <w:tcMar>
                    <w:top w:w="0" w:type="dxa"/>
                    <w:left w:w="0" w:type="dxa"/>
                    <w:bottom w:w="0" w:type="dxa"/>
                    <w:right w:w="0" w:type="dxa"/>
                  </w:tcMar>
                  <w:vAlign w:val="center"/>
                </w:tcPr>
                <w:p w14:paraId="4998881E">
                  <w:pPr>
                    <w:pStyle w:val="109"/>
                    <w:pageBreakBefore w:val="0"/>
                    <w:kinsoku/>
                    <w:wordWrap/>
                    <w:topLinePunct w:val="0"/>
                    <w:bidi w:val="0"/>
                    <w:spacing w:line="240" w:lineRule="auto"/>
                    <w:ind w:firstLine="0" w:firstLineChars="0"/>
                    <w:jc w:val="center"/>
                    <w:rPr>
                      <w:rFonts w:hint="default" w:ascii="Times New Roman" w:hAnsi="Times New Roman" w:eastAsia="宋体" w:cs="Times New Roman"/>
                      <w:color w:val="auto"/>
                      <w:sz w:val="18"/>
                      <w:szCs w:val="18"/>
                      <w:u w:val="none"/>
                      <w:lang w:val="en-US" w:eastAsia="zh-CN" w:bidi="ar-SA"/>
                    </w:rPr>
                  </w:pPr>
                  <w:r>
                    <w:rPr>
                      <w:rFonts w:hint="eastAsia"/>
                      <w:color w:val="auto"/>
                      <w:sz w:val="18"/>
                      <w:szCs w:val="18"/>
                      <w:u w:val="none"/>
                      <w:lang w:val="en-US" w:eastAsia="zh-CN"/>
                    </w:rPr>
                    <w:t>38</w:t>
                  </w:r>
                </w:p>
              </w:tc>
              <w:tc>
                <w:tcPr>
                  <w:tcW w:w="183" w:type="pct"/>
                  <w:shd w:val="clear" w:color="auto" w:fill="FFFFFF"/>
                  <w:noWrap w:val="0"/>
                  <w:tcMar>
                    <w:top w:w="0" w:type="dxa"/>
                    <w:left w:w="0" w:type="dxa"/>
                    <w:bottom w:w="0" w:type="dxa"/>
                    <w:right w:w="0" w:type="dxa"/>
                  </w:tcMar>
                  <w:vAlign w:val="center"/>
                </w:tcPr>
                <w:p w14:paraId="397B9C32">
                  <w:pPr>
                    <w:pStyle w:val="109"/>
                    <w:pageBreakBefore w:val="0"/>
                    <w:kinsoku/>
                    <w:wordWrap/>
                    <w:topLinePunct w:val="0"/>
                    <w:bidi w:val="0"/>
                    <w:spacing w:line="240" w:lineRule="auto"/>
                    <w:ind w:firstLine="0" w:firstLineChars="0"/>
                    <w:jc w:val="center"/>
                    <w:rPr>
                      <w:rFonts w:hint="default" w:ascii="Times New Roman" w:hAnsi="Times New Roman" w:eastAsia="宋体" w:cs="Times New Roman"/>
                      <w:color w:val="auto"/>
                      <w:sz w:val="18"/>
                      <w:szCs w:val="18"/>
                      <w:u w:val="none"/>
                      <w:lang w:val="en-US" w:eastAsia="zh-CN" w:bidi="ar-SA"/>
                    </w:rPr>
                  </w:pPr>
                  <w:r>
                    <w:rPr>
                      <w:rFonts w:hint="eastAsia"/>
                      <w:color w:val="auto"/>
                      <w:sz w:val="18"/>
                      <w:szCs w:val="18"/>
                      <w:u w:val="none"/>
                      <w:lang w:val="en-US" w:eastAsia="zh-CN"/>
                    </w:rPr>
                    <w:t>14</w:t>
                  </w:r>
                </w:p>
              </w:tc>
              <w:tc>
                <w:tcPr>
                  <w:tcW w:w="185" w:type="pct"/>
                  <w:shd w:val="clear" w:color="auto" w:fill="FFFFFF"/>
                  <w:noWrap w:val="0"/>
                  <w:tcMar>
                    <w:top w:w="0" w:type="dxa"/>
                    <w:left w:w="0" w:type="dxa"/>
                    <w:bottom w:w="0" w:type="dxa"/>
                    <w:right w:w="0" w:type="dxa"/>
                  </w:tcMar>
                  <w:vAlign w:val="center"/>
                </w:tcPr>
                <w:p w14:paraId="596D736C">
                  <w:pPr>
                    <w:pStyle w:val="109"/>
                    <w:pageBreakBefore w:val="0"/>
                    <w:kinsoku/>
                    <w:wordWrap/>
                    <w:topLinePunct w:val="0"/>
                    <w:bidi w:val="0"/>
                    <w:spacing w:line="240" w:lineRule="auto"/>
                    <w:ind w:firstLine="0" w:firstLineChars="0"/>
                    <w:jc w:val="center"/>
                    <w:rPr>
                      <w:rFonts w:hint="default" w:ascii="Times New Roman" w:hAnsi="Times New Roman" w:eastAsia="宋体" w:cs="Times New Roman"/>
                      <w:color w:val="auto"/>
                      <w:sz w:val="18"/>
                      <w:szCs w:val="18"/>
                      <w:u w:val="none"/>
                      <w:lang w:val="en-US" w:eastAsia="zh-CN" w:bidi="ar-SA"/>
                    </w:rPr>
                  </w:pPr>
                  <w:r>
                    <w:rPr>
                      <w:rFonts w:hint="eastAsia"/>
                      <w:color w:val="auto"/>
                      <w:sz w:val="18"/>
                      <w:szCs w:val="18"/>
                      <w:u w:val="none"/>
                      <w:lang w:val="en-US" w:eastAsia="zh-CN"/>
                    </w:rPr>
                    <w:t>22</w:t>
                  </w:r>
                </w:p>
              </w:tc>
              <w:tc>
                <w:tcPr>
                  <w:tcW w:w="183" w:type="pct"/>
                  <w:shd w:val="clear" w:color="auto" w:fill="FFFFFF"/>
                  <w:noWrap w:val="0"/>
                  <w:tcMar>
                    <w:top w:w="0" w:type="dxa"/>
                    <w:left w:w="0" w:type="dxa"/>
                    <w:bottom w:w="0" w:type="dxa"/>
                    <w:right w:w="0" w:type="dxa"/>
                  </w:tcMar>
                  <w:vAlign w:val="center"/>
                </w:tcPr>
                <w:p w14:paraId="341324DA">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000000"/>
                      <w:kern w:val="2"/>
                      <w:sz w:val="18"/>
                      <w:szCs w:val="18"/>
                      <w:lang w:val="en-US" w:eastAsia="zh-CN" w:bidi="ar-SA"/>
                    </w:rPr>
                  </w:pPr>
                  <w:r>
                    <w:rPr>
                      <w:rFonts w:hint="eastAsia" w:cs="Times New Roman"/>
                      <w:color w:val="000000"/>
                      <w:kern w:val="2"/>
                      <w:sz w:val="18"/>
                      <w:szCs w:val="18"/>
                      <w:lang w:val="en-US" w:eastAsia="zh-CN" w:bidi="ar-SA"/>
                    </w:rPr>
                    <w:t>78</w:t>
                  </w:r>
                </w:p>
              </w:tc>
              <w:tc>
                <w:tcPr>
                  <w:tcW w:w="183" w:type="pct"/>
                  <w:shd w:val="clear" w:color="auto" w:fill="FFFFFF"/>
                  <w:noWrap w:val="0"/>
                  <w:tcMar>
                    <w:top w:w="0" w:type="dxa"/>
                    <w:left w:w="0" w:type="dxa"/>
                    <w:bottom w:w="0" w:type="dxa"/>
                    <w:right w:w="0" w:type="dxa"/>
                  </w:tcMar>
                  <w:vAlign w:val="center"/>
                </w:tcPr>
                <w:p w14:paraId="7FBD2BE9">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color w:val="000000"/>
                      <w:sz w:val="18"/>
                      <w:szCs w:val="18"/>
                      <w:lang w:val="en-US" w:eastAsia="zh-CN"/>
                    </w:rPr>
                  </w:pPr>
                  <w:r>
                    <w:rPr>
                      <w:rFonts w:hint="eastAsia" w:cs="Times New Roman"/>
                      <w:color w:val="000000"/>
                      <w:sz w:val="18"/>
                      <w:szCs w:val="18"/>
                      <w:lang w:val="en-US" w:eastAsia="zh-CN"/>
                    </w:rPr>
                    <w:t>81</w:t>
                  </w:r>
                </w:p>
              </w:tc>
              <w:tc>
                <w:tcPr>
                  <w:tcW w:w="183" w:type="pct"/>
                  <w:shd w:val="clear" w:color="auto" w:fill="FFFFFF"/>
                  <w:noWrap w:val="0"/>
                  <w:tcMar>
                    <w:top w:w="0" w:type="dxa"/>
                    <w:left w:w="0" w:type="dxa"/>
                    <w:bottom w:w="0" w:type="dxa"/>
                    <w:right w:w="0" w:type="dxa"/>
                  </w:tcMar>
                  <w:vAlign w:val="center"/>
                </w:tcPr>
                <w:p w14:paraId="7FD96200">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000000"/>
                      <w:kern w:val="2"/>
                      <w:sz w:val="18"/>
                      <w:szCs w:val="18"/>
                      <w:lang w:val="en-US" w:eastAsia="zh-CN" w:bidi="ar-SA"/>
                    </w:rPr>
                  </w:pPr>
                  <w:r>
                    <w:rPr>
                      <w:rFonts w:hint="eastAsia" w:cs="Times New Roman"/>
                      <w:color w:val="000000"/>
                      <w:kern w:val="2"/>
                      <w:sz w:val="18"/>
                      <w:szCs w:val="18"/>
                      <w:lang w:val="en-US" w:eastAsia="zh-CN" w:bidi="ar-SA"/>
                    </w:rPr>
                    <w:t>78</w:t>
                  </w:r>
                </w:p>
              </w:tc>
              <w:tc>
                <w:tcPr>
                  <w:tcW w:w="191" w:type="pct"/>
                  <w:shd w:val="clear" w:color="auto" w:fill="FFFFFF"/>
                  <w:noWrap w:val="0"/>
                  <w:tcMar>
                    <w:top w:w="0" w:type="dxa"/>
                    <w:left w:w="0" w:type="dxa"/>
                    <w:bottom w:w="0" w:type="dxa"/>
                    <w:right w:w="0" w:type="dxa"/>
                  </w:tcMar>
                  <w:vAlign w:val="center"/>
                </w:tcPr>
                <w:p w14:paraId="3D73DFFD">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000000"/>
                      <w:kern w:val="2"/>
                      <w:sz w:val="18"/>
                      <w:szCs w:val="18"/>
                      <w:lang w:val="en-US" w:eastAsia="zh-CN" w:bidi="ar-SA"/>
                    </w:rPr>
                  </w:pPr>
                  <w:r>
                    <w:rPr>
                      <w:rFonts w:hint="eastAsia" w:cs="Times New Roman"/>
                      <w:color w:val="000000"/>
                      <w:sz w:val="18"/>
                      <w:szCs w:val="18"/>
                      <w:lang w:val="en-US" w:eastAsia="zh-CN"/>
                    </w:rPr>
                    <w:t>81</w:t>
                  </w:r>
                </w:p>
              </w:tc>
              <w:tc>
                <w:tcPr>
                  <w:tcW w:w="327" w:type="pct"/>
                  <w:vMerge w:val="continue"/>
                  <w:shd w:val="clear" w:color="auto" w:fill="FFFFFF"/>
                  <w:noWrap w:val="0"/>
                  <w:tcMar>
                    <w:top w:w="0" w:type="dxa"/>
                    <w:left w:w="0" w:type="dxa"/>
                    <w:bottom w:w="0" w:type="dxa"/>
                    <w:right w:w="0" w:type="dxa"/>
                  </w:tcMar>
                  <w:vAlign w:val="center"/>
                </w:tcPr>
                <w:p w14:paraId="4D40C874">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color w:val="000000"/>
                      <w:sz w:val="18"/>
                      <w:szCs w:val="18"/>
                    </w:rPr>
                  </w:pPr>
                </w:p>
              </w:tc>
              <w:tc>
                <w:tcPr>
                  <w:tcW w:w="169" w:type="pct"/>
                  <w:shd w:val="clear" w:color="auto" w:fill="FFFFFF"/>
                  <w:noWrap w:val="0"/>
                  <w:tcMar>
                    <w:top w:w="0" w:type="dxa"/>
                    <w:left w:w="0" w:type="dxa"/>
                    <w:bottom w:w="0" w:type="dxa"/>
                    <w:right w:w="0" w:type="dxa"/>
                  </w:tcMar>
                  <w:vAlign w:val="center"/>
                </w:tcPr>
                <w:p w14:paraId="36142DE6">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Arial" w:cs="Times New Roman"/>
                      <w:color w:val="000000"/>
                      <w:sz w:val="18"/>
                      <w:szCs w:val="18"/>
                    </w:rPr>
                  </w:pPr>
                  <w:r>
                    <w:rPr>
                      <w:rFonts w:hint="eastAsia" w:ascii="Times New Roman" w:hAnsi="Times New Roman" w:cs="Times New Roman"/>
                      <w:color w:val="000000"/>
                      <w:sz w:val="18"/>
                      <w:szCs w:val="18"/>
                      <w:lang w:val="en-US" w:eastAsia="zh-CN"/>
                    </w:rPr>
                    <w:t>15</w:t>
                  </w:r>
                </w:p>
              </w:tc>
              <w:tc>
                <w:tcPr>
                  <w:tcW w:w="169" w:type="pct"/>
                  <w:shd w:val="clear" w:color="auto" w:fill="FFFFFF"/>
                  <w:noWrap w:val="0"/>
                  <w:tcMar>
                    <w:top w:w="0" w:type="dxa"/>
                    <w:left w:w="0" w:type="dxa"/>
                    <w:bottom w:w="0" w:type="dxa"/>
                    <w:right w:w="0" w:type="dxa"/>
                  </w:tcMar>
                  <w:vAlign w:val="center"/>
                </w:tcPr>
                <w:p w14:paraId="7A8C92E9">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Arial" w:cs="Times New Roman"/>
                      <w:color w:val="000000"/>
                      <w:sz w:val="18"/>
                      <w:szCs w:val="18"/>
                    </w:rPr>
                  </w:pPr>
                  <w:r>
                    <w:rPr>
                      <w:rFonts w:hint="eastAsia" w:ascii="Times New Roman" w:hAnsi="Times New Roman" w:cs="Times New Roman"/>
                      <w:color w:val="000000"/>
                      <w:sz w:val="18"/>
                      <w:szCs w:val="18"/>
                      <w:lang w:val="en-US" w:eastAsia="zh-CN"/>
                    </w:rPr>
                    <w:t>15</w:t>
                  </w:r>
                </w:p>
              </w:tc>
              <w:tc>
                <w:tcPr>
                  <w:tcW w:w="169" w:type="pct"/>
                  <w:shd w:val="clear" w:color="auto" w:fill="FFFFFF"/>
                  <w:noWrap w:val="0"/>
                  <w:tcMar>
                    <w:top w:w="0" w:type="dxa"/>
                    <w:left w:w="0" w:type="dxa"/>
                    <w:bottom w:w="0" w:type="dxa"/>
                    <w:right w:w="0" w:type="dxa"/>
                  </w:tcMar>
                  <w:vAlign w:val="center"/>
                </w:tcPr>
                <w:p w14:paraId="71112210">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Arial" w:cs="Times New Roman"/>
                      <w:color w:val="000000"/>
                      <w:sz w:val="18"/>
                      <w:szCs w:val="18"/>
                    </w:rPr>
                  </w:pPr>
                  <w:r>
                    <w:rPr>
                      <w:rFonts w:hint="eastAsia" w:ascii="Times New Roman" w:hAnsi="Times New Roman" w:cs="Times New Roman"/>
                      <w:color w:val="000000"/>
                      <w:sz w:val="18"/>
                      <w:szCs w:val="18"/>
                      <w:lang w:val="en-US" w:eastAsia="zh-CN"/>
                    </w:rPr>
                    <w:t>15</w:t>
                  </w:r>
                </w:p>
              </w:tc>
              <w:tc>
                <w:tcPr>
                  <w:tcW w:w="169" w:type="pct"/>
                  <w:shd w:val="clear" w:color="auto" w:fill="FFFFFF"/>
                  <w:noWrap w:val="0"/>
                  <w:tcMar>
                    <w:top w:w="0" w:type="dxa"/>
                    <w:left w:w="0" w:type="dxa"/>
                    <w:bottom w:w="0" w:type="dxa"/>
                    <w:right w:w="0" w:type="dxa"/>
                  </w:tcMar>
                  <w:vAlign w:val="center"/>
                </w:tcPr>
                <w:p w14:paraId="7CC5E1CC">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Arial" w:cs="Times New Roman"/>
                      <w:color w:val="000000"/>
                      <w:sz w:val="18"/>
                      <w:szCs w:val="18"/>
                    </w:rPr>
                  </w:pPr>
                  <w:r>
                    <w:rPr>
                      <w:rFonts w:hint="eastAsia" w:ascii="Times New Roman" w:hAnsi="Times New Roman" w:cs="Times New Roman"/>
                      <w:color w:val="000000"/>
                      <w:sz w:val="18"/>
                      <w:szCs w:val="18"/>
                      <w:lang w:val="en-US" w:eastAsia="zh-CN"/>
                    </w:rPr>
                    <w:t>15</w:t>
                  </w:r>
                </w:p>
              </w:tc>
              <w:tc>
                <w:tcPr>
                  <w:tcW w:w="169" w:type="pct"/>
                  <w:shd w:val="clear" w:color="auto" w:fill="FFFFFF"/>
                  <w:noWrap w:val="0"/>
                  <w:tcMar>
                    <w:top w:w="0" w:type="dxa"/>
                    <w:left w:w="0" w:type="dxa"/>
                    <w:bottom w:w="0" w:type="dxa"/>
                    <w:right w:w="0" w:type="dxa"/>
                  </w:tcMar>
                  <w:vAlign w:val="center"/>
                </w:tcPr>
                <w:p w14:paraId="65B6EAD0">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color w:val="000000"/>
                      <w:sz w:val="18"/>
                      <w:szCs w:val="18"/>
                      <w:lang w:val="en-US" w:eastAsia="zh-CN"/>
                    </w:rPr>
                  </w:pPr>
                  <w:r>
                    <w:rPr>
                      <w:rFonts w:hint="eastAsia" w:cs="Times New Roman"/>
                      <w:color w:val="000000"/>
                      <w:sz w:val="18"/>
                      <w:szCs w:val="18"/>
                      <w:lang w:val="en-US" w:eastAsia="zh-CN"/>
                    </w:rPr>
                    <w:t>63</w:t>
                  </w:r>
                </w:p>
              </w:tc>
              <w:tc>
                <w:tcPr>
                  <w:tcW w:w="169" w:type="pct"/>
                  <w:shd w:val="clear" w:color="auto" w:fill="FFFFFF"/>
                  <w:noWrap w:val="0"/>
                  <w:tcMar>
                    <w:top w:w="0" w:type="dxa"/>
                    <w:left w:w="0" w:type="dxa"/>
                    <w:bottom w:w="0" w:type="dxa"/>
                    <w:right w:w="0" w:type="dxa"/>
                  </w:tcMar>
                  <w:vAlign w:val="center"/>
                </w:tcPr>
                <w:p w14:paraId="2FF32A4B">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color w:val="000000"/>
                      <w:sz w:val="18"/>
                      <w:szCs w:val="18"/>
                      <w:lang w:val="en-US" w:eastAsia="zh-CN"/>
                    </w:rPr>
                  </w:pPr>
                  <w:r>
                    <w:rPr>
                      <w:rFonts w:hint="eastAsia" w:cs="Times New Roman"/>
                      <w:color w:val="000000"/>
                      <w:sz w:val="18"/>
                      <w:szCs w:val="18"/>
                      <w:lang w:val="en-US" w:eastAsia="zh-CN"/>
                    </w:rPr>
                    <w:t>66</w:t>
                  </w:r>
                </w:p>
              </w:tc>
              <w:tc>
                <w:tcPr>
                  <w:tcW w:w="169" w:type="pct"/>
                  <w:shd w:val="clear" w:color="auto" w:fill="FFFFFF"/>
                  <w:noWrap w:val="0"/>
                  <w:tcMar>
                    <w:top w:w="0" w:type="dxa"/>
                    <w:left w:w="0" w:type="dxa"/>
                    <w:bottom w:w="0" w:type="dxa"/>
                    <w:right w:w="0" w:type="dxa"/>
                  </w:tcMar>
                  <w:vAlign w:val="center"/>
                </w:tcPr>
                <w:p w14:paraId="6A3F8518">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000000"/>
                      <w:kern w:val="2"/>
                      <w:sz w:val="18"/>
                      <w:szCs w:val="18"/>
                      <w:lang w:val="en-US" w:eastAsia="zh-CN" w:bidi="ar-SA"/>
                    </w:rPr>
                  </w:pPr>
                  <w:r>
                    <w:rPr>
                      <w:rFonts w:hint="eastAsia" w:cs="Times New Roman"/>
                      <w:color w:val="000000"/>
                      <w:sz w:val="18"/>
                      <w:szCs w:val="18"/>
                      <w:lang w:val="en-US" w:eastAsia="zh-CN"/>
                    </w:rPr>
                    <w:t>63</w:t>
                  </w:r>
                </w:p>
              </w:tc>
              <w:tc>
                <w:tcPr>
                  <w:tcW w:w="169" w:type="pct"/>
                  <w:shd w:val="clear" w:color="auto" w:fill="FFFFFF"/>
                  <w:noWrap w:val="0"/>
                  <w:tcMar>
                    <w:top w:w="0" w:type="dxa"/>
                    <w:left w:w="0" w:type="dxa"/>
                    <w:bottom w:w="0" w:type="dxa"/>
                    <w:right w:w="0" w:type="dxa"/>
                  </w:tcMar>
                  <w:vAlign w:val="center"/>
                </w:tcPr>
                <w:p w14:paraId="6FAB98CD">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000000"/>
                      <w:kern w:val="2"/>
                      <w:sz w:val="18"/>
                      <w:szCs w:val="18"/>
                      <w:lang w:val="en-US" w:eastAsia="zh-CN" w:bidi="ar-SA"/>
                    </w:rPr>
                  </w:pPr>
                  <w:r>
                    <w:rPr>
                      <w:rFonts w:hint="eastAsia" w:cs="Times New Roman"/>
                      <w:color w:val="000000"/>
                      <w:sz w:val="18"/>
                      <w:szCs w:val="18"/>
                      <w:lang w:val="en-US" w:eastAsia="zh-CN"/>
                    </w:rPr>
                    <w:t>66</w:t>
                  </w:r>
                </w:p>
              </w:tc>
              <w:tc>
                <w:tcPr>
                  <w:tcW w:w="175" w:type="pct"/>
                  <w:shd w:val="clear" w:color="auto" w:fill="FFFFFF"/>
                  <w:noWrap w:val="0"/>
                  <w:tcMar>
                    <w:top w:w="0" w:type="dxa"/>
                    <w:left w:w="0" w:type="dxa"/>
                    <w:bottom w:w="0" w:type="dxa"/>
                    <w:right w:w="0" w:type="dxa"/>
                  </w:tcMar>
                  <w:vAlign w:val="center"/>
                </w:tcPr>
                <w:p w14:paraId="34EC8134">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Arial" w:cs="Times New Roman"/>
                      <w:color w:val="000000"/>
                      <w:sz w:val="18"/>
                      <w:szCs w:val="18"/>
                    </w:rPr>
                  </w:pPr>
                  <w:r>
                    <w:rPr>
                      <w:rFonts w:hint="default" w:ascii="Times New Roman" w:hAnsi="Times New Roman" w:eastAsia="Arial" w:cs="Times New Roman"/>
                      <w:color w:val="000000"/>
                      <w:sz w:val="18"/>
                      <w:szCs w:val="18"/>
                    </w:rPr>
                    <w:t>1</w:t>
                  </w:r>
                </w:p>
              </w:tc>
            </w:tr>
            <w:tr w14:paraId="74288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0" w:hRule="atLeast"/>
              </w:trPr>
              <w:tc>
                <w:tcPr>
                  <w:tcW w:w="207" w:type="pct"/>
                  <w:vMerge w:val="continue"/>
                  <w:shd w:val="clear" w:color="auto" w:fill="FFFFFF"/>
                  <w:noWrap w:val="0"/>
                  <w:tcMar>
                    <w:top w:w="0" w:type="dxa"/>
                    <w:left w:w="0" w:type="dxa"/>
                    <w:bottom w:w="0" w:type="dxa"/>
                    <w:right w:w="0" w:type="dxa"/>
                  </w:tcMar>
                  <w:vAlign w:val="center"/>
                </w:tcPr>
                <w:p w14:paraId="1ED5FB8C">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color w:val="000000"/>
                      <w:sz w:val="18"/>
                      <w:szCs w:val="18"/>
                    </w:rPr>
                  </w:pPr>
                </w:p>
              </w:tc>
              <w:tc>
                <w:tcPr>
                  <w:tcW w:w="213" w:type="pct"/>
                  <w:vMerge w:val="continue"/>
                  <w:shd w:val="clear" w:color="auto" w:fill="FFFFFF"/>
                  <w:noWrap w:val="0"/>
                  <w:tcMar>
                    <w:top w:w="0" w:type="dxa"/>
                    <w:left w:w="0" w:type="dxa"/>
                    <w:bottom w:w="0" w:type="dxa"/>
                    <w:right w:w="0" w:type="dxa"/>
                  </w:tcMar>
                  <w:vAlign w:val="center"/>
                </w:tcPr>
                <w:p w14:paraId="074992B9">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宋体" w:cs="Times New Roman"/>
                      <w:color w:val="000000"/>
                      <w:sz w:val="18"/>
                      <w:szCs w:val="18"/>
                      <w:lang w:eastAsia="zh-CN"/>
                    </w:rPr>
                  </w:pPr>
                </w:p>
              </w:tc>
              <w:tc>
                <w:tcPr>
                  <w:tcW w:w="210" w:type="pct"/>
                  <w:shd w:val="clear" w:color="auto" w:fill="FFFFFF"/>
                  <w:noWrap w:val="0"/>
                  <w:tcMar>
                    <w:top w:w="0" w:type="dxa"/>
                    <w:left w:w="0" w:type="dxa"/>
                    <w:bottom w:w="0" w:type="dxa"/>
                    <w:right w:w="0" w:type="dxa"/>
                  </w:tcMar>
                  <w:vAlign w:val="center"/>
                </w:tcPr>
                <w:p w14:paraId="15F88B0B">
                  <w:pPr>
                    <w:keepNext w:val="0"/>
                    <w:keepLines w:val="0"/>
                    <w:pageBreakBefore w:val="0"/>
                    <w:widowControl w:val="0"/>
                    <w:kinsoku/>
                    <w:wordWrap/>
                    <w:topLinePunct w:val="0"/>
                    <w:bidi w:val="0"/>
                    <w:jc w:val="center"/>
                    <w:textAlignment w:val="auto"/>
                    <w:rPr>
                      <w:rFonts w:hint="default" w:ascii="Times New Roman" w:hAnsi="Times New Roman" w:eastAsia="宋体" w:cs="Times New Roman"/>
                      <w:color w:val="000000"/>
                      <w:kern w:val="2"/>
                      <w:sz w:val="18"/>
                      <w:szCs w:val="18"/>
                      <w:lang w:val="en-US" w:eastAsia="zh-CN" w:bidi="ar-SA"/>
                    </w:rPr>
                  </w:pPr>
                  <w:r>
                    <w:rPr>
                      <w:rFonts w:hint="eastAsia" w:cs="Times New Roman"/>
                      <w:color w:val="000000"/>
                      <w:kern w:val="2"/>
                      <w:sz w:val="18"/>
                      <w:szCs w:val="18"/>
                      <w:lang w:val="en-US" w:eastAsia="zh-CN" w:bidi="ar-SA"/>
                    </w:rPr>
                    <w:t>成品</w:t>
                  </w:r>
                  <w:r>
                    <w:rPr>
                      <w:rFonts w:hint="eastAsia" w:ascii="Times New Roman" w:hAnsi="Times New Roman" w:cs="Times New Roman"/>
                      <w:color w:val="000000"/>
                      <w:kern w:val="2"/>
                      <w:sz w:val="18"/>
                      <w:szCs w:val="18"/>
                      <w:lang w:val="en-US" w:eastAsia="zh-CN" w:bidi="ar-SA"/>
                    </w:rPr>
                    <w:t>筛分机</w:t>
                  </w:r>
                </w:p>
              </w:tc>
              <w:tc>
                <w:tcPr>
                  <w:tcW w:w="275" w:type="pct"/>
                  <w:shd w:val="clear" w:color="auto" w:fill="FFFFFF"/>
                  <w:noWrap w:val="0"/>
                  <w:tcMar>
                    <w:top w:w="0" w:type="dxa"/>
                    <w:left w:w="0" w:type="dxa"/>
                    <w:bottom w:w="0" w:type="dxa"/>
                    <w:right w:w="0" w:type="dxa"/>
                  </w:tcMar>
                  <w:vAlign w:val="center"/>
                </w:tcPr>
                <w:p w14:paraId="46EA5401">
                  <w:pPr>
                    <w:keepNext w:val="0"/>
                    <w:keepLines w:val="0"/>
                    <w:pageBreakBefore w:val="0"/>
                    <w:widowControl w:val="0"/>
                    <w:kinsoku/>
                    <w:wordWrap/>
                    <w:topLinePunct w:val="0"/>
                    <w:bidi w:val="0"/>
                    <w:jc w:val="center"/>
                    <w:textAlignment w:val="auto"/>
                    <w:rPr>
                      <w:rFonts w:hint="default" w:ascii="Times New Roman" w:hAnsi="Times New Roman" w:cs="Times New Roman"/>
                      <w:color w:val="000000"/>
                      <w:kern w:val="2"/>
                      <w:sz w:val="18"/>
                      <w:szCs w:val="18"/>
                      <w:lang w:val="en-US" w:eastAsia="zh-CN" w:bidi="ar-SA"/>
                    </w:rPr>
                  </w:pPr>
                  <w:r>
                    <w:rPr>
                      <w:rFonts w:hint="eastAsia" w:ascii="Times New Roman" w:hAnsi="Times New Roman" w:cs="Times New Roman"/>
                      <w:color w:val="000000"/>
                      <w:kern w:val="2"/>
                      <w:sz w:val="18"/>
                      <w:szCs w:val="18"/>
                      <w:lang w:val="en-US" w:eastAsia="zh-CN" w:bidi="ar-SA"/>
                    </w:rPr>
                    <w:t>9</w:t>
                  </w:r>
                  <w:r>
                    <w:rPr>
                      <w:rFonts w:hint="eastAsia" w:cs="Times New Roman"/>
                      <w:color w:val="000000"/>
                      <w:kern w:val="2"/>
                      <w:sz w:val="18"/>
                      <w:szCs w:val="18"/>
                      <w:lang w:val="en-US" w:eastAsia="zh-CN" w:bidi="ar-SA"/>
                    </w:rPr>
                    <w:t>0</w:t>
                  </w:r>
                </w:p>
              </w:tc>
              <w:tc>
                <w:tcPr>
                  <w:tcW w:w="210" w:type="pct"/>
                  <w:vMerge w:val="continue"/>
                  <w:shd w:val="clear" w:color="auto" w:fill="FFFFFF"/>
                  <w:noWrap w:val="0"/>
                  <w:tcMar>
                    <w:top w:w="0" w:type="dxa"/>
                    <w:left w:w="0" w:type="dxa"/>
                    <w:bottom w:w="0" w:type="dxa"/>
                    <w:right w:w="0" w:type="dxa"/>
                  </w:tcMar>
                  <w:vAlign w:val="center"/>
                </w:tcPr>
                <w:p w14:paraId="3162508C">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color w:val="000000"/>
                      <w:sz w:val="18"/>
                      <w:szCs w:val="18"/>
                    </w:rPr>
                  </w:pPr>
                </w:p>
              </w:tc>
              <w:tc>
                <w:tcPr>
                  <w:tcW w:w="182" w:type="pct"/>
                  <w:shd w:val="clear" w:color="auto" w:fill="FFFFFF"/>
                  <w:noWrap w:val="0"/>
                  <w:tcMar>
                    <w:top w:w="0" w:type="dxa"/>
                    <w:left w:w="0" w:type="dxa"/>
                    <w:bottom w:w="0" w:type="dxa"/>
                    <w:right w:w="0" w:type="dxa"/>
                  </w:tcMar>
                  <w:vAlign w:val="center"/>
                </w:tcPr>
                <w:p w14:paraId="32327579">
                  <w:pPr>
                    <w:jc w:val="center"/>
                    <w:rPr>
                      <w:rFonts w:hint="default" w:ascii="Times New Roman" w:hAnsi="Times New Roman" w:eastAsia="宋体" w:cs="Times New Roman"/>
                      <w:color w:val="auto"/>
                      <w:spacing w:val="8"/>
                      <w:kern w:val="2"/>
                      <w:sz w:val="18"/>
                      <w:szCs w:val="18"/>
                      <w:lang w:val="en-US" w:eastAsia="zh-CN" w:bidi="ar-SA"/>
                    </w:rPr>
                  </w:pPr>
                  <w:r>
                    <w:rPr>
                      <w:rFonts w:hint="eastAsia" w:cs="Times New Roman"/>
                      <w:color w:val="auto"/>
                      <w:spacing w:val="8"/>
                      <w:kern w:val="2"/>
                      <w:sz w:val="18"/>
                      <w:szCs w:val="18"/>
                      <w:lang w:val="en-US" w:eastAsia="zh-CN" w:bidi="ar-SA"/>
                    </w:rPr>
                    <w:t>73</w:t>
                  </w:r>
                </w:p>
              </w:tc>
              <w:tc>
                <w:tcPr>
                  <w:tcW w:w="183" w:type="pct"/>
                  <w:shd w:val="clear" w:color="auto" w:fill="FFFFFF"/>
                  <w:noWrap w:val="0"/>
                  <w:tcMar>
                    <w:top w:w="0" w:type="dxa"/>
                    <w:left w:w="0" w:type="dxa"/>
                    <w:bottom w:w="0" w:type="dxa"/>
                    <w:right w:w="0" w:type="dxa"/>
                  </w:tcMar>
                  <w:vAlign w:val="center"/>
                </w:tcPr>
                <w:p w14:paraId="3426706E">
                  <w:pPr>
                    <w:jc w:val="center"/>
                    <w:rPr>
                      <w:rFonts w:hint="default" w:ascii="Times New Roman" w:hAnsi="Times New Roman" w:eastAsia="宋体" w:cs="Times New Roman"/>
                      <w:color w:val="auto"/>
                      <w:spacing w:val="8"/>
                      <w:kern w:val="2"/>
                      <w:sz w:val="18"/>
                      <w:szCs w:val="18"/>
                      <w:lang w:val="en-US" w:eastAsia="zh-CN" w:bidi="ar-SA"/>
                    </w:rPr>
                  </w:pPr>
                  <w:r>
                    <w:rPr>
                      <w:rFonts w:hint="eastAsia" w:cs="Times New Roman"/>
                      <w:color w:val="auto"/>
                      <w:spacing w:val="8"/>
                      <w:kern w:val="2"/>
                      <w:sz w:val="18"/>
                      <w:szCs w:val="18"/>
                      <w:lang w:val="en-US" w:eastAsia="zh-CN" w:bidi="ar-SA"/>
                    </w:rPr>
                    <w:t>-32</w:t>
                  </w:r>
                </w:p>
              </w:tc>
              <w:tc>
                <w:tcPr>
                  <w:tcW w:w="185" w:type="pct"/>
                  <w:shd w:val="clear" w:color="auto" w:fill="FFFFFF"/>
                  <w:noWrap w:val="0"/>
                  <w:tcMar>
                    <w:top w:w="0" w:type="dxa"/>
                    <w:left w:w="0" w:type="dxa"/>
                    <w:bottom w:w="0" w:type="dxa"/>
                    <w:right w:w="0" w:type="dxa"/>
                  </w:tcMar>
                  <w:vAlign w:val="center"/>
                </w:tcPr>
                <w:p w14:paraId="3B40A614">
                  <w:pPr>
                    <w:jc w:val="center"/>
                    <w:rPr>
                      <w:rFonts w:hint="default" w:ascii="Times New Roman" w:hAnsi="Times New Roman" w:eastAsia="宋体" w:cs="Times New Roman"/>
                      <w:color w:val="auto"/>
                      <w:spacing w:val="8"/>
                      <w:kern w:val="2"/>
                      <w:sz w:val="18"/>
                      <w:szCs w:val="18"/>
                      <w:lang w:val="en-US" w:eastAsia="zh-CN" w:bidi="ar-SA"/>
                    </w:rPr>
                  </w:pPr>
                  <w:r>
                    <w:rPr>
                      <w:rFonts w:hint="eastAsia"/>
                      <w:color w:val="auto"/>
                      <w:spacing w:val="8"/>
                      <w:kern w:val="2"/>
                      <w:sz w:val="18"/>
                      <w:szCs w:val="18"/>
                      <w:lang w:val="en-US" w:eastAsia="zh-CN" w:bidi="ar-SA"/>
                    </w:rPr>
                    <w:t>1.2</w:t>
                  </w:r>
                </w:p>
              </w:tc>
              <w:tc>
                <w:tcPr>
                  <w:tcW w:w="183" w:type="pct"/>
                  <w:shd w:val="clear" w:color="auto" w:fill="FFFFFF"/>
                  <w:noWrap w:val="0"/>
                  <w:tcMar>
                    <w:top w:w="0" w:type="dxa"/>
                    <w:left w:w="0" w:type="dxa"/>
                    <w:bottom w:w="0" w:type="dxa"/>
                    <w:right w:w="0" w:type="dxa"/>
                  </w:tcMar>
                  <w:vAlign w:val="center"/>
                </w:tcPr>
                <w:p w14:paraId="38EA9119">
                  <w:pPr>
                    <w:pStyle w:val="109"/>
                    <w:pageBreakBefore w:val="0"/>
                    <w:kinsoku/>
                    <w:wordWrap/>
                    <w:topLinePunct w:val="0"/>
                    <w:bidi w:val="0"/>
                    <w:spacing w:line="240" w:lineRule="auto"/>
                    <w:ind w:firstLine="0" w:firstLineChars="0"/>
                    <w:jc w:val="center"/>
                    <w:rPr>
                      <w:rFonts w:hint="default" w:ascii="Times New Roman" w:hAnsi="Times New Roman" w:eastAsia="宋体" w:cs="Times New Roman"/>
                      <w:color w:val="auto"/>
                      <w:sz w:val="18"/>
                      <w:szCs w:val="18"/>
                      <w:u w:val="none"/>
                      <w:lang w:val="en-US" w:eastAsia="zh-CN" w:bidi="ar-SA"/>
                    </w:rPr>
                  </w:pPr>
                  <w:r>
                    <w:rPr>
                      <w:rFonts w:hint="eastAsia" w:cs="Times New Roman"/>
                      <w:color w:val="auto"/>
                      <w:sz w:val="18"/>
                      <w:szCs w:val="18"/>
                      <w:u w:val="none"/>
                      <w:lang w:val="en-US" w:eastAsia="zh-CN" w:bidi="ar-SA"/>
                    </w:rPr>
                    <w:t>13</w:t>
                  </w:r>
                </w:p>
              </w:tc>
              <w:tc>
                <w:tcPr>
                  <w:tcW w:w="183" w:type="pct"/>
                  <w:shd w:val="clear" w:color="auto" w:fill="FFFFFF"/>
                  <w:noWrap w:val="0"/>
                  <w:tcMar>
                    <w:top w:w="0" w:type="dxa"/>
                    <w:left w:w="0" w:type="dxa"/>
                    <w:bottom w:w="0" w:type="dxa"/>
                    <w:right w:w="0" w:type="dxa"/>
                  </w:tcMar>
                  <w:vAlign w:val="center"/>
                </w:tcPr>
                <w:p w14:paraId="06CD9043">
                  <w:pPr>
                    <w:pStyle w:val="109"/>
                    <w:pageBreakBefore w:val="0"/>
                    <w:kinsoku/>
                    <w:wordWrap/>
                    <w:topLinePunct w:val="0"/>
                    <w:bidi w:val="0"/>
                    <w:spacing w:line="240" w:lineRule="auto"/>
                    <w:ind w:firstLine="0" w:firstLineChars="0"/>
                    <w:jc w:val="center"/>
                    <w:rPr>
                      <w:rFonts w:hint="default" w:ascii="Times New Roman" w:hAnsi="Times New Roman" w:eastAsia="宋体" w:cs="Times New Roman"/>
                      <w:color w:val="auto"/>
                      <w:sz w:val="18"/>
                      <w:szCs w:val="18"/>
                      <w:u w:val="none"/>
                      <w:lang w:val="en-US" w:eastAsia="zh-CN" w:bidi="ar-SA"/>
                    </w:rPr>
                  </w:pPr>
                  <w:r>
                    <w:rPr>
                      <w:rFonts w:hint="eastAsia" w:cs="Times New Roman"/>
                      <w:color w:val="auto"/>
                      <w:sz w:val="18"/>
                      <w:szCs w:val="18"/>
                      <w:u w:val="none"/>
                      <w:lang w:val="en-US" w:eastAsia="zh-CN" w:bidi="ar-SA"/>
                    </w:rPr>
                    <w:t>29</w:t>
                  </w:r>
                </w:p>
              </w:tc>
              <w:tc>
                <w:tcPr>
                  <w:tcW w:w="183" w:type="pct"/>
                  <w:shd w:val="clear" w:color="auto" w:fill="FFFFFF"/>
                  <w:noWrap w:val="0"/>
                  <w:tcMar>
                    <w:top w:w="0" w:type="dxa"/>
                    <w:left w:w="0" w:type="dxa"/>
                    <w:bottom w:w="0" w:type="dxa"/>
                    <w:right w:w="0" w:type="dxa"/>
                  </w:tcMar>
                  <w:vAlign w:val="center"/>
                </w:tcPr>
                <w:p w14:paraId="47E6906D">
                  <w:pPr>
                    <w:pStyle w:val="109"/>
                    <w:pageBreakBefore w:val="0"/>
                    <w:kinsoku/>
                    <w:wordWrap/>
                    <w:topLinePunct w:val="0"/>
                    <w:bidi w:val="0"/>
                    <w:spacing w:line="240" w:lineRule="auto"/>
                    <w:ind w:firstLine="0" w:firstLineChars="0"/>
                    <w:jc w:val="center"/>
                    <w:rPr>
                      <w:rFonts w:hint="default" w:ascii="Times New Roman" w:hAnsi="Times New Roman" w:eastAsia="宋体" w:cs="Times New Roman"/>
                      <w:color w:val="auto"/>
                      <w:sz w:val="18"/>
                      <w:szCs w:val="18"/>
                      <w:u w:val="none"/>
                      <w:lang w:val="en-US" w:eastAsia="zh-CN" w:bidi="ar-SA"/>
                    </w:rPr>
                  </w:pPr>
                  <w:r>
                    <w:rPr>
                      <w:rFonts w:hint="eastAsia"/>
                      <w:color w:val="auto"/>
                      <w:sz w:val="18"/>
                      <w:szCs w:val="18"/>
                      <w:u w:val="none"/>
                      <w:lang w:val="en-US" w:eastAsia="zh-CN"/>
                    </w:rPr>
                    <w:t>14</w:t>
                  </w:r>
                </w:p>
              </w:tc>
              <w:tc>
                <w:tcPr>
                  <w:tcW w:w="185" w:type="pct"/>
                  <w:shd w:val="clear" w:color="auto" w:fill="FFFFFF"/>
                  <w:noWrap w:val="0"/>
                  <w:tcMar>
                    <w:top w:w="0" w:type="dxa"/>
                    <w:left w:w="0" w:type="dxa"/>
                    <w:bottom w:w="0" w:type="dxa"/>
                    <w:right w:w="0" w:type="dxa"/>
                  </w:tcMar>
                  <w:vAlign w:val="center"/>
                </w:tcPr>
                <w:p w14:paraId="399676D5">
                  <w:pPr>
                    <w:pStyle w:val="109"/>
                    <w:pageBreakBefore w:val="0"/>
                    <w:kinsoku/>
                    <w:wordWrap/>
                    <w:topLinePunct w:val="0"/>
                    <w:bidi w:val="0"/>
                    <w:spacing w:line="240" w:lineRule="auto"/>
                    <w:ind w:firstLine="0" w:firstLineChars="0"/>
                    <w:jc w:val="center"/>
                    <w:rPr>
                      <w:rFonts w:hint="default" w:ascii="Times New Roman" w:hAnsi="Times New Roman" w:eastAsia="宋体" w:cs="Times New Roman"/>
                      <w:color w:val="auto"/>
                      <w:sz w:val="18"/>
                      <w:szCs w:val="18"/>
                      <w:u w:val="none"/>
                      <w:lang w:val="en-US" w:eastAsia="zh-CN" w:bidi="ar-SA"/>
                    </w:rPr>
                  </w:pPr>
                  <w:r>
                    <w:rPr>
                      <w:rFonts w:hint="eastAsia" w:cs="Times New Roman"/>
                      <w:color w:val="auto"/>
                      <w:sz w:val="18"/>
                      <w:szCs w:val="18"/>
                      <w:u w:val="none"/>
                      <w:lang w:val="en-US" w:eastAsia="zh-CN" w:bidi="ar-SA"/>
                    </w:rPr>
                    <w:t>31</w:t>
                  </w:r>
                </w:p>
              </w:tc>
              <w:tc>
                <w:tcPr>
                  <w:tcW w:w="183" w:type="pct"/>
                  <w:shd w:val="clear" w:color="auto" w:fill="FFFFFF"/>
                  <w:noWrap w:val="0"/>
                  <w:tcMar>
                    <w:top w:w="0" w:type="dxa"/>
                    <w:left w:w="0" w:type="dxa"/>
                    <w:bottom w:w="0" w:type="dxa"/>
                    <w:right w:w="0" w:type="dxa"/>
                  </w:tcMar>
                  <w:vAlign w:val="center"/>
                </w:tcPr>
                <w:p w14:paraId="2FE9A5A1">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000000"/>
                      <w:kern w:val="2"/>
                      <w:sz w:val="18"/>
                      <w:szCs w:val="18"/>
                      <w:lang w:val="en-US" w:eastAsia="zh-CN" w:bidi="ar-SA"/>
                    </w:rPr>
                  </w:pPr>
                  <w:r>
                    <w:rPr>
                      <w:rFonts w:hint="eastAsia" w:cs="Times New Roman"/>
                      <w:color w:val="000000"/>
                      <w:kern w:val="2"/>
                      <w:sz w:val="18"/>
                      <w:szCs w:val="18"/>
                      <w:lang w:val="en-US" w:eastAsia="zh-CN" w:bidi="ar-SA"/>
                    </w:rPr>
                    <w:t>78</w:t>
                  </w:r>
                </w:p>
              </w:tc>
              <w:tc>
                <w:tcPr>
                  <w:tcW w:w="183" w:type="pct"/>
                  <w:shd w:val="clear" w:color="auto" w:fill="FFFFFF"/>
                  <w:noWrap w:val="0"/>
                  <w:tcMar>
                    <w:top w:w="0" w:type="dxa"/>
                    <w:left w:w="0" w:type="dxa"/>
                    <w:bottom w:w="0" w:type="dxa"/>
                    <w:right w:w="0" w:type="dxa"/>
                  </w:tcMar>
                  <w:vAlign w:val="center"/>
                </w:tcPr>
                <w:p w14:paraId="2B45EFD3">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color w:val="000000"/>
                      <w:sz w:val="18"/>
                      <w:szCs w:val="18"/>
                      <w:lang w:val="en-US" w:eastAsia="zh-CN"/>
                    </w:rPr>
                  </w:pPr>
                  <w:r>
                    <w:rPr>
                      <w:rFonts w:hint="eastAsia" w:cs="Times New Roman"/>
                      <w:color w:val="000000"/>
                      <w:sz w:val="18"/>
                      <w:szCs w:val="18"/>
                      <w:lang w:val="en-US" w:eastAsia="zh-CN"/>
                    </w:rPr>
                    <w:t>81</w:t>
                  </w:r>
                </w:p>
              </w:tc>
              <w:tc>
                <w:tcPr>
                  <w:tcW w:w="183" w:type="pct"/>
                  <w:shd w:val="clear" w:color="auto" w:fill="FFFFFF"/>
                  <w:noWrap w:val="0"/>
                  <w:tcMar>
                    <w:top w:w="0" w:type="dxa"/>
                    <w:left w:w="0" w:type="dxa"/>
                    <w:bottom w:w="0" w:type="dxa"/>
                    <w:right w:w="0" w:type="dxa"/>
                  </w:tcMar>
                  <w:vAlign w:val="center"/>
                </w:tcPr>
                <w:p w14:paraId="58CF5AF2">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000000"/>
                      <w:kern w:val="2"/>
                      <w:sz w:val="18"/>
                      <w:szCs w:val="18"/>
                      <w:lang w:val="en-US" w:eastAsia="zh-CN" w:bidi="ar-SA"/>
                    </w:rPr>
                  </w:pPr>
                  <w:r>
                    <w:rPr>
                      <w:rFonts w:hint="eastAsia" w:cs="Times New Roman"/>
                      <w:color w:val="000000"/>
                      <w:kern w:val="2"/>
                      <w:sz w:val="18"/>
                      <w:szCs w:val="18"/>
                      <w:lang w:val="en-US" w:eastAsia="zh-CN" w:bidi="ar-SA"/>
                    </w:rPr>
                    <w:t>78</w:t>
                  </w:r>
                </w:p>
              </w:tc>
              <w:tc>
                <w:tcPr>
                  <w:tcW w:w="191" w:type="pct"/>
                  <w:shd w:val="clear" w:color="auto" w:fill="FFFFFF"/>
                  <w:noWrap w:val="0"/>
                  <w:tcMar>
                    <w:top w:w="0" w:type="dxa"/>
                    <w:left w:w="0" w:type="dxa"/>
                    <w:bottom w:w="0" w:type="dxa"/>
                    <w:right w:w="0" w:type="dxa"/>
                  </w:tcMar>
                  <w:vAlign w:val="center"/>
                </w:tcPr>
                <w:p w14:paraId="7E19724F">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000000"/>
                      <w:kern w:val="2"/>
                      <w:sz w:val="18"/>
                      <w:szCs w:val="18"/>
                      <w:lang w:val="en-US" w:eastAsia="zh-CN" w:bidi="ar-SA"/>
                    </w:rPr>
                  </w:pPr>
                  <w:r>
                    <w:rPr>
                      <w:rFonts w:hint="eastAsia" w:cs="Times New Roman"/>
                      <w:color w:val="000000"/>
                      <w:sz w:val="18"/>
                      <w:szCs w:val="18"/>
                      <w:lang w:val="en-US" w:eastAsia="zh-CN"/>
                    </w:rPr>
                    <w:t>81</w:t>
                  </w:r>
                </w:p>
              </w:tc>
              <w:tc>
                <w:tcPr>
                  <w:tcW w:w="327" w:type="pct"/>
                  <w:vMerge w:val="continue"/>
                  <w:shd w:val="clear" w:color="auto" w:fill="FFFFFF"/>
                  <w:noWrap w:val="0"/>
                  <w:tcMar>
                    <w:top w:w="0" w:type="dxa"/>
                    <w:left w:w="0" w:type="dxa"/>
                    <w:bottom w:w="0" w:type="dxa"/>
                    <w:right w:w="0" w:type="dxa"/>
                  </w:tcMar>
                  <w:vAlign w:val="center"/>
                </w:tcPr>
                <w:p w14:paraId="7C1103E9">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color w:val="000000"/>
                      <w:sz w:val="18"/>
                      <w:szCs w:val="18"/>
                    </w:rPr>
                  </w:pPr>
                </w:p>
              </w:tc>
              <w:tc>
                <w:tcPr>
                  <w:tcW w:w="169" w:type="pct"/>
                  <w:shd w:val="clear" w:color="auto" w:fill="FFFFFF"/>
                  <w:noWrap w:val="0"/>
                  <w:tcMar>
                    <w:top w:w="0" w:type="dxa"/>
                    <w:left w:w="0" w:type="dxa"/>
                    <w:bottom w:w="0" w:type="dxa"/>
                    <w:right w:w="0" w:type="dxa"/>
                  </w:tcMar>
                  <w:vAlign w:val="center"/>
                </w:tcPr>
                <w:p w14:paraId="345FAB5F">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Arial" w:cs="Times New Roman"/>
                      <w:color w:val="000000"/>
                      <w:sz w:val="18"/>
                      <w:szCs w:val="18"/>
                    </w:rPr>
                  </w:pPr>
                  <w:r>
                    <w:rPr>
                      <w:rFonts w:hint="eastAsia" w:ascii="Times New Roman" w:hAnsi="Times New Roman" w:cs="Times New Roman"/>
                      <w:color w:val="000000"/>
                      <w:sz w:val="18"/>
                      <w:szCs w:val="18"/>
                      <w:lang w:val="en-US" w:eastAsia="zh-CN"/>
                    </w:rPr>
                    <w:t>15</w:t>
                  </w:r>
                </w:p>
              </w:tc>
              <w:tc>
                <w:tcPr>
                  <w:tcW w:w="169" w:type="pct"/>
                  <w:shd w:val="clear" w:color="auto" w:fill="FFFFFF"/>
                  <w:noWrap w:val="0"/>
                  <w:tcMar>
                    <w:top w:w="0" w:type="dxa"/>
                    <w:left w:w="0" w:type="dxa"/>
                    <w:bottom w:w="0" w:type="dxa"/>
                    <w:right w:w="0" w:type="dxa"/>
                  </w:tcMar>
                  <w:vAlign w:val="center"/>
                </w:tcPr>
                <w:p w14:paraId="23DB6B30">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Arial" w:cs="Times New Roman"/>
                      <w:color w:val="000000"/>
                      <w:sz w:val="18"/>
                      <w:szCs w:val="18"/>
                    </w:rPr>
                  </w:pPr>
                  <w:r>
                    <w:rPr>
                      <w:rFonts w:hint="eastAsia" w:ascii="Times New Roman" w:hAnsi="Times New Roman" w:cs="Times New Roman"/>
                      <w:color w:val="000000"/>
                      <w:sz w:val="18"/>
                      <w:szCs w:val="18"/>
                      <w:lang w:val="en-US" w:eastAsia="zh-CN"/>
                    </w:rPr>
                    <w:t>15</w:t>
                  </w:r>
                </w:p>
              </w:tc>
              <w:tc>
                <w:tcPr>
                  <w:tcW w:w="169" w:type="pct"/>
                  <w:shd w:val="clear" w:color="auto" w:fill="FFFFFF"/>
                  <w:noWrap w:val="0"/>
                  <w:tcMar>
                    <w:top w:w="0" w:type="dxa"/>
                    <w:left w:w="0" w:type="dxa"/>
                    <w:bottom w:w="0" w:type="dxa"/>
                    <w:right w:w="0" w:type="dxa"/>
                  </w:tcMar>
                  <w:vAlign w:val="center"/>
                </w:tcPr>
                <w:p w14:paraId="3EBA3D9F">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Arial" w:cs="Times New Roman"/>
                      <w:color w:val="000000"/>
                      <w:sz w:val="18"/>
                      <w:szCs w:val="18"/>
                    </w:rPr>
                  </w:pPr>
                  <w:r>
                    <w:rPr>
                      <w:rFonts w:hint="eastAsia" w:ascii="Times New Roman" w:hAnsi="Times New Roman" w:cs="Times New Roman"/>
                      <w:color w:val="000000"/>
                      <w:sz w:val="18"/>
                      <w:szCs w:val="18"/>
                      <w:lang w:val="en-US" w:eastAsia="zh-CN"/>
                    </w:rPr>
                    <w:t>15</w:t>
                  </w:r>
                </w:p>
              </w:tc>
              <w:tc>
                <w:tcPr>
                  <w:tcW w:w="169" w:type="pct"/>
                  <w:shd w:val="clear" w:color="auto" w:fill="FFFFFF"/>
                  <w:noWrap w:val="0"/>
                  <w:tcMar>
                    <w:top w:w="0" w:type="dxa"/>
                    <w:left w:w="0" w:type="dxa"/>
                    <w:bottom w:w="0" w:type="dxa"/>
                    <w:right w:w="0" w:type="dxa"/>
                  </w:tcMar>
                  <w:vAlign w:val="center"/>
                </w:tcPr>
                <w:p w14:paraId="3F69C1DB">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Arial" w:cs="Times New Roman"/>
                      <w:color w:val="000000"/>
                      <w:sz w:val="18"/>
                      <w:szCs w:val="18"/>
                    </w:rPr>
                  </w:pPr>
                  <w:r>
                    <w:rPr>
                      <w:rFonts w:hint="eastAsia" w:ascii="Times New Roman" w:hAnsi="Times New Roman" w:cs="Times New Roman"/>
                      <w:color w:val="000000"/>
                      <w:sz w:val="18"/>
                      <w:szCs w:val="18"/>
                      <w:lang w:val="en-US" w:eastAsia="zh-CN"/>
                    </w:rPr>
                    <w:t>15</w:t>
                  </w:r>
                </w:p>
              </w:tc>
              <w:tc>
                <w:tcPr>
                  <w:tcW w:w="169" w:type="pct"/>
                  <w:shd w:val="clear" w:color="auto" w:fill="FFFFFF"/>
                  <w:noWrap w:val="0"/>
                  <w:tcMar>
                    <w:top w:w="0" w:type="dxa"/>
                    <w:left w:w="0" w:type="dxa"/>
                    <w:bottom w:w="0" w:type="dxa"/>
                    <w:right w:w="0" w:type="dxa"/>
                  </w:tcMar>
                  <w:vAlign w:val="center"/>
                </w:tcPr>
                <w:p w14:paraId="09BE3D0C">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000000"/>
                      <w:kern w:val="2"/>
                      <w:sz w:val="18"/>
                      <w:szCs w:val="18"/>
                      <w:lang w:val="en-US" w:eastAsia="zh-CN" w:bidi="ar-SA"/>
                    </w:rPr>
                  </w:pPr>
                  <w:r>
                    <w:rPr>
                      <w:rFonts w:hint="eastAsia" w:cs="Times New Roman"/>
                      <w:color w:val="000000"/>
                      <w:sz w:val="18"/>
                      <w:szCs w:val="18"/>
                      <w:lang w:val="en-US" w:eastAsia="zh-CN"/>
                    </w:rPr>
                    <w:t>58</w:t>
                  </w:r>
                </w:p>
              </w:tc>
              <w:tc>
                <w:tcPr>
                  <w:tcW w:w="169" w:type="pct"/>
                  <w:shd w:val="clear" w:color="auto" w:fill="FFFFFF"/>
                  <w:noWrap w:val="0"/>
                  <w:tcMar>
                    <w:top w:w="0" w:type="dxa"/>
                    <w:left w:w="0" w:type="dxa"/>
                    <w:bottom w:w="0" w:type="dxa"/>
                    <w:right w:w="0" w:type="dxa"/>
                  </w:tcMar>
                  <w:vAlign w:val="center"/>
                </w:tcPr>
                <w:p w14:paraId="78EDC52D">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000000"/>
                      <w:kern w:val="2"/>
                      <w:sz w:val="18"/>
                      <w:szCs w:val="18"/>
                      <w:lang w:val="en-US" w:eastAsia="zh-CN" w:bidi="ar-SA"/>
                    </w:rPr>
                  </w:pPr>
                  <w:r>
                    <w:rPr>
                      <w:rFonts w:hint="eastAsia" w:cs="Times New Roman"/>
                      <w:color w:val="000000"/>
                      <w:sz w:val="18"/>
                      <w:szCs w:val="18"/>
                      <w:lang w:val="en-US" w:eastAsia="zh-CN"/>
                    </w:rPr>
                    <w:t>61</w:t>
                  </w:r>
                </w:p>
              </w:tc>
              <w:tc>
                <w:tcPr>
                  <w:tcW w:w="169" w:type="pct"/>
                  <w:shd w:val="clear" w:color="auto" w:fill="FFFFFF"/>
                  <w:noWrap w:val="0"/>
                  <w:tcMar>
                    <w:top w:w="0" w:type="dxa"/>
                    <w:left w:w="0" w:type="dxa"/>
                    <w:bottom w:w="0" w:type="dxa"/>
                    <w:right w:w="0" w:type="dxa"/>
                  </w:tcMar>
                  <w:vAlign w:val="center"/>
                </w:tcPr>
                <w:p w14:paraId="6CA4208D">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000000"/>
                      <w:kern w:val="2"/>
                      <w:sz w:val="18"/>
                      <w:szCs w:val="18"/>
                      <w:lang w:val="en-US" w:eastAsia="zh-CN" w:bidi="ar-SA"/>
                    </w:rPr>
                  </w:pPr>
                  <w:r>
                    <w:rPr>
                      <w:rFonts w:hint="eastAsia" w:cs="Times New Roman"/>
                      <w:color w:val="000000"/>
                      <w:sz w:val="18"/>
                      <w:szCs w:val="18"/>
                      <w:lang w:val="en-US" w:eastAsia="zh-CN"/>
                    </w:rPr>
                    <w:t>58</w:t>
                  </w:r>
                </w:p>
              </w:tc>
              <w:tc>
                <w:tcPr>
                  <w:tcW w:w="169" w:type="pct"/>
                  <w:shd w:val="clear" w:color="auto" w:fill="FFFFFF"/>
                  <w:noWrap w:val="0"/>
                  <w:tcMar>
                    <w:top w:w="0" w:type="dxa"/>
                    <w:left w:w="0" w:type="dxa"/>
                    <w:bottom w:w="0" w:type="dxa"/>
                    <w:right w:w="0" w:type="dxa"/>
                  </w:tcMar>
                  <w:vAlign w:val="center"/>
                </w:tcPr>
                <w:p w14:paraId="1E8D8CC7">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000000"/>
                      <w:kern w:val="2"/>
                      <w:sz w:val="18"/>
                      <w:szCs w:val="18"/>
                      <w:lang w:val="en-US" w:eastAsia="zh-CN" w:bidi="ar-SA"/>
                    </w:rPr>
                  </w:pPr>
                  <w:r>
                    <w:rPr>
                      <w:rFonts w:hint="eastAsia" w:cs="Times New Roman"/>
                      <w:color w:val="000000"/>
                      <w:sz w:val="18"/>
                      <w:szCs w:val="18"/>
                      <w:lang w:val="en-US" w:eastAsia="zh-CN"/>
                    </w:rPr>
                    <w:t>61</w:t>
                  </w:r>
                </w:p>
              </w:tc>
              <w:tc>
                <w:tcPr>
                  <w:tcW w:w="175" w:type="pct"/>
                  <w:shd w:val="clear" w:color="auto" w:fill="FFFFFF"/>
                  <w:noWrap w:val="0"/>
                  <w:tcMar>
                    <w:top w:w="0" w:type="dxa"/>
                    <w:left w:w="0" w:type="dxa"/>
                    <w:bottom w:w="0" w:type="dxa"/>
                    <w:right w:w="0" w:type="dxa"/>
                  </w:tcMar>
                  <w:vAlign w:val="center"/>
                </w:tcPr>
                <w:p w14:paraId="06C67C64">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Arial" w:cs="Times New Roman"/>
                      <w:color w:val="000000"/>
                      <w:sz w:val="18"/>
                      <w:szCs w:val="18"/>
                    </w:rPr>
                  </w:pPr>
                  <w:r>
                    <w:rPr>
                      <w:rFonts w:hint="default" w:ascii="Times New Roman" w:hAnsi="Times New Roman" w:eastAsia="Arial" w:cs="Times New Roman"/>
                      <w:color w:val="000000"/>
                      <w:sz w:val="18"/>
                      <w:szCs w:val="18"/>
                    </w:rPr>
                    <w:t>1</w:t>
                  </w:r>
                </w:p>
              </w:tc>
            </w:tr>
            <w:tr w14:paraId="02C34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0" w:hRule="atLeast"/>
              </w:trPr>
              <w:tc>
                <w:tcPr>
                  <w:tcW w:w="207" w:type="pct"/>
                  <w:vMerge w:val="continue"/>
                  <w:shd w:val="clear" w:color="auto" w:fill="FFFFFF"/>
                  <w:noWrap w:val="0"/>
                  <w:tcMar>
                    <w:top w:w="0" w:type="dxa"/>
                    <w:left w:w="0" w:type="dxa"/>
                    <w:bottom w:w="0" w:type="dxa"/>
                    <w:right w:w="0" w:type="dxa"/>
                  </w:tcMar>
                  <w:vAlign w:val="center"/>
                </w:tcPr>
                <w:p w14:paraId="428A74A4">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color w:val="000000"/>
                      <w:sz w:val="18"/>
                      <w:szCs w:val="18"/>
                    </w:rPr>
                  </w:pPr>
                </w:p>
              </w:tc>
              <w:tc>
                <w:tcPr>
                  <w:tcW w:w="213" w:type="pct"/>
                  <w:vMerge w:val="continue"/>
                  <w:shd w:val="clear" w:color="auto" w:fill="FFFFFF"/>
                  <w:noWrap w:val="0"/>
                  <w:tcMar>
                    <w:top w:w="0" w:type="dxa"/>
                    <w:left w:w="0" w:type="dxa"/>
                    <w:bottom w:w="0" w:type="dxa"/>
                    <w:right w:w="0" w:type="dxa"/>
                  </w:tcMar>
                  <w:vAlign w:val="center"/>
                </w:tcPr>
                <w:p w14:paraId="2B46CC32">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宋体" w:cs="Times New Roman"/>
                      <w:color w:val="000000"/>
                      <w:sz w:val="18"/>
                      <w:szCs w:val="18"/>
                      <w:lang w:eastAsia="zh-CN"/>
                    </w:rPr>
                  </w:pPr>
                </w:p>
              </w:tc>
              <w:tc>
                <w:tcPr>
                  <w:tcW w:w="210" w:type="pct"/>
                  <w:shd w:val="clear" w:color="auto" w:fill="FFFFFF"/>
                  <w:noWrap w:val="0"/>
                  <w:tcMar>
                    <w:top w:w="0" w:type="dxa"/>
                    <w:left w:w="0" w:type="dxa"/>
                    <w:bottom w:w="0" w:type="dxa"/>
                    <w:right w:w="0" w:type="dxa"/>
                  </w:tcMar>
                  <w:vAlign w:val="center"/>
                </w:tcPr>
                <w:p w14:paraId="302E7B2C">
                  <w:pPr>
                    <w:keepNext w:val="0"/>
                    <w:keepLines w:val="0"/>
                    <w:pageBreakBefore w:val="0"/>
                    <w:widowControl w:val="0"/>
                    <w:kinsoku/>
                    <w:wordWrap/>
                    <w:topLinePunct w:val="0"/>
                    <w:bidi w:val="0"/>
                    <w:jc w:val="center"/>
                    <w:textAlignment w:val="auto"/>
                    <w:rPr>
                      <w:rFonts w:hint="default" w:ascii="Times New Roman" w:hAnsi="Times New Roman" w:cs="Times New Roman"/>
                      <w:color w:val="000000"/>
                      <w:kern w:val="2"/>
                      <w:sz w:val="18"/>
                      <w:szCs w:val="18"/>
                      <w:lang w:val="en-US" w:eastAsia="zh-CN" w:bidi="ar-SA"/>
                    </w:rPr>
                  </w:pPr>
                  <w:r>
                    <w:rPr>
                      <w:rFonts w:hint="eastAsia" w:cs="Times New Roman"/>
                      <w:color w:val="000000"/>
                      <w:kern w:val="2"/>
                      <w:sz w:val="18"/>
                      <w:szCs w:val="18"/>
                      <w:lang w:val="en-US" w:eastAsia="zh-CN" w:bidi="ar-SA"/>
                    </w:rPr>
                    <w:t>复合筛分机</w:t>
                  </w:r>
                </w:p>
              </w:tc>
              <w:tc>
                <w:tcPr>
                  <w:tcW w:w="275" w:type="pct"/>
                  <w:shd w:val="clear" w:color="auto" w:fill="FFFFFF"/>
                  <w:noWrap w:val="0"/>
                  <w:tcMar>
                    <w:top w:w="0" w:type="dxa"/>
                    <w:left w:w="0" w:type="dxa"/>
                    <w:bottom w:w="0" w:type="dxa"/>
                    <w:right w:w="0" w:type="dxa"/>
                  </w:tcMar>
                  <w:vAlign w:val="center"/>
                </w:tcPr>
                <w:p w14:paraId="33924DE5">
                  <w:pPr>
                    <w:keepNext w:val="0"/>
                    <w:keepLines w:val="0"/>
                    <w:pageBreakBefore w:val="0"/>
                    <w:widowControl w:val="0"/>
                    <w:kinsoku/>
                    <w:wordWrap/>
                    <w:topLinePunct w:val="0"/>
                    <w:bidi w:val="0"/>
                    <w:jc w:val="center"/>
                    <w:textAlignment w:val="auto"/>
                    <w:rPr>
                      <w:rFonts w:hint="default" w:ascii="Times New Roman" w:hAnsi="Times New Roman" w:cs="Times New Roman"/>
                      <w:color w:val="000000"/>
                      <w:kern w:val="2"/>
                      <w:sz w:val="18"/>
                      <w:szCs w:val="18"/>
                      <w:lang w:val="en-US" w:eastAsia="zh-CN" w:bidi="ar-SA"/>
                    </w:rPr>
                  </w:pPr>
                  <w:r>
                    <w:rPr>
                      <w:rFonts w:hint="eastAsia" w:ascii="Times New Roman" w:hAnsi="Times New Roman" w:cs="Times New Roman"/>
                      <w:color w:val="000000"/>
                      <w:kern w:val="2"/>
                      <w:sz w:val="18"/>
                      <w:szCs w:val="18"/>
                      <w:lang w:val="en-US" w:eastAsia="zh-CN" w:bidi="ar-SA"/>
                    </w:rPr>
                    <w:t>90</w:t>
                  </w:r>
                </w:p>
              </w:tc>
              <w:tc>
                <w:tcPr>
                  <w:tcW w:w="210" w:type="pct"/>
                  <w:vMerge w:val="continue"/>
                  <w:shd w:val="clear" w:color="auto" w:fill="FFFFFF"/>
                  <w:noWrap w:val="0"/>
                  <w:tcMar>
                    <w:top w:w="0" w:type="dxa"/>
                    <w:left w:w="0" w:type="dxa"/>
                    <w:bottom w:w="0" w:type="dxa"/>
                    <w:right w:w="0" w:type="dxa"/>
                  </w:tcMar>
                  <w:vAlign w:val="center"/>
                </w:tcPr>
                <w:p w14:paraId="10C3E58C">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color w:val="000000"/>
                      <w:sz w:val="18"/>
                      <w:szCs w:val="18"/>
                    </w:rPr>
                  </w:pPr>
                </w:p>
              </w:tc>
              <w:tc>
                <w:tcPr>
                  <w:tcW w:w="182" w:type="pct"/>
                  <w:shd w:val="clear" w:color="auto" w:fill="FFFFFF"/>
                  <w:noWrap w:val="0"/>
                  <w:tcMar>
                    <w:top w:w="0" w:type="dxa"/>
                    <w:left w:w="0" w:type="dxa"/>
                    <w:bottom w:w="0" w:type="dxa"/>
                    <w:right w:w="0" w:type="dxa"/>
                  </w:tcMar>
                  <w:vAlign w:val="center"/>
                </w:tcPr>
                <w:p w14:paraId="7FD4534F">
                  <w:pPr>
                    <w:jc w:val="center"/>
                    <w:rPr>
                      <w:rFonts w:hint="default" w:ascii="Times New Roman" w:hAnsi="Times New Roman" w:eastAsia="宋体" w:cs="Times New Roman"/>
                      <w:color w:val="auto"/>
                      <w:spacing w:val="8"/>
                      <w:kern w:val="2"/>
                      <w:sz w:val="18"/>
                      <w:szCs w:val="18"/>
                      <w:lang w:val="en-US" w:eastAsia="zh-CN" w:bidi="ar-SA"/>
                    </w:rPr>
                  </w:pPr>
                  <w:r>
                    <w:rPr>
                      <w:rFonts w:hint="eastAsia" w:cs="Times New Roman"/>
                      <w:color w:val="auto"/>
                      <w:spacing w:val="8"/>
                      <w:kern w:val="2"/>
                      <w:sz w:val="18"/>
                      <w:szCs w:val="18"/>
                      <w:lang w:val="en-US" w:eastAsia="zh-CN" w:bidi="ar-SA"/>
                    </w:rPr>
                    <w:t>80</w:t>
                  </w:r>
                </w:p>
              </w:tc>
              <w:tc>
                <w:tcPr>
                  <w:tcW w:w="183" w:type="pct"/>
                  <w:shd w:val="clear" w:color="auto" w:fill="FFFFFF"/>
                  <w:noWrap w:val="0"/>
                  <w:tcMar>
                    <w:top w:w="0" w:type="dxa"/>
                    <w:left w:w="0" w:type="dxa"/>
                    <w:bottom w:w="0" w:type="dxa"/>
                    <w:right w:w="0" w:type="dxa"/>
                  </w:tcMar>
                  <w:vAlign w:val="center"/>
                </w:tcPr>
                <w:p w14:paraId="0424B27D">
                  <w:pPr>
                    <w:jc w:val="center"/>
                    <w:rPr>
                      <w:rFonts w:hint="default" w:ascii="Times New Roman" w:hAnsi="Times New Roman" w:eastAsia="宋体" w:cs="Times New Roman"/>
                      <w:color w:val="auto"/>
                      <w:spacing w:val="8"/>
                      <w:kern w:val="2"/>
                      <w:sz w:val="18"/>
                      <w:szCs w:val="18"/>
                      <w:lang w:val="en-US" w:eastAsia="zh-CN" w:bidi="ar-SA"/>
                    </w:rPr>
                  </w:pPr>
                  <w:r>
                    <w:rPr>
                      <w:rFonts w:hint="eastAsia" w:cs="Times New Roman"/>
                      <w:color w:val="auto"/>
                      <w:spacing w:val="8"/>
                      <w:kern w:val="2"/>
                      <w:sz w:val="18"/>
                      <w:szCs w:val="18"/>
                      <w:lang w:val="en-US" w:eastAsia="zh-CN" w:bidi="ar-SA"/>
                    </w:rPr>
                    <w:t>-50</w:t>
                  </w:r>
                </w:p>
              </w:tc>
              <w:tc>
                <w:tcPr>
                  <w:tcW w:w="185" w:type="pct"/>
                  <w:shd w:val="clear" w:color="auto" w:fill="FFFFFF"/>
                  <w:noWrap w:val="0"/>
                  <w:tcMar>
                    <w:top w:w="0" w:type="dxa"/>
                    <w:left w:w="0" w:type="dxa"/>
                    <w:bottom w:w="0" w:type="dxa"/>
                    <w:right w:w="0" w:type="dxa"/>
                  </w:tcMar>
                  <w:vAlign w:val="center"/>
                </w:tcPr>
                <w:p w14:paraId="7462DBF5">
                  <w:pPr>
                    <w:jc w:val="center"/>
                    <w:rPr>
                      <w:rFonts w:hint="default" w:ascii="Times New Roman" w:hAnsi="Times New Roman" w:eastAsia="宋体" w:cs="Times New Roman"/>
                      <w:color w:val="auto"/>
                      <w:spacing w:val="8"/>
                      <w:kern w:val="2"/>
                      <w:sz w:val="18"/>
                      <w:szCs w:val="18"/>
                      <w:lang w:val="en-US" w:eastAsia="zh-CN" w:bidi="ar-SA"/>
                    </w:rPr>
                  </w:pPr>
                  <w:r>
                    <w:rPr>
                      <w:rFonts w:hint="eastAsia"/>
                      <w:color w:val="auto"/>
                      <w:spacing w:val="8"/>
                      <w:kern w:val="2"/>
                      <w:sz w:val="18"/>
                      <w:szCs w:val="18"/>
                      <w:lang w:val="en-US" w:eastAsia="zh-CN" w:bidi="ar-SA"/>
                    </w:rPr>
                    <w:t>1.2</w:t>
                  </w:r>
                </w:p>
              </w:tc>
              <w:tc>
                <w:tcPr>
                  <w:tcW w:w="183" w:type="pct"/>
                  <w:shd w:val="clear" w:color="auto" w:fill="FFFFFF"/>
                  <w:noWrap w:val="0"/>
                  <w:tcMar>
                    <w:top w:w="0" w:type="dxa"/>
                    <w:left w:w="0" w:type="dxa"/>
                    <w:bottom w:w="0" w:type="dxa"/>
                    <w:right w:w="0" w:type="dxa"/>
                  </w:tcMar>
                  <w:vAlign w:val="center"/>
                </w:tcPr>
                <w:p w14:paraId="743AAE9F">
                  <w:pPr>
                    <w:pageBreakBefore w:val="0"/>
                    <w:kinsoku/>
                    <w:wordWrap/>
                    <w:topLinePunct w:val="0"/>
                    <w:bidi w:val="0"/>
                    <w:spacing w:line="240" w:lineRule="auto"/>
                    <w:ind w:firstLine="0" w:firstLineChars="0"/>
                    <w:jc w:val="center"/>
                    <w:rPr>
                      <w:rFonts w:hint="default" w:ascii="Times New Roman" w:hAnsi="Times New Roman" w:eastAsia="宋体" w:cs="Times New Roman"/>
                      <w:color w:val="auto"/>
                      <w:kern w:val="2"/>
                      <w:sz w:val="18"/>
                      <w:szCs w:val="18"/>
                      <w:u w:val="none"/>
                      <w:lang w:val="en-US" w:eastAsia="zh-CN" w:bidi="ar-SA"/>
                    </w:rPr>
                  </w:pPr>
                  <w:r>
                    <w:rPr>
                      <w:rFonts w:hint="eastAsia" w:cs="Times New Roman"/>
                      <w:color w:val="auto"/>
                      <w:sz w:val="18"/>
                      <w:szCs w:val="18"/>
                      <w:u w:val="none"/>
                      <w:lang w:val="en-US" w:eastAsia="zh-CN" w:bidi="ar-SA"/>
                    </w:rPr>
                    <w:t>13</w:t>
                  </w:r>
                </w:p>
              </w:tc>
              <w:tc>
                <w:tcPr>
                  <w:tcW w:w="183" w:type="pct"/>
                  <w:shd w:val="clear" w:color="auto" w:fill="FFFFFF"/>
                  <w:noWrap w:val="0"/>
                  <w:tcMar>
                    <w:top w:w="0" w:type="dxa"/>
                    <w:left w:w="0" w:type="dxa"/>
                    <w:bottom w:w="0" w:type="dxa"/>
                    <w:right w:w="0" w:type="dxa"/>
                  </w:tcMar>
                  <w:vAlign w:val="center"/>
                </w:tcPr>
                <w:p w14:paraId="66E3AC2D">
                  <w:pPr>
                    <w:pStyle w:val="109"/>
                    <w:pageBreakBefore w:val="0"/>
                    <w:kinsoku/>
                    <w:wordWrap/>
                    <w:topLinePunct w:val="0"/>
                    <w:bidi w:val="0"/>
                    <w:spacing w:line="240" w:lineRule="auto"/>
                    <w:ind w:firstLine="0" w:firstLineChars="0"/>
                    <w:jc w:val="center"/>
                    <w:rPr>
                      <w:rFonts w:hint="default" w:ascii="Times New Roman" w:hAnsi="Times New Roman" w:eastAsia="宋体" w:cs="Times New Roman"/>
                      <w:color w:val="auto"/>
                      <w:sz w:val="18"/>
                      <w:szCs w:val="18"/>
                      <w:u w:val="none"/>
                      <w:lang w:val="en-US" w:eastAsia="zh-CN" w:bidi="ar-SA"/>
                    </w:rPr>
                  </w:pPr>
                  <w:r>
                    <w:rPr>
                      <w:rFonts w:hint="eastAsia" w:cs="Times New Roman"/>
                      <w:color w:val="auto"/>
                      <w:sz w:val="18"/>
                      <w:szCs w:val="18"/>
                      <w:u w:val="none"/>
                      <w:lang w:val="en-US" w:eastAsia="zh-CN" w:bidi="ar-SA"/>
                    </w:rPr>
                    <w:t>19</w:t>
                  </w:r>
                </w:p>
              </w:tc>
              <w:tc>
                <w:tcPr>
                  <w:tcW w:w="183" w:type="pct"/>
                  <w:shd w:val="clear" w:color="auto" w:fill="FFFFFF"/>
                  <w:noWrap w:val="0"/>
                  <w:tcMar>
                    <w:top w:w="0" w:type="dxa"/>
                    <w:left w:w="0" w:type="dxa"/>
                    <w:bottom w:w="0" w:type="dxa"/>
                    <w:right w:w="0" w:type="dxa"/>
                  </w:tcMar>
                  <w:vAlign w:val="center"/>
                </w:tcPr>
                <w:p w14:paraId="5B239545">
                  <w:pPr>
                    <w:pageBreakBefore w:val="0"/>
                    <w:kinsoku/>
                    <w:wordWrap/>
                    <w:topLinePunct w:val="0"/>
                    <w:bidi w:val="0"/>
                    <w:spacing w:line="240" w:lineRule="auto"/>
                    <w:ind w:firstLine="0" w:firstLineChars="0"/>
                    <w:jc w:val="center"/>
                    <w:rPr>
                      <w:rFonts w:hint="default" w:ascii="Times New Roman" w:hAnsi="Times New Roman" w:eastAsia="宋体" w:cs="Times New Roman"/>
                      <w:color w:val="auto"/>
                      <w:kern w:val="2"/>
                      <w:sz w:val="18"/>
                      <w:szCs w:val="18"/>
                      <w:u w:val="none"/>
                      <w:lang w:val="en-US" w:eastAsia="zh-CN" w:bidi="ar-SA"/>
                    </w:rPr>
                  </w:pPr>
                  <w:r>
                    <w:rPr>
                      <w:rFonts w:hint="eastAsia"/>
                      <w:color w:val="auto"/>
                      <w:sz w:val="18"/>
                      <w:szCs w:val="18"/>
                      <w:u w:val="none"/>
                      <w:lang w:val="en-US" w:eastAsia="zh-CN"/>
                    </w:rPr>
                    <w:t>14</w:t>
                  </w:r>
                </w:p>
              </w:tc>
              <w:tc>
                <w:tcPr>
                  <w:tcW w:w="185" w:type="pct"/>
                  <w:shd w:val="clear" w:color="auto" w:fill="FFFFFF"/>
                  <w:noWrap w:val="0"/>
                  <w:tcMar>
                    <w:top w:w="0" w:type="dxa"/>
                    <w:left w:w="0" w:type="dxa"/>
                    <w:bottom w:w="0" w:type="dxa"/>
                    <w:right w:w="0" w:type="dxa"/>
                  </w:tcMar>
                  <w:vAlign w:val="center"/>
                </w:tcPr>
                <w:p w14:paraId="0F524BEC">
                  <w:pPr>
                    <w:pStyle w:val="109"/>
                    <w:pageBreakBefore w:val="0"/>
                    <w:kinsoku/>
                    <w:wordWrap/>
                    <w:topLinePunct w:val="0"/>
                    <w:bidi w:val="0"/>
                    <w:spacing w:line="240" w:lineRule="auto"/>
                    <w:ind w:firstLine="0" w:firstLineChars="0"/>
                    <w:jc w:val="center"/>
                    <w:rPr>
                      <w:rFonts w:hint="default" w:ascii="Times New Roman" w:hAnsi="Times New Roman" w:eastAsia="宋体" w:cs="Times New Roman"/>
                      <w:color w:val="auto"/>
                      <w:sz w:val="18"/>
                      <w:szCs w:val="18"/>
                      <w:u w:val="none"/>
                      <w:lang w:val="en-US" w:eastAsia="zh-CN" w:bidi="ar-SA"/>
                    </w:rPr>
                  </w:pPr>
                  <w:r>
                    <w:rPr>
                      <w:rFonts w:hint="eastAsia" w:cs="Times New Roman"/>
                      <w:color w:val="auto"/>
                      <w:sz w:val="18"/>
                      <w:szCs w:val="18"/>
                      <w:u w:val="none"/>
                      <w:lang w:val="en-US" w:eastAsia="zh-CN" w:bidi="ar-SA"/>
                    </w:rPr>
                    <w:t>41</w:t>
                  </w:r>
                </w:p>
              </w:tc>
              <w:tc>
                <w:tcPr>
                  <w:tcW w:w="183" w:type="pct"/>
                  <w:shd w:val="clear" w:color="auto" w:fill="FFFFFF"/>
                  <w:noWrap w:val="0"/>
                  <w:tcMar>
                    <w:top w:w="0" w:type="dxa"/>
                    <w:left w:w="0" w:type="dxa"/>
                    <w:bottom w:w="0" w:type="dxa"/>
                    <w:right w:w="0" w:type="dxa"/>
                  </w:tcMar>
                  <w:vAlign w:val="center"/>
                </w:tcPr>
                <w:p w14:paraId="3C919122">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000000"/>
                      <w:kern w:val="2"/>
                      <w:sz w:val="18"/>
                      <w:szCs w:val="18"/>
                      <w:lang w:val="en-US" w:eastAsia="zh-CN" w:bidi="ar-SA"/>
                    </w:rPr>
                  </w:pPr>
                  <w:r>
                    <w:rPr>
                      <w:rFonts w:hint="eastAsia" w:cs="Times New Roman"/>
                      <w:color w:val="000000"/>
                      <w:kern w:val="2"/>
                      <w:sz w:val="18"/>
                      <w:szCs w:val="18"/>
                      <w:lang w:val="en-US" w:eastAsia="zh-CN" w:bidi="ar-SA"/>
                    </w:rPr>
                    <w:t>73</w:t>
                  </w:r>
                </w:p>
              </w:tc>
              <w:tc>
                <w:tcPr>
                  <w:tcW w:w="183" w:type="pct"/>
                  <w:shd w:val="clear" w:color="auto" w:fill="FFFFFF"/>
                  <w:noWrap w:val="0"/>
                  <w:tcMar>
                    <w:top w:w="0" w:type="dxa"/>
                    <w:left w:w="0" w:type="dxa"/>
                    <w:bottom w:w="0" w:type="dxa"/>
                    <w:right w:w="0" w:type="dxa"/>
                  </w:tcMar>
                  <w:vAlign w:val="center"/>
                </w:tcPr>
                <w:p w14:paraId="30D6BCF9">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color w:val="000000"/>
                      <w:sz w:val="18"/>
                      <w:szCs w:val="18"/>
                      <w:lang w:val="en-US" w:eastAsia="zh-CN"/>
                    </w:rPr>
                  </w:pPr>
                  <w:r>
                    <w:rPr>
                      <w:rFonts w:hint="eastAsia" w:cs="Times New Roman"/>
                      <w:color w:val="000000"/>
                      <w:sz w:val="18"/>
                      <w:szCs w:val="18"/>
                      <w:lang w:val="en-US" w:eastAsia="zh-CN"/>
                    </w:rPr>
                    <w:t>76</w:t>
                  </w:r>
                </w:p>
              </w:tc>
              <w:tc>
                <w:tcPr>
                  <w:tcW w:w="183" w:type="pct"/>
                  <w:shd w:val="clear" w:color="auto" w:fill="FFFFFF"/>
                  <w:noWrap w:val="0"/>
                  <w:tcMar>
                    <w:top w:w="0" w:type="dxa"/>
                    <w:left w:w="0" w:type="dxa"/>
                    <w:bottom w:w="0" w:type="dxa"/>
                    <w:right w:w="0" w:type="dxa"/>
                  </w:tcMar>
                  <w:vAlign w:val="center"/>
                </w:tcPr>
                <w:p w14:paraId="0EBE600E">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000000"/>
                      <w:kern w:val="2"/>
                      <w:sz w:val="18"/>
                      <w:szCs w:val="18"/>
                      <w:lang w:val="en-US" w:eastAsia="zh-CN" w:bidi="ar-SA"/>
                    </w:rPr>
                  </w:pPr>
                  <w:r>
                    <w:rPr>
                      <w:rFonts w:hint="eastAsia" w:cs="Times New Roman"/>
                      <w:color w:val="000000"/>
                      <w:kern w:val="2"/>
                      <w:sz w:val="18"/>
                      <w:szCs w:val="18"/>
                      <w:lang w:val="en-US" w:eastAsia="zh-CN" w:bidi="ar-SA"/>
                    </w:rPr>
                    <w:t>73</w:t>
                  </w:r>
                </w:p>
              </w:tc>
              <w:tc>
                <w:tcPr>
                  <w:tcW w:w="191" w:type="pct"/>
                  <w:shd w:val="clear" w:color="auto" w:fill="FFFFFF"/>
                  <w:noWrap w:val="0"/>
                  <w:tcMar>
                    <w:top w:w="0" w:type="dxa"/>
                    <w:left w:w="0" w:type="dxa"/>
                    <w:bottom w:w="0" w:type="dxa"/>
                    <w:right w:w="0" w:type="dxa"/>
                  </w:tcMar>
                  <w:vAlign w:val="center"/>
                </w:tcPr>
                <w:p w14:paraId="3A3E9B5D">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000000"/>
                      <w:kern w:val="2"/>
                      <w:sz w:val="18"/>
                      <w:szCs w:val="18"/>
                      <w:lang w:val="en-US" w:eastAsia="zh-CN" w:bidi="ar-SA"/>
                    </w:rPr>
                  </w:pPr>
                  <w:r>
                    <w:rPr>
                      <w:rFonts w:hint="eastAsia" w:cs="Times New Roman"/>
                      <w:color w:val="000000"/>
                      <w:sz w:val="18"/>
                      <w:szCs w:val="18"/>
                      <w:lang w:val="en-US" w:eastAsia="zh-CN"/>
                    </w:rPr>
                    <w:t>76</w:t>
                  </w:r>
                </w:p>
              </w:tc>
              <w:tc>
                <w:tcPr>
                  <w:tcW w:w="327" w:type="pct"/>
                  <w:vMerge w:val="continue"/>
                  <w:shd w:val="clear" w:color="auto" w:fill="FFFFFF"/>
                  <w:noWrap w:val="0"/>
                  <w:tcMar>
                    <w:top w:w="0" w:type="dxa"/>
                    <w:left w:w="0" w:type="dxa"/>
                    <w:bottom w:w="0" w:type="dxa"/>
                    <w:right w:w="0" w:type="dxa"/>
                  </w:tcMar>
                  <w:vAlign w:val="center"/>
                </w:tcPr>
                <w:p w14:paraId="28B1548E">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color w:val="000000"/>
                      <w:sz w:val="18"/>
                      <w:szCs w:val="18"/>
                    </w:rPr>
                  </w:pPr>
                </w:p>
              </w:tc>
              <w:tc>
                <w:tcPr>
                  <w:tcW w:w="169" w:type="pct"/>
                  <w:shd w:val="clear" w:color="auto" w:fill="FFFFFF"/>
                  <w:noWrap w:val="0"/>
                  <w:tcMar>
                    <w:top w:w="0" w:type="dxa"/>
                    <w:left w:w="0" w:type="dxa"/>
                    <w:bottom w:w="0" w:type="dxa"/>
                    <w:right w:w="0" w:type="dxa"/>
                  </w:tcMar>
                  <w:vAlign w:val="center"/>
                </w:tcPr>
                <w:p w14:paraId="644B9949">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Arial" w:cs="Times New Roman"/>
                      <w:color w:val="000000"/>
                      <w:sz w:val="18"/>
                      <w:szCs w:val="18"/>
                    </w:rPr>
                  </w:pPr>
                  <w:r>
                    <w:rPr>
                      <w:rFonts w:hint="eastAsia" w:ascii="Times New Roman" w:hAnsi="Times New Roman" w:cs="Times New Roman"/>
                      <w:color w:val="000000"/>
                      <w:sz w:val="18"/>
                      <w:szCs w:val="18"/>
                      <w:lang w:val="en-US" w:eastAsia="zh-CN"/>
                    </w:rPr>
                    <w:t>15</w:t>
                  </w:r>
                </w:p>
              </w:tc>
              <w:tc>
                <w:tcPr>
                  <w:tcW w:w="169" w:type="pct"/>
                  <w:shd w:val="clear" w:color="auto" w:fill="FFFFFF"/>
                  <w:noWrap w:val="0"/>
                  <w:tcMar>
                    <w:top w:w="0" w:type="dxa"/>
                    <w:left w:w="0" w:type="dxa"/>
                    <w:bottom w:w="0" w:type="dxa"/>
                    <w:right w:w="0" w:type="dxa"/>
                  </w:tcMar>
                  <w:vAlign w:val="center"/>
                </w:tcPr>
                <w:p w14:paraId="658F8DCB">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Arial" w:cs="Times New Roman"/>
                      <w:color w:val="000000"/>
                      <w:sz w:val="18"/>
                      <w:szCs w:val="18"/>
                    </w:rPr>
                  </w:pPr>
                  <w:r>
                    <w:rPr>
                      <w:rFonts w:hint="eastAsia" w:ascii="Times New Roman" w:hAnsi="Times New Roman" w:cs="Times New Roman"/>
                      <w:color w:val="000000"/>
                      <w:sz w:val="18"/>
                      <w:szCs w:val="18"/>
                      <w:lang w:val="en-US" w:eastAsia="zh-CN"/>
                    </w:rPr>
                    <w:t>15</w:t>
                  </w:r>
                </w:p>
              </w:tc>
              <w:tc>
                <w:tcPr>
                  <w:tcW w:w="169" w:type="pct"/>
                  <w:shd w:val="clear" w:color="auto" w:fill="FFFFFF"/>
                  <w:noWrap w:val="0"/>
                  <w:tcMar>
                    <w:top w:w="0" w:type="dxa"/>
                    <w:left w:w="0" w:type="dxa"/>
                    <w:bottom w:w="0" w:type="dxa"/>
                    <w:right w:w="0" w:type="dxa"/>
                  </w:tcMar>
                  <w:vAlign w:val="center"/>
                </w:tcPr>
                <w:p w14:paraId="72617591">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Arial" w:cs="Times New Roman"/>
                      <w:color w:val="000000"/>
                      <w:sz w:val="18"/>
                      <w:szCs w:val="18"/>
                    </w:rPr>
                  </w:pPr>
                  <w:r>
                    <w:rPr>
                      <w:rFonts w:hint="eastAsia" w:ascii="Times New Roman" w:hAnsi="Times New Roman" w:cs="Times New Roman"/>
                      <w:color w:val="000000"/>
                      <w:sz w:val="18"/>
                      <w:szCs w:val="18"/>
                      <w:lang w:val="en-US" w:eastAsia="zh-CN"/>
                    </w:rPr>
                    <w:t>15</w:t>
                  </w:r>
                </w:p>
              </w:tc>
              <w:tc>
                <w:tcPr>
                  <w:tcW w:w="169" w:type="pct"/>
                  <w:shd w:val="clear" w:color="auto" w:fill="FFFFFF"/>
                  <w:noWrap w:val="0"/>
                  <w:tcMar>
                    <w:top w:w="0" w:type="dxa"/>
                    <w:left w:w="0" w:type="dxa"/>
                    <w:bottom w:w="0" w:type="dxa"/>
                    <w:right w:w="0" w:type="dxa"/>
                  </w:tcMar>
                  <w:vAlign w:val="center"/>
                </w:tcPr>
                <w:p w14:paraId="0B65DF02">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Arial" w:cs="Times New Roman"/>
                      <w:color w:val="000000"/>
                      <w:sz w:val="18"/>
                      <w:szCs w:val="18"/>
                    </w:rPr>
                  </w:pPr>
                  <w:r>
                    <w:rPr>
                      <w:rFonts w:hint="eastAsia" w:ascii="Times New Roman" w:hAnsi="Times New Roman" w:cs="Times New Roman"/>
                      <w:color w:val="000000"/>
                      <w:sz w:val="18"/>
                      <w:szCs w:val="18"/>
                      <w:lang w:val="en-US" w:eastAsia="zh-CN"/>
                    </w:rPr>
                    <w:t>15</w:t>
                  </w:r>
                </w:p>
              </w:tc>
              <w:tc>
                <w:tcPr>
                  <w:tcW w:w="169" w:type="pct"/>
                  <w:shd w:val="clear" w:color="auto" w:fill="FFFFFF"/>
                  <w:noWrap w:val="0"/>
                  <w:tcMar>
                    <w:top w:w="0" w:type="dxa"/>
                    <w:left w:w="0" w:type="dxa"/>
                    <w:bottom w:w="0" w:type="dxa"/>
                    <w:right w:w="0" w:type="dxa"/>
                  </w:tcMar>
                  <w:vAlign w:val="center"/>
                </w:tcPr>
                <w:p w14:paraId="2896CFD4">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color w:val="000000"/>
                      <w:sz w:val="18"/>
                      <w:szCs w:val="18"/>
                      <w:lang w:val="en-US" w:eastAsia="zh-CN"/>
                    </w:rPr>
                  </w:pPr>
                  <w:r>
                    <w:rPr>
                      <w:rFonts w:hint="eastAsia" w:cs="Times New Roman"/>
                      <w:color w:val="000000"/>
                      <w:sz w:val="18"/>
                      <w:szCs w:val="18"/>
                      <w:lang w:val="en-US" w:eastAsia="zh-CN"/>
                    </w:rPr>
                    <w:t>58</w:t>
                  </w:r>
                </w:p>
              </w:tc>
              <w:tc>
                <w:tcPr>
                  <w:tcW w:w="169" w:type="pct"/>
                  <w:shd w:val="clear" w:color="auto" w:fill="FFFFFF"/>
                  <w:noWrap w:val="0"/>
                  <w:tcMar>
                    <w:top w:w="0" w:type="dxa"/>
                    <w:left w:w="0" w:type="dxa"/>
                    <w:bottom w:w="0" w:type="dxa"/>
                    <w:right w:w="0" w:type="dxa"/>
                  </w:tcMar>
                  <w:vAlign w:val="center"/>
                </w:tcPr>
                <w:p w14:paraId="728484B7">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color w:val="000000"/>
                      <w:sz w:val="18"/>
                      <w:szCs w:val="18"/>
                      <w:lang w:val="en-US" w:eastAsia="zh-CN"/>
                    </w:rPr>
                  </w:pPr>
                  <w:r>
                    <w:rPr>
                      <w:rFonts w:hint="eastAsia" w:cs="Times New Roman"/>
                      <w:color w:val="000000"/>
                      <w:sz w:val="18"/>
                      <w:szCs w:val="18"/>
                      <w:lang w:val="en-US" w:eastAsia="zh-CN"/>
                    </w:rPr>
                    <w:t>61</w:t>
                  </w:r>
                </w:p>
              </w:tc>
              <w:tc>
                <w:tcPr>
                  <w:tcW w:w="169" w:type="pct"/>
                  <w:shd w:val="clear" w:color="auto" w:fill="FFFFFF"/>
                  <w:noWrap w:val="0"/>
                  <w:tcMar>
                    <w:top w:w="0" w:type="dxa"/>
                    <w:left w:w="0" w:type="dxa"/>
                    <w:bottom w:w="0" w:type="dxa"/>
                    <w:right w:w="0" w:type="dxa"/>
                  </w:tcMar>
                  <w:vAlign w:val="center"/>
                </w:tcPr>
                <w:p w14:paraId="24821093">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000000"/>
                      <w:kern w:val="2"/>
                      <w:sz w:val="18"/>
                      <w:szCs w:val="18"/>
                      <w:lang w:val="en-US" w:eastAsia="zh-CN" w:bidi="ar-SA"/>
                    </w:rPr>
                  </w:pPr>
                  <w:r>
                    <w:rPr>
                      <w:rFonts w:hint="eastAsia" w:cs="Times New Roman"/>
                      <w:color w:val="000000"/>
                      <w:sz w:val="18"/>
                      <w:szCs w:val="18"/>
                      <w:lang w:val="en-US" w:eastAsia="zh-CN"/>
                    </w:rPr>
                    <w:t>58</w:t>
                  </w:r>
                </w:p>
              </w:tc>
              <w:tc>
                <w:tcPr>
                  <w:tcW w:w="169" w:type="pct"/>
                  <w:shd w:val="clear" w:color="auto" w:fill="FFFFFF"/>
                  <w:noWrap w:val="0"/>
                  <w:tcMar>
                    <w:top w:w="0" w:type="dxa"/>
                    <w:left w:w="0" w:type="dxa"/>
                    <w:bottom w:w="0" w:type="dxa"/>
                    <w:right w:w="0" w:type="dxa"/>
                  </w:tcMar>
                  <w:vAlign w:val="center"/>
                </w:tcPr>
                <w:p w14:paraId="751B8615">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000000"/>
                      <w:kern w:val="2"/>
                      <w:sz w:val="18"/>
                      <w:szCs w:val="18"/>
                      <w:lang w:val="en-US" w:eastAsia="zh-CN" w:bidi="ar-SA"/>
                    </w:rPr>
                  </w:pPr>
                  <w:r>
                    <w:rPr>
                      <w:rFonts w:hint="eastAsia" w:cs="Times New Roman"/>
                      <w:color w:val="000000"/>
                      <w:sz w:val="18"/>
                      <w:szCs w:val="18"/>
                      <w:lang w:val="en-US" w:eastAsia="zh-CN"/>
                    </w:rPr>
                    <w:t>61</w:t>
                  </w:r>
                </w:p>
              </w:tc>
              <w:tc>
                <w:tcPr>
                  <w:tcW w:w="175" w:type="pct"/>
                  <w:shd w:val="clear" w:color="auto" w:fill="FFFFFF"/>
                  <w:noWrap w:val="0"/>
                  <w:tcMar>
                    <w:top w:w="0" w:type="dxa"/>
                    <w:left w:w="0" w:type="dxa"/>
                    <w:bottom w:w="0" w:type="dxa"/>
                    <w:right w:w="0" w:type="dxa"/>
                  </w:tcMar>
                  <w:vAlign w:val="center"/>
                </w:tcPr>
                <w:p w14:paraId="5A0E82D6">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Arial" w:cs="Times New Roman"/>
                      <w:color w:val="000000"/>
                      <w:sz w:val="18"/>
                      <w:szCs w:val="18"/>
                    </w:rPr>
                  </w:pPr>
                  <w:r>
                    <w:rPr>
                      <w:rFonts w:hint="default" w:ascii="Times New Roman" w:hAnsi="Times New Roman" w:eastAsia="Arial" w:cs="Times New Roman"/>
                      <w:color w:val="000000"/>
                      <w:sz w:val="18"/>
                      <w:szCs w:val="18"/>
                    </w:rPr>
                    <w:t>1</w:t>
                  </w:r>
                </w:p>
              </w:tc>
            </w:tr>
            <w:tr w14:paraId="3306F4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0" w:hRule="atLeast"/>
              </w:trPr>
              <w:tc>
                <w:tcPr>
                  <w:tcW w:w="207" w:type="pct"/>
                  <w:vMerge w:val="continue"/>
                  <w:shd w:val="clear" w:color="auto" w:fill="FFFFFF"/>
                  <w:noWrap w:val="0"/>
                  <w:tcMar>
                    <w:top w:w="0" w:type="dxa"/>
                    <w:left w:w="0" w:type="dxa"/>
                    <w:bottom w:w="0" w:type="dxa"/>
                    <w:right w:w="0" w:type="dxa"/>
                  </w:tcMar>
                  <w:vAlign w:val="center"/>
                </w:tcPr>
                <w:p w14:paraId="6FF89E0E">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color w:val="000000"/>
                      <w:sz w:val="18"/>
                      <w:szCs w:val="18"/>
                    </w:rPr>
                  </w:pPr>
                </w:p>
              </w:tc>
              <w:tc>
                <w:tcPr>
                  <w:tcW w:w="213" w:type="pct"/>
                  <w:vMerge w:val="continue"/>
                  <w:shd w:val="clear" w:color="auto" w:fill="FFFFFF"/>
                  <w:noWrap w:val="0"/>
                  <w:tcMar>
                    <w:top w:w="0" w:type="dxa"/>
                    <w:left w:w="0" w:type="dxa"/>
                    <w:bottom w:w="0" w:type="dxa"/>
                    <w:right w:w="0" w:type="dxa"/>
                  </w:tcMar>
                  <w:vAlign w:val="center"/>
                </w:tcPr>
                <w:p w14:paraId="0FA6D250">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宋体" w:cs="Times New Roman"/>
                      <w:color w:val="000000"/>
                      <w:sz w:val="18"/>
                      <w:szCs w:val="18"/>
                      <w:lang w:eastAsia="zh-CN"/>
                    </w:rPr>
                  </w:pPr>
                </w:p>
              </w:tc>
              <w:tc>
                <w:tcPr>
                  <w:tcW w:w="210" w:type="pct"/>
                  <w:shd w:val="clear" w:color="auto" w:fill="FFFFFF"/>
                  <w:noWrap w:val="0"/>
                  <w:tcMar>
                    <w:top w:w="0" w:type="dxa"/>
                    <w:left w:w="0" w:type="dxa"/>
                    <w:bottom w:w="0" w:type="dxa"/>
                    <w:right w:w="0" w:type="dxa"/>
                  </w:tcMar>
                  <w:vAlign w:val="center"/>
                </w:tcPr>
                <w:p w14:paraId="46BF2A59">
                  <w:pPr>
                    <w:keepNext w:val="0"/>
                    <w:keepLines w:val="0"/>
                    <w:pageBreakBefore w:val="0"/>
                    <w:widowControl w:val="0"/>
                    <w:kinsoku/>
                    <w:wordWrap/>
                    <w:topLinePunct w:val="0"/>
                    <w:bidi w:val="0"/>
                    <w:jc w:val="center"/>
                    <w:textAlignment w:val="auto"/>
                    <w:rPr>
                      <w:rFonts w:hint="default" w:ascii="Times New Roman" w:hAnsi="Times New Roman" w:cs="Times New Roman"/>
                      <w:color w:val="000000"/>
                      <w:kern w:val="2"/>
                      <w:sz w:val="18"/>
                      <w:szCs w:val="18"/>
                      <w:lang w:val="en-US" w:eastAsia="zh-CN" w:bidi="ar-SA"/>
                    </w:rPr>
                  </w:pPr>
                  <w:r>
                    <w:rPr>
                      <w:rFonts w:hint="eastAsia" w:cs="Times New Roman"/>
                      <w:color w:val="000000"/>
                      <w:kern w:val="2"/>
                      <w:sz w:val="18"/>
                      <w:szCs w:val="18"/>
                      <w:lang w:val="en-US" w:eastAsia="zh-CN" w:bidi="ar-SA"/>
                    </w:rPr>
                    <w:t>风选机</w:t>
                  </w:r>
                </w:p>
              </w:tc>
              <w:tc>
                <w:tcPr>
                  <w:tcW w:w="275" w:type="pct"/>
                  <w:shd w:val="clear" w:color="auto" w:fill="FFFFFF"/>
                  <w:noWrap w:val="0"/>
                  <w:tcMar>
                    <w:top w:w="0" w:type="dxa"/>
                    <w:left w:w="0" w:type="dxa"/>
                    <w:bottom w:w="0" w:type="dxa"/>
                    <w:right w:w="0" w:type="dxa"/>
                  </w:tcMar>
                  <w:vAlign w:val="center"/>
                </w:tcPr>
                <w:p w14:paraId="0ABEC230">
                  <w:pPr>
                    <w:keepNext w:val="0"/>
                    <w:keepLines w:val="0"/>
                    <w:pageBreakBefore w:val="0"/>
                    <w:widowControl w:val="0"/>
                    <w:kinsoku/>
                    <w:wordWrap/>
                    <w:topLinePunct w:val="0"/>
                    <w:bidi w:val="0"/>
                    <w:jc w:val="center"/>
                    <w:textAlignment w:val="auto"/>
                    <w:rPr>
                      <w:rFonts w:hint="default" w:ascii="Times New Roman" w:hAnsi="Times New Roman" w:cs="Times New Roman"/>
                      <w:color w:val="000000"/>
                      <w:kern w:val="2"/>
                      <w:sz w:val="18"/>
                      <w:szCs w:val="18"/>
                      <w:lang w:val="en-US" w:eastAsia="zh-CN" w:bidi="ar-SA"/>
                    </w:rPr>
                  </w:pPr>
                  <w:r>
                    <w:rPr>
                      <w:rFonts w:hint="eastAsia" w:ascii="Times New Roman" w:hAnsi="Times New Roman" w:cs="Times New Roman"/>
                      <w:color w:val="000000"/>
                      <w:kern w:val="2"/>
                      <w:sz w:val="18"/>
                      <w:szCs w:val="18"/>
                      <w:lang w:val="en-US" w:eastAsia="zh-CN" w:bidi="ar-SA"/>
                    </w:rPr>
                    <w:t>90</w:t>
                  </w:r>
                </w:p>
              </w:tc>
              <w:tc>
                <w:tcPr>
                  <w:tcW w:w="210" w:type="pct"/>
                  <w:vMerge w:val="continue"/>
                  <w:shd w:val="clear" w:color="auto" w:fill="FFFFFF"/>
                  <w:noWrap w:val="0"/>
                  <w:tcMar>
                    <w:top w:w="0" w:type="dxa"/>
                    <w:left w:w="0" w:type="dxa"/>
                    <w:bottom w:w="0" w:type="dxa"/>
                    <w:right w:w="0" w:type="dxa"/>
                  </w:tcMar>
                  <w:vAlign w:val="center"/>
                </w:tcPr>
                <w:p w14:paraId="7909EBF7">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color w:val="000000"/>
                      <w:sz w:val="18"/>
                      <w:szCs w:val="18"/>
                    </w:rPr>
                  </w:pPr>
                </w:p>
              </w:tc>
              <w:tc>
                <w:tcPr>
                  <w:tcW w:w="182" w:type="pct"/>
                  <w:shd w:val="clear" w:color="auto" w:fill="FFFFFF"/>
                  <w:noWrap w:val="0"/>
                  <w:tcMar>
                    <w:top w:w="0" w:type="dxa"/>
                    <w:left w:w="0" w:type="dxa"/>
                    <w:bottom w:w="0" w:type="dxa"/>
                    <w:right w:w="0" w:type="dxa"/>
                  </w:tcMar>
                  <w:vAlign w:val="center"/>
                </w:tcPr>
                <w:p w14:paraId="59E548D4">
                  <w:pPr>
                    <w:jc w:val="center"/>
                    <w:rPr>
                      <w:rFonts w:hint="default" w:ascii="Times New Roman" w:hAnsi="Times New Roman" w:eastAsia="宋体" w:cs="Times New Roman"/>
                      <w:color w:val="auto"/>
                      <w:spacing w:val="8"/>
                      <w:kern w:val="2"/>
                      <w:sz w:val="18"/>
                      <w:szCs w:val="18"/>
                      <w:lang w:val="en-US" w:eastAsia="zh-CN" w:bidi="ar-SA"/>
                    </w:rPr>
                  </w:pPr>
                  <w:r>
                    <w:rPr>
                      <w:rFonts w:hint="eastAsia" w:cs="Times New Roman"/>
                      <w:color w:val="auto"/>
                      <w:spacing w:val="8"/>
                      <w:kern w:val="2"/>
                      <w:sz w:val="18"/>
                      <w:szCs w:val="18"/>
                      <w:lang w:val="en-US" w:eastAsia="zh-CN" w:bidi="ar-SA"/>
                    </w:rPr>
                    <w:t>88</w:t>
                  </w:r>
                </w:p>
              </w:tc>
              <w:tc>
                <w:tcPr>
                  <w:tcW w:w="183" w:type="pct"/>
                  <w:shd w:val="clear" w:color="auto" w:fill="FFFFFF"/>
                  <w:noWrap w:val="0"/>
                  <w:tcMar>
                    <w:top w:w="0" w:type="dxa"/>
                    <w:left w:w="0" w:type="dxa"/>
                    <w:bottom w:w="0" w:type="dxa"/>
                    <w:right w:w="0" w:type="dxa"/>
                  </w:tcMar>
                  <w:vAlign w:val="center"/>
                </w:tcPr>
                <w:p w14:paraId="57ED7AB4">
                  <w:pPr>
                    <w:jc w:val="center"/>
                    <w:rPr>
                      <w:rFonts w:hint="default" w:ascii="Times New Roman" w:hAnsi="Times New Roman" w:eastAsia="宋体" w:cs="Times New Roman"/>
                      <w:color w:val="auto"/>
                      <w:spacing w:val="8"/>
                      <w:kern w:val="2"/>
                      <w:sz w:val="18"/>
                      <w:szCs w:val="18"/>
                      <w:lang w:val="en-US" w:eastAsia="zh-CN" w:bidi="ar-SA"/>
                    </w:rPr>
                  </w:pPr>
                  <w:r>
                    <w:rPr>
                      <w:rFonts w:hint="eastAsia" w:cs="Times New Roman"/>
                      <w:color w:val="auto"/>
                      <w:spacing w:val="8"/>
                      <w:kern w:val="2"/>
                      <w:sz w:val="18"/>
                      <w:szCs w:val="18"/>
                      <w:lang w:val="en-US" w:eastAsia="zh-CN" w:bidi="ar-SA"/>
                    </w:rPr>
                    <w:t>-65</w:t>
                  </w:r>
                </w:p>
              </w:tc>
              <w:tc>
                <w:tcPr>
                  <w:tcW w:w="185" w:type="pct"/>
                  <w:shd w:val="clear" w:color="auto" w:fill="FFFFFF"/>
                  <w:noWrap w:val="0"/>
                  <w:tcMar>
                    <w:top w:w="0" w:type="dxa"/>
                    <w:left w:w="0" w:type="dxa"/>
                    <w:bottom w:w="0" w:type="dxa"/>
                    <w:right w:w="0" w:type="dxa"/>
                  </w:tcMar>
                  <w:vAlign w:val="center"/>
                </w:tcPr>
                <w:p w14:paraId="4625143C">
                  <w:pPr>
                    <w:jc w:val="center"/>
                    <w:rPr>
                      <w:rFonts w:hint="default" w:ascii="Times New Roman" w:hAnsi="Times New Roman" w:eastAsia="宋体" w:cs="Times New Roman"/>
                      <w:color w:val="auto"/>
                      <w:spacing w:val="8"/>
                      <w:kern w:val="2"/>
                      <w:sz w:val="18"/>
                      <w:szCs w:val="18"/>
                      <w:lang w:val="en-US" w:eastAsia="zh-CN" w:bidi="ar-SA"/>
                    </w:rPr>
                  </w:pPr>
                  <w:r>
                    <w:rPr>
                      <w:rFonts w:hint="eastAsia"/>
                      <w:color w:val="auto"/>
                      <w:spacing w:val="8"/>
                      <w:kern w:val="2"/>
                      <w:sz w:val="18"/>
                      <w:szCs w:val="18"/>
                      <w:lang w:val="en-US" w:eastAsia="zh-CN" w:bidi="ar-SA"/>
                    </w:rPr>
                    <w:t>1.2</w:t>
                  </w:r>
                </w:p>
              </w:tc>
              <w:tc>
                <w:tcPr>
                  <w:tcW w:w="183" w:type="pct"/>
                  <w:shd w:val="clear" w:color="auto" w:fill="FFFFFF"/>
                  <w:noWrap w:val="0"/>
                  <w:tcMar>
                    <w:top w:w="0" w:type="dxa"/>
                    <w:left w:w="0" w:type="dxa"/>
                    <w:bottom w:w="0" w:type="dxa"/>
                    <w:right w:w="0" w:type="dxa"/>
                  </w:tcMar>
                  <w:vAlign w:val="center"/>
                </w:tcPr>
                <w:p w14:paraId="007C7080">
                  <w:pPr>
                    <w:pageBreakBefore w:val="0"/>
                    <w:kinsoku/>
                    <w:wordWrap/>
                    <w:topLinePunct w:val="0"/>
                    <w:bidi w:val="0"/>
                    <w:spacing w:line="240" w:lineRule="auto"/>
                    <w:ind w:firstLine="0" w:firstLineChars="0"/>
                    <w:jc w:val="center"/>
                    <w:rPr>
                      <w:rFonts w:hint="default" w:ascii="Times New Roman" w:hAnsi="Times New Roman" w:eastAsia="宋体" w:cs="Times New Roman"/>
                      <w:color w:val="auto"/>
                      <w:kern w:val="2"/>
                      <w:sz w:val="18"/>
                      <w:szCs w:val="18"/>
                      <w:u w:val="none"/>
                      <w:lang w:val="en-US" w:eastAsia="zh-CN" w:bidi="ar-SA"/>
                    </w:rPr>
                  </w:pPr>
                  <w:r>
                    <w:rPr>
                      <w:rFonts w:hint="eastAsia" w:cs="Times New Roman"/>
                      <w:color w:val="auto"/>
                      <w:sz w:val="18"/>
                      <w:szCs w:val="18"/>
                      <w:u w:val="none"/>
                      <w:lang w:val="en-US" w:eastAsia="zh-CN" w:bidi="ar-SA"/>
                    </w:rPr>
                    <w:t>13</w:t>
                  </w:r>
                </w:p>
              </w:tc>
              <w:tc>
                <w:tcPr>
                  <w:tcW w:w="183" w:type="pct"/>
                  <w:shd w:val="clear" w:color="auto" w:fill="FFFFFF"/>
                  <w:noWrap w:val="0"/>
                  <w:tcMar>
                    <w:top w:w="0" w:type="dxa"/>
                    <w:left w:w="0" w:type="dxa"/>
                    <w:bottom w:w="0" w:type="dxa"/>
                    <w:right w:w="0" w:type="dxa"/>
                  </w:tcMar>
                  <w:vAlign w:val="center"/>
                </w:tcPr>
                <w:p w14:paraId="2CCA621D">
                  <w:pPr>
                    <w:pStyle w:val="109"/>
                    <w:pageBreakBefore w:val="0"/>
                    <w:kinsoku/>
                    <w:wordWrap/>
                    <w:topLinePunct w:val="0"/>
                    <w:bidi w:val="0"/>
                    <w:spacing w:line="240" w:lineRule="auto"/>
                    <w:ind w:firstLine="0" w:firstLineChars="0"/>
                    <w:jc w:val="center"/>
                    <w:rPr>
                      <w:rFonts w:hint="default" w:ascii="Times New Roman" w:hAnsi="Times New Roman" w:eastAsia="宋体" w:cs="Times New Roman"/>
                      <w:color w:val="auto"/>
                      <w:sz w:val="18"/>
                      <w:szCs w:val="18"/>
                      <w:u w:val="none"/>
                      <w:lang w:val="en-US" w:eastAsia="zh-CN" w:bidi="ar-SA"/>
                    </w:rPr>
                  </w:pPr>
                  <w:r>
                    <w:rPr>
                      <w:rFonts w:hint="eastAsia" w:cs="Times New Roman"/>
                      <w:color w:val="auto"/>
                      <w:sz w:val="18"/>
                      <w:szCs w:val="18"/>
                      <w:u w:val="none"/>
                      <w:lang w:val="en-US" w:eastAsia="zh-CN" w:bidi="ar-SA"/>
                    </w:rPr>
                    <w:t>8</w:t>
                  </w:r>
                </w:p>
              </w:tc>
              <w:tc>
                <w:tcPr>
                  <w:tcW w:w="183" w:type="pct"/>
                  <w:shd w:val="clear" w:color="auto" w:fill="FFFFFF"/>
                  <w:noWrap w:val="0"/>
                  <w:tcMar>
                    <w:top w:w="0" w:type="dxa"/>
                    <w:left w:w="0" w:type="dxa"/>
                    <w:bottom w:w="0" w:type="dxa"/>
                    <w:right w:w="0" w:type="dxa"/>
                  </w:tcMar>
                  <w:vAlign w:val="center"/>
                </w:tcPr>
                <w:p w14:paraId="17DE68C6">
                  <w:pPr>
                    <w:pageBreakBefore w:val="0"/>
                    <w:kinsoku/>
                    <w:wordWrap/>
                    <w:topLinePunct w:val="0"/>
                    <w:bidi w:val="0"/>
                    <w:spacing w:line="240" w:lineRule="auto"/>
                    <w:ind w:firstLine="0" w:firstLineChars="0"/>
                    <w:jc w:val="center"/>
                    <w:rPr>
                      <w:rFonts w:hint="default" w:ascii="Times New Roman" w:hAnsi="Times New Roman" w:eastAsia="宋体" w:cs="Times New Roman"/>
                      <w:color w:val="auto"/>
                      <w:kern w:val="2"/>
                      <w:sz w:val="18"/>
                      <w:szCs w:val="18"/>
                      <w:u w:val="none"/>
                      <w:lang w:val="en-US" w:eastAsia="zh-CN" w:bidi="ar-SA"/>
                    </w:rPr>
                  </w:pPr>
                  <w:r>
                    <w:rPr>
                      <w:rFonts w:hint="eastAsia"/>
                      <w:color w:val="auto"/>
                      <w:sz w:val="18"/>
                      <w:szCs w:val="18"/>
                      <w:u w:val="none"/>
                      <w:lang w:val="en-US" w:eastAsia="zh-CN"/>
                    </w:rPr>
                    <w:t>14</w:t>
                  </w:r>
                </w:p>
              </w:tc>
              <w:tc>
                <w:tcPr>
                  <w:tcW w:w="185" w:type="pct"/>
                  <w:shd w:val="clear" w:color="auto" w:fill="FFFFFF"/>
                  <w:noWrap w:val="0"/>
                  <w:tcMar>
                    <w:top w:w="0" w:type="dxa"/>
                    <w:left w:w="0" w:type="dxa"/>
                    <w:bottom w:w="0" w:type="dxa"/>
                    <w:right w:w="0" w:type="dxa"/>
                  </w:tcMar>
                  <w:vAlign w:val="center"/>
                </w:tcPr>
                <w:p w14:paraId="50A870DA">
                  <w:pPr>
                    <w:pStyle w:val="109"/>
                    <w:pageBreakBefore w:val="0"/>
                    <w:kinsoku/>
                    <w:wordWrap/>
                    <w:topLinePunct w:val="0"/>
                    <w:bidi w:val="0"/>
                    <w:spacing w:line="240" w:lineRule="auto"/>
                    <w:ind w:firstLine="0" w:firstLineChars="0"/>
                    <w:jc w:val="center"/>
                    <w:rPr>
                      <w:rFonts w:hint="default" w:ascii="Times New Roman" w:hAnsi="Times New Roman" w:eastAsia="宋体" w:cs="Times New Roman"/>
                      <w:color w:val="auto"/>
                      <w:sz w:val="18"/>
                      <w:szCs w:val="18"/>
                      <w:u w:val="none"/>
                      <w:lang w:val="en-US" w:eastAsia="zh-CN" w:bidi="ar-SA"/>
                    </w:rPr>
                  </w:pPr>
                  <w:r>
                    <w:rPr>
                      <w:rFonts w:hint="eastAsia" w:cs="Times New Roman"/>
                      <w:color w:val="auto"/>
                      <w:sz w:val="18"/>
                      <w:szCs w:val="18"/>
                      <w:u w:val="none"/>
                      <w:lang w:val="en-US" w:eastAsia="zh-CN" w:bidi="ar-SA"/>
                    </w:rPr>
                    <w:t>52</w:t>
                  </w:r>
                </w:p>
              </w:tc>
              <w:tc>
                <w:tcPr>
                  <w:tcW w:w="183" w:type="pct"/>
                  <w:shd w:val="clear" w:color="auto" w:fill="FFFFFF"/>
                  <w:noWrap w:val="0"/>
                  <w:tcMar>
                    <w:top w:w="0" w:type="dxa"/>
                    <w:left w:w="0" w:type="dxa"/>
                    <w:bottom w:w="0" w:type="dxa"/>
                    <w:right w:w="0" w:type="dxa"/>
                  </w:tcMar>
                  <w:vAlign w:val="center"/>
                </w:tcPr>
                <w:p w14:paraId="79EDFC2E">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000000"/>
                      <w:kern w:val="2"/>
                      <w:sz w:val="18"/>
                      <w:szCs w:val="18"/>
                      <w:lang w:val="en-US" w:eastAsia="zh-CN" w:bidi="ar-SA"/>
                    </w:rPr>
                  </w:pPr>
                  <w:r>
                    <w:rPr>
                      <w:rFonts w:hint="eastAsia" w:cs="Times New Roman"/>
                      <w:color w:val="000000"/>
                      <w:kern w:val="2"/>
                      <w:sz w:val="18"/>
                      <w:szCs w:val="18"/>
                      <w:lang w:val="en-US" w:eastAsia="zh-CN" w:bidi="ar-SA"/>
                    </w:rPr>
                    <w:t>73</w:t>
                  </w:r>
                </w:p>
              </w:tc>
              <w:tc>
                <w:tcPr>
                  <w:tcW w:w="183" w:type="pct"/>
                  <w:shd w:val="clear" w:color="auto" w:fill="FFFFFF"/>
                  <w:noWrap w:val="0"/>
                  <w:tcMar>
                    <w:top w:w="0" w:type="dxa"/>
                    <w:left w:w="0" w:type="dxa"/>
                    <w:bottom w:w="0" w:type="dxa"/>
                    <w:right w:w="0" w:type="dxa"/>
                  </w:tcMar>
                  <w:vAlign w:val="center"/>
                </w:tcPr>
                <w:p w14:paraId="47925102">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color w:val="000000"/>
                      <w:sz w:val="18"/>
                      <w:szCs w:val="18"/>
                      <w:lang w:val="en-US" w:eastAsia="zh-CN"/>
                    </w:rPr>
                  </w:pPr>
                  <w:r>
                    <w:rPr>
                      <w:rFonts w:hint="eastAsia" w:cs="Times New Roman"/>
                      <w:color w:val="000000"/>
                      <w:sz w:val="18"/>
                      <w:szCs w:val="18"/>
                      <w:lang w:val="en-US" w:eastAsia="zh-CN"/>
                    </w:rPr>
                    <w:t>76</w:t>
                  </w:r>
                </w:p>
              </w:tc>
              <w:tc>
                <w:tcPr>
                  <w:tcW w:w="183" w:type="pct"/>
                  <w:shd w:val="clear" w:color="auto" w:fill="FFFFFF"/>
                  <w:noWrap w:val="0"/>
                  <w:tcMar>
                    <w:top w:w="0" w:type="dxa"/>
                    <w:left w:w="0" w:type="dxa"/>
                    <w:bottom w:w="0" w:type="dxa"/>
                    <w:right w:w="0" w:type="dxa"/>
                  </w:tcMar>
                  <w:vAlign w:val="center"/>
                </w:tcPr>
                <w:p w14:paraId="49136987">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000000"/>
                      <w:kern w:val="2"/>
                      <w:sz w:val="18"/>
                      <w:szCs w:val="18"/>
                      <w:lang w:val="en-US" w:eastAsia="zh-CN" w:bidi="ar-SA"/>
                    </w:rPr>
                  </w:pPr>
                  <w:r>
                    <w:rPr>
                      <w:rFonts w:hint="eastAsia" w:cs="Times New Roman"/>
                      <w:color w:val="000000"/>
                      <w:kern w:val="2"/>
                      <w:sz w:val="18"/>
                      <w:szCs w:val="18"/>
                      <w:lang w:val="en-US" w:eastAsia="zh-CN" w:bidi="ar-SA"/>
                    </w:rPr>
                    <w:t>73</w:t>
                  </w:r>
                </w:p>
              </w:tc>
              <w:tc>
                <w:tcPr>
                  <w:tcW w:w="191" w:type="pct"/>
                  <w:shd w:val="clear" w:color="auto" w:fill="FFFFFF"/>
                  <w:noWrap w:val="0"/>
                  <w:tcMar>
                    <w:top w:w="0" w:type="dxa"/>
                    <w:left w:w="0" w:type="dxa"/>
                    <w:bottom w:w="0" w:type="dxa"/>
                    <w:right w:w="0" w:type="dxa"/>
                  </w:tcMar>
                  <w:vAlign w:val="center"/>
                </w:tcPr>
                <w:p w14:paraId="36B1A7F4">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000000"/>
                      <w:kern w:val="2"/>
                      <w:sz w:val="18"/>
                      <w:szCs w:val="18"/>
                      <w:lang w:val="en-US" w:eastAsia="zh-CN" w:bidi="ar-SA"/>
                    </w:rPr>
                  </w:pPr>
                  <w:r>
                    <w:rPr>
                      <w:rFonts w:hint="eastAsia" w:cs="Times New Roman"/>
                      <w:color w:val="000000"/>
                      <w:sz w:val="18"/>
                      <w:szCs w:val="18"/>
                      <w:lang w:val="en-US" w:eastAsia="zh-CN"/>
                    </w:rPr>
                    <w:t>76</w:t>
                  </w:r>
                </w:p>
              </w:tc>
              <w:tc>
                <w:tcPr>
                  <w:tcW w:w="327" w:type="pct"/>
                  <w:vMerge w:val="continue"/>
                  <w:shd w:val="clear" w:color="auto" w:fill="FFFFFF"/>
                  <w:noWrap w:val="0"/>
                  <w:tcMar>
                    <w:top w:w="0" w:type="dxa"/>
                    <w:left w:w="0" w:type="dxa"/>
                    <w:bottom w:w="0" w:type="dxa"/>
                    <w:right w:w="0" w:type="dxa"/>
                  </w:tcMar>
                  <w:vAlign w:val="center"/>
                </w:tcPr>
                <w:p w14:paraId="03A3F1E2">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color w:val="000000"/>
                      <w:sz w:val="18"/>
                      <w:szCs w:val="18"/>
                    </w:rPr>
                  </w:pPr>
                </w:p>
              </w:tc>
              <w:tc>
                <w:tcPr>
                  <w:tcW w:w="169" w:type="pct"/>
                  <w:shd w:val="clear" w:color="auto" w:fill="FFFFFF"/>
                  <w:noWrap w:val="0"/>
                  <w:tcMar>
                    <w:top w:w="0" w:type="dxa"/>
                    <w:left w:w="0" w:type="dxa"/>
                    <w:bottom w:w="0" w:type="dxa"/>
                    <w:right w:w="0" w:type="dxa"/>
                  </w:tcMar>
                  <w:vAlign w:val="center"/>
                </w:tcPr>
                <w:p w14:paraId="72F029FC">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Arial" w:cs="Times New Roman"/>
                      <w:color w:val="000000"/>
                      <w:sz w:val="18"/>
                      <w:szCs w:val="18"/>
                    </w:rPr>
                  </w:pPr>
                  <w:r>
                    <w:rPr>
                      <w:rFonts w:hint="eastAsia" w:ascii="Times New Roman" w:hAnsi="Times New Roman" w:cs="Times New Roman"/>
                      <w:color w:val="000000"/>
                      <w:sz w:val="18"/>
                      <w:szCs w:val="18"/>
                      <w:lang w:val="en-US" w:eastAsia="zh-CN"/>
                    </w:rPr>
                    <w:t>15</w:t>
                  </w:r>
                </w:p>
              </w:tc>
              <w:tc>
                <w:tcPr>
                  <w:tcW w:w="169" w:type="pct"/>
                  <w:shd w:val="clear" w:color="auto" w:fill="FFFFFF"/>
                  <w:noWrap w:val="0"/>
                  <w:tcMar>
                    <w:top w:w="0" w:type="dxa"/>
                    <w:left w:w="0" w:type="dxa"/>
                    <w:bottom w:w="0" w:type="dxa"/>
                    <w:right w:w="0" w:type="dxa"/>
                  </w:tcMar>
                  <w:vAlign w:val="center"/>
                </w:tcPr>
                <w:p w14:paraId="0E8F47BE">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Arial" w:cs="Times New Roman"/>
                      <w:color w:val="000000"/>
                      <w:sz w:val="18"/>
                      <w:szCs w:val="18"/>
                    </w:rPr>
                  </w:pPr>
                  <w:r>
                    <w:rPr>
                      <w:rFonts w:hint="eastAsia" w:ascii="Times New Roman" w:hAnsi="Times New Roman" w:cs="Times New Roman"/>
                      <w:color w:val="000000"/>
                      <w:sz w:val="18"/>
                      <w:szCs w:val="18"/>
                      <w:lang w:val="en-US" w:eastAsia="zh-CN"/>
                    </w:rPr>
                    <w:t>15</w:t>
                  </w:r>
                </w:p>
              </w:tc>
              <w:tc>
                <w:tcPr>
                  <w:tcW w:w="169" w:type="pct"/>
                  <w:shd w:val="clear" w:color="auto" w:fill="FFFFFF"/>
                  <w:noWrap w:val="0"/>
                  <w:tcMar>
                    <w:top w:w="0" w:type="dxa"/>
                    <w:left w:w="0" w:type="dxa"/>
                    <w:bottom w:w="0" w:type="dxa"/>
                    <w:right w:w="0" w:type="dxa"/>
                  </w:tcMar>
                  <w:vAlign w:val="center"/>
                </w:tcPr>
                <w:p w14:paraId="54FB8D5B">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Arial" w:cs="Times New Roman"/>
                      <w:color w:val="000000"/>
                      <w:sz w:val="18"/>
                      <w:szCs w:val="18"/>
                    </w:rPr>
                  </w:pPr>
                  <w:r>
                    <w:rPr>
                      <w:rFonts w:hint="eastAsia" w:ascii="Times New Roman" w:hAnsi="Times New Roman" w:cs="Times New Roman"/>
                      <w:color w:val="000000"/>
                      <w:sz w:val="18"/>
                      <w:szCs w:val="18"/>
                      <w:lang w:val="en-US" w:eastAsia="zh-CN"/>
                    </w:rPr>
                    <w:t>15</w:t>
                  </w:r>
                </w:p>
              </w:tc>
              <w:tc>
                <w:tcPr>
                  <w:tcW w:w="169" w:type="pct"/>
                  <w:shd w:val="clear" w:color="auto" w:fill="FFFFFF"/>
                  <w:noWrap w:val="0"/>
                  <w:tcMar>
                    <w:top w:w="0" w:type="dxa"/>
                    <w:left w:w="0" w:type="dxa"/>
                    <w:bottom w:w="0" w:type="dxa"/>
                    <w:right w:w="0" w:type="dxa"/>
                  </w:tcMar>
                  <w:vAlign w:val="center"/>
                </w:tcPr>
                <w:p w14:paraId="415D55AC">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Arial" w:cs="Times New Roman"/>
                      <w:color w:val="000000"/>
                      <w:sz w:val="18"/>
                      <w:szCs w:val="18"/>
                    </w:rPr>
                  </w:pPr>
                  <w:r>
                    <w:rPr>
                      <w:rFonts w:hint="eastAsia" w:ascii="Times New Roman" w:hAnsi="Times New Roman" w:cs="Times New Roman"/>
                      <w:color w:val="000000"/>
                      <w:sz w:val="18"/>
                      <w:szCs w:val="18"/>
                      <w:lang w:val="en-US" w:eastAsia="zh-CN"/>
                    </w:rPr>
                    <w:t>15</w:t>
                  </w:r>
                </w:p>
              </w:tc>
              <w:tc>
                <w:tcPr>
                  <w:tcW w:w="169" w:type="pct"/>
                  <w:shd w:val="clear" w:color="auto" w:fill="FFFFFF"/>
                  <w:noWrap w:val="0"/>
                  <w:tcMar>
                    <w:top w:w="0" w:type="dxa"/>
                    <w:left w:w="0" w:type="dxa"/>
                    <w:bottom w:w="0" w:type="dxa"/>
                    <w:right w:w="0" w:type="dxa"/>
                  </w:tcMar>
                  <w:vAlign w:val="center"/>
                </w:tcPr>
                <w:p w14:paraId="46492236">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color w:val="000000"/>
                      <w:sz w:val="18"/>
                      <w:szCs w:val="18"/>
                      <w:lang w:val="en-US" w:eastAsia="zh-CN"/>
                    </w:rPr>
                  </w:pPr>
                  <w:r>
                    <w:rPr>
                      <w:rFonts w:hint="eastAsia" w:cs="Times New Roman"/>
                      <w:color w:val="000000"/>
                      <w:sz w:val="18"/>
                      <w:szCs w:val="18"/>
                      <w:lang w:val="en-US" w:eastAsia="zh-CN"/>
                    </w:rPr>
                    <w:t>58</w:t>
                  </w:r>
                </w:p>
              </w:tc>
              <w:tc>
                <w:tcPr>
                  <w:tcW w:w="169" w:type="pct"/>
                  <w:shd w:val="clear" w:color="auto" w:fill="FFFFFF"/>
                  <w:noWrap w:val="0"/>
                  <w:tcMar>
                    <w:top w:w="0" w:type="dxa"/>
                    <w:left w:w="0" w:type="dxa"/>
                    <w:bottom w:w="0" w:type="dxa"/>
                    <w:right w:w="0" w:type="dxa"/>
                  </w:tcMar>
                  <w:vAlign w:val="center"/>
                </w:tcPr>
                <w:p w14:paraId="1BC331A2">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color w:val="000000"/>
                      <w:sz w:val="18"/>
                      <w:szCs w:val="18"/>
                      <w:lang w:val="en-US" w:eastAsia="zh-CN"/>
                    </w:rPr>
                  </w:pPr>
                  <w:r>
                    <w:rPr>
                      <w:rFonts w:hint="eastAsia" w:cs="Times New Roman"/>
                      <w:color w:val="000000"/>
                      <w:sz w:val="18"/>
                      <w:szCs w:val="18"/>
                      <w:lang w:val="en-US" w:eastAsia="zh-CN"/>
                    </w:rPr>
                    <w:t>61</w:t>
                  </w:r>
                </w:p>
              </w:tc>
              <w:tc>
                <w:tcPr>
                  <w:tcW w:w="169" w:type="pct"/>
                  <w:shd w:val="clear" w:color="auto" w:fill="FFFFFF"/>
                  <w:noWrap w:val="0"/>
                  <w:tcMar>
                    <w:top w:w="0" w:type="dxa"/>
                    <w:left w:w="0" w:type="dxa"/>
                    <w:bottom w:w="0" w:type="dxa"/>
                    <w:right w:w="0" w:type="dxa"/>
                  </w:tcMar>
                  <w:vAlign w:val="center"/>
                </w:tcPr>
                <w:p w14:paraId="58CD2DB3">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000000"/>
                      <w:kern w:val="2"/>
                      <w:sz w:val="18"/>
                      <w:szCs w:val="18"/>
                      <w:lang w:val="en-US" w:eastAsia="zh-CN" w:bidi="ar-SA"/>
                    </w:rPr>
                  </w:pPr>
                  <w:r>
                    <w:rPr>
                      <w:rFonts w:hint="eastAsia" w:cs="Times New Roman"/>
                      <w:color w:val="000000"/>
                      <w:sz w:val="18"/>
                      <w:szCs w:val="18"/>
                      <w:lang w:val="en-US" w:eastAsia="zh-CN"/>
                    </w:rPr>
                    <w:t>58</w:t>
                  </w:r>
                </w:p>
              </w:tc>
              <w:tc>
                <w:tcPr>
                  <w:tcW w:w="169" w:type="pct"/>
                  <w:shd w:val="clear" w:color="auto" w:fill="FFFFFF"/>
                  <w:noWrap w:val="0"/>
                  <w:tcMar>
                    <w:top w:w="0" w:type="dxa"/>
                    <w:left w:w="0" w:type="dxa"/>
                    <w:bottom w:w="0" w:type="dxa"/>
                    <w:right w:w="0" w:type="dxa"/>
                  </w:tcMar>
                  <w:vAlign w:val="center"/>
                </w:tcPr>
                <w:p w14:paraId="100C10C9">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000000"/>
                      <w:kern w:val="2"/>
                      <w:sz w:val="18"/>
                      <w:szCs w:val="18"/>
                      <w:lang w:val="en-US" w:eastAsia="zh-CN" w:bidi="ar-SA"/>
                    </w:rPr>
                  </w:pPr>
                  <w:r>
                    <w:rPr>
                      <w:rFonts w:hint="eastAsia" w:cs="Times New Roman"/>
                      <w:color w:val="000000"/>
                      <w:sz w:val="18"/>
                      <w:szCs w:val="18"/>
                      <w:lang w:val="en-US" w:eastAsia="zh-CN"/>
                    </w:rPr>
                    <w:t>61</w:t>
                  </w:r>
                </w:p>
              </w:tc>
              <w:tc>
                <w:tcPr>
                  <w:tcW w:w="175" w:type="pct"/>
                  <w:shd w:val="clear" w:color="auto" w:fill="FFFFFF"/>
                  <w:noWrap w:val="0"/>
                  <w:tcMar>
                    <w:top w:w="0" w:type="dxa"/>
                    <w:left w:w="0" w:type="dxa"/>
                    <w:bottom w:w="0" w:type="dxa"/>
                    <w:right w:w="0" w:type="dxa"/>
                  </w:tcMar>
                  <w:vAlign w:val="center"/>
                </w:tcPr>
                <w:p w14:paraId="68525195">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Arial" w:cs="Times New Roman"/>
                      <w:color w:val="000000"/>
                      <w:sz w:val="18"/>
                      <w:szCs w:val="18"/>
                    </w:rPr>
                  </w:pPr>
                  <w:r>
                    <w:rPr>
                      <w:rFonts w:hint="default" w:ascii="Times New Roman" w:hAnsi="Times New Roman" w:eastAsia="Arial" w:cs="Times New Roman"/>
                      <w:color w:val="000000"/>
                      <w:sz w:val="18"/>
                      <w:szCs w:val="18"/>
                    </w:rPr>
                    <w:t>1</w:t>
                  </w:r>
                </w:p>
              </w:tc>
            </w:tr>
            <w:tr w14:paraId="27C64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0" w:hRule="atLeast"/>
              </w:trPr>
              <w:tc>
                <w:tcPr>
                  <w:tcW w:w="5000" w:type="pct"/>
                  <w:gridSpan w:val="26"/>
                  <w:shd w:val="clear" w:color="auto" w:fill="FFFFFF"/>
                  <w:noWrap w:val="0"/>
                  <w:tcMar>
                    <w:top w:w="0" w:type="dxa"/>
                    <w:left w:w="0" w:type="dxa"/>
                    <w:bottom w:w="0" w:type="dxa"/>
                    <w:right w:w="0" w:type="dxa"/>
                  </w:tcMar>
                  <w:vAlign w:val="center"/>
                </w:tcPr>
                <w:p w14:paraId="3FBEA3F4">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rPr>
                    <w:t>备注：以</w:t>
                  </w:r>
                  <w:r>
                    <w:rPr>
                      <w:rFonts w:hint="eastAsia" w:ascii="Times New Roman" w:hAnsi="Times New Roman" w:cs="Times New Roman"/>
                      <w:color w:val="000000"/>
                      <w:sz w:val="18"/>
                      <w:szCs w:val="18"/>
                      <w:lang w:val="en-US" w:eastAsia="zh-CN"/>
                    </w:rPr>
                    <w:t>厂区中心的</w:t>
                  </w:r>
                  <w:r>
                    <w:rPr>
                      <w:rFonts w:hint="default" w:ascii="Times New Roman" w:hAnsi="Times New Roman" w:eastAsia="宋体" w:cs="Times New Roman"/>
                      <w:color w:val="000000"/>
                      <w:sz w:val="18"/>
                      <w:szCs w:val="18"/>
                    </w:rPr>
                    <w:t>为原点（0</w:t>
                  </w:r>
                  <w:r>
                    <w:rPr>
                      <w:rFonts w:hint="eastAsia" w:cs="Times New Roman"/>
                      <w:color w:val="000000"/>
                      <w:sz w:val="18"/>
                      <w:szCs w:val="18"/>
                      <w:lang w:eastAsia="zh-CN"/>
                    </w:rPr>
                    <w:t>，</w:t>
                  </w:r>
                  <w:r>
                    <w:rPr>
                      <w:rFonts w:hint="eastAsia" w:cs="Times New Roman"/>
                      <w:color w:val="000000"/>
                      <w:sz w:val="18"/>
                      <w:szCs w:val="18"/>
                      <w:lang w:val="en-US" w:eastAsia="zh-CN"/>
                    </w:rPr>
                    <w:t>0</w:t>
                  </w:r>
                  <w:r>
                    <w:rPr>
                      <w:rFonts w:hint="default" w:ascii="Times New Roman" w:hAnsi="Times New Roman" w:eastAsia="宋体" w:cs="Times New Roman"/>
                      <w:color w:val="000000"/>
                      <w:sz w:val="18"/>
                      <w:szCs w:val="18"/>
                    </w:rPr>
                    <w:t>点），坐标为东经109°54′20.78</w:t>
                  </w:r>
                  <w:r>
                    <w:rPr>
                      <w:rFonts w:hint="eastAsia" w:ascii="Times New Roman" w:hAnsi="Times New Roman" w:cs="Times New Roman"/>
                      <w:color w:val="000000"/>
                      <w:sz w:val="18"/>
                      <w:szCs w:val="18"/>
                      <w:lang w:val="en-US" w:eastAsia="zh-CN"/>
                    </w:rPr>
                    <w:t>2</w:t>
                  </w:r>
                  <w:r>
                    <w:rPr>
                      <w:rFonts w:hint="default" w:ascii="Times New Roman" w:hAnsi="Times New Roman" w:eastAsia="宋体" w:cs="Times New Roman"/>
                      <w:color w:val="000000"/>
                      <w:sz w:val="18"/>
                      <w:szCs w:val="18"/>
                    </w:rPr>
                    <w:t>″，北纬29°1′56.19</w:t>
                  </w:r>
                  <w:r>
                    <w:rPr>
                      <w:rFonts w:hint="eastAsia" w:ascii="Times New Roman" w:hAnsi="Times New Roman" w:cs="Times New Roman"/>
                      <w:color w:val="000000"/>
                      <w:sz w:val="18"/>
                      <w:szCs w:val="18"/>
                      <w:lang w:val="en-US" w:eastAsia="zh-CN"/>
                    </w:rPr>
                    <w:t>6</w:t>
                  </w:r>
                  <w:r>
                    <w:rPr>
                      <w:rFonts w:hint="default" w:ascii="Times New Roman" w:hAnsi="Times New Roman" w:eastAsia="宋体" w:cs="Times New Roman"/>
                      <w:color w:val="000000"/>
                      <w:sz w:val="18"/>
                      <w:szCs w:val="18"/>
                    </w:rPr>
                    <w:t>″</w:t>
                  </w:r>
                </w:p>
              </w:tc>
            </w:tr>
          </w:tbl>
          <w:p w14:paraId="5085AD44">
            <w:pPr>
              <w:pStyle w:val="16"/>
              <w:jc w:val="center"/>
              <w:rPr>
                <w:rFonts w:hint="default" w:ascii="Times New Roman" w:hAnsi="Times New Roman" w:cs="Times New Roman"/>
                <w:b/>
                <w:bCs/>
                <w:sz w:val="24"/>
                <w:szCs w:val="24"/>
              </w:rPr>
            </w:pPr>
            <w:r>
              <w:rPr>
                <w:rFonts w:hint="default" w:ascii="Times New Roman" w:hAnsi="Times New Roman" w:cs="Times New Roman"/>
                <w:b/>
                <w:bCs/>
                <w:sz w:val="24"/>
                <w:szCs w:val="24"/>
              </w:rPr>
              <w:t>表4-</w:t>
            </w:r>
            <w:r>
              <w:rPr>
                <w:rFonts w:hint="eastAsia" w:ascii="Times New Roman" w:hAnsi="Times New Roman" w:cs="Times New Roman"/>
                <w:b/>
                <w:bCs/>
                <w:sz w:val="24"/>
                <w:szCs w:val="24"/>
                <w:lang w:val="en-US" w:eastAsia="zh-CN"/>
              </w:rPr>
              <w:t>8</w:t>
            </w:r>
            <w:r>
              <w:rPr>
                <w:rFonts w:hint="default" w:ascii="Times New Roman" w:hAnsi="Times New Roman" w:cs="Times New Roman"/>
                <w:b/>
                <w:bCs/>
                <w:sz w:val="24"/>
                <w:szCs w:val="24"/>
              </w:rPr>
              <w:t xml:space="preserve"> </w:t>
            </w:r>
            <w:r>
              <w:rPr>
                <w:rFonts w:hint="eastAsia" w:ascii="Times New Roman" w:hAnsi="Times New Roman" w:cs="Times New Roman"/>
                <w:b/>
                <w:bCs/>
                <w:sz w:val="24"/>
                <w:szCs w:val="24"/>
                <w:lang w:val="en-US" w:eastAsia="zh-CN"/>
              </w:rPr>
              <w:t xml:space="preserve"> </w:t>
            </w:r>
            <w:r>
              <w:rPr>
                <w:rFonts w:hint="default" w:ascii="Times New Roman" w:hAnsi="Times New Roman" w:cs="Times New Roman"/>
                <w:b/>
                <w:bCs/>
                <w:sz w:val="24"/>
                <w:szCs w:val="24"/>
              </w:rPr>
              <w:t>项目噪声排放情况一览表（室</w:t>
            </w:r>
            <w:r>
              <w:rPr>
                <w:rFonts w:hint="eastAsia" w:ascii="Times New Roman" w:hAnsi="Times New Roman" w:cs="Times New Roman"/>
                <w:b/>
                <w:bCs/>
                <w:sz w:val="24"/>
                <w:szCs w:val="24"/>
                <w:lang w:val="en-US" w:eastAsia="zh-CN"/>
              </w:rPr>
              <w:t>外</w:t>
            </w:r>
            <w:r>
              <w:rPr>
                <w:rFonts w:hint="default" w:ascii="Times New Roman" w:hAnsi="Times New Roman" w:cs="Times New Roman"/>
                <w:b/>
                <w:bCs/>
                <w:sz w:val="24"/>
                <w:szCs w:val="24"/>
              </w:rPr>
              <w:t>声源）</w:t>
            </w:r>
          </w:p>
          <w:tbl>
            <w:tblPr>
              <w:tblStyle w:val="32"/>
              <w:tblW w:w="81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6"/>
              <w:gridCol w:w="725"/>
              <w:gridCol w:w="492"/>
              <w:gridCol w:w="423"/>
              <w:gridCol w:w="559"/>
              <w:gridCol w:w="559"/>
              <w:gridCol w:w="561"/>
              <w:gridCol w:w="824"/>
              <w:gridCol w:w="1377"/>
              <w:gridCol w:w="857"/>
              <w:gridCol w:w="1305"/>
            </w:tblGrid>
            <w:tr w14:paraId="5DE90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6" w:type="dxa"/>
                  <w:vMerge w:val="restart"/>
                  <w:noWrap w:val="0"/>
                  <w:vAlign w:val="center"/>
                </w:tcPr>
                <w:p w14:paraId="4F98837D">
                  <w:pPr>
                    <w:pStyle w:val="42"/>
                    <w:keepNext w:val="0"/>
                    <w:keepLines w:val="0"/>
                    <w:pageBreakBefore w:val="0"/>
                    <w:widowControl/>
                    <w:kinsoku/>
                    <w:wordWrap/>
                    <w:overflowPunct/>
                    <w:topLinePunct w:val="0"/>
                    <w:autoSpaceDE/>
                    <w:autoSpaceDN/>
                    <w:bidi w:val="0"/>
                    <w:adjustRightInd w:val="0"/>
                    <w:snapToGrid w:val="0"/>
                    <w:spacing w:before="0" w:after="0" w:line="240" w:lineRule="auto"/>
                    <w:ind w:right="0" w:rightChars="0" w:firstLine="0" w:firstLineChars="0"/>
                    <w:jc w:val="center"/>
                    <w:textAlignment w:val="auto"/>
                    <w:rPr>
                      <w:rFonts w:hint="default" w:ascii="Times New Roman" w:hAnsi="Times New Roman" w:eastAsia="宋体" w:cs="Times New Roman"/>
                      <w:color w:val="auto"/>
                      <w:kern w:val="2"/>
                      <w:sz w:val="21"/>
                      <w:szCs w:val="21"/>
                      <w:highlight w:val="none"/>
                      <w:u w:val="none"/>
                      <w:lang w:val="zh-CN" w:eastAsia="zh-CN" w:bidi="ar-SA"/>
                    </w:rPr>
                  </w:pPr>
                  <w:r>
                    <w:rPr>
                      <w:rFonts w:hint="default" w:ascii="Times New Roman" w:hAnsi="Times New Roman" w:eastAsia="宋体" w:cs="Times New Roman"/>
                      <w:color w:val="auto"/>
                      <w:sz w:val="21"/>
                      <w:szCs w:val="21"/>
                      <w:highlight w:val="none"/>
                      <w:u w:val="none"/>
                      <w:lang w:val="zh-CN" w:eastAsia="zh-CN"/>
                    </w:rPr>
                    <w:t>序号</w:t>
                  </w:r>
                </w:p>
              </w:tc>
              <w:tc>
                <w:tcPr>
                  <w:tcW w:w="725" w:type="dxa"/>
                  <w:vMerge w:val="restart"/>
                  <w:noWrap w:val="0"/>
                  <w:vAlign w:val="center"/>
                </w:tcPr>
                <w:p w14:paraId="2EF87B45">
                  <w:pPr>
                    <w:pStyle w:val="42"/>
                    <w:keepNext w:val="0"/>
                    <w:keepLines w:val="0"/>
                    <w:pageBreakBefore w:val="0"/>
                    <w:widowControl/>
                    <w:kinsoku/>
                    <w:wordWrap/>
                    <w:overflowPunct/>
                    <w:topLinePunct w:val="0"/>
                    <w:autoSpaceDE/>
                    <w:autoSpaceDN/>
                    <w:bidi w:val="0"/>
                    <w:adjustRightInd w:val="0"/>
                    <w:snapToGrid w:val="0"/>
                    <w:spacing w:before="0" w:after="0" w:line="240" w:lineRule="auto"/>
                    <w:ind w:right="0" w:rightChars="0" w:firstLine="0" w:firstLineChars="0"/>
                    <w:jc w:val="center"/>
                    <w:textAlignment w:val="auto"/>
                    <w:rPr>
                      <w:rFonts w:hint="default" w:ascii="Times New Roman" w:hAnsi="Times New Roman" w:eastAsia="宋体" w:cs="Times New Roman"/>
                      <w:color w:val="auto"/>
                      <w:kern w:val="2"/>
                      <w:sz w:val="21"/>
                      <w:szCs w:val="21"/>
                      <w:highlight w:val="none"/>
                      <w:u w:val="none"/>
                      <w:lang w:val="zh-CN" w:eastAsia="zh-CN" w:bidi="ar-SA"/>
                    </w:rPr>
                  </w:pPr>
                  <w:r>
                    <w:rPr>
                      <w:rFonts w:hint="default" w:ascii="Times New Roman" w:hAnsi="Times New Roman" w:eastAsia="宋体" w:cs="Times New Roman"/>
                      <w:color w:val="auto"/>
                      <w:sz w:val="21"/>
                      <w:szCs w:val="21"/>
                      <w:highlight w:val="none"/>
                      <w:u w:val="none"/>
                      <w:lang w:val="zh-CN" w:eastAsia="zh-CN"/>
                    </w:rPr>
                    <w:t>声源名称</w:t>
                  </w:r>
                </w:p>
              </w:tc>
              <w:tc>
                <w:tcPr>
                  <w:tcW w:w="492" w:type="dxa"/>
                  <w:vMerge w:val="restart"/>
                  <w:noWrap w:val="0"/>
                  <w:vAlign w:val="center"/>
                </w:tcPr>
                <w:p w14:paraId="62D31346">
                  <w:pPr>
                    <w:pStyle w:val="42"/>
                    <w:keepNext w:val="0"/>
                    <w:keepLines w:val="0"/>
                    <w:pageBreakBefore w:val="0"/>
                    <w:widowControl/>
                    <w:kinsoku/>
                    <w:wordWrap/>
                    <w:overflowPunct/>
                    <w:topLinePunct w:val="0"/>
                    <w:autoSpaceDE/>
                    <w:autoSpaceDN/>
                    <w:bidi w:val="0"/>
                    <w:adjustRightInd w:val="0"/>
                    <w:snapToGrid w:val="0"/>
                    <w:spacing w:before="0" w:after="0" w:line="240" w:lineRule="auto"/>
                    <w:ind w:right="0" w:rightChars="0" w:firstLine="0" w:firstLineChars="0"/>
                    <w:jc w:val="center"/>
                    <w:textAlignment w:val="auto"/>
                    <w:rPr>
                      <w:rFonts w:hint="default" w:ascii="Times New Roman" w:hAnsi="Times New Roman" w:eastAsia="宋体" w:cs="Times New Roman"/>
                      <w:color w:val="auto"/>
                      <w:kern w:val="2"/>
                      <w:sz w:val="21"/>
                      <w:szCs w:val="21"/>
                      <w:highlight w:val="none"/>
                      <w:u w:val="none"/>
                      <w:lang w:val="zh-CN" w:eastAsia="zh-CN" w:bidi="ar-SA"/>
                    </w:rPr>
                  </w:pPr>
                  <w:r>
                    <w:rPr>
                      <w:rFonts w:hint="default" w:ascii="Times New Roman" w:hAnsi="Times New Roman" w:eastAsia="宋体" w:cs="Times New Roman"/>
                      <w:color w:val="auto"/>
                      <w:sz w:val="21"/>
                      <w:szCs w:val="21"/>
                      <w:highlight w:val="none"/>
                      <w:u w:val="none"/>
                      <w:lang w:val="zh-CN" w:eastAsia="zh-CN"/>
                    </w:rPr>
                    <w:t>型号</w:t>
                  </w:r>
                </w:p>
              </w:tc>
              <w:tc>
                <w:tcPr>
                  <w:tcW w:w="423" w:type="dxa"/>
                  <w:vMerge w:val="restart"/>
                  <w:noWrap w:val="0"/>
                  <w:vAlign w:val="center"/>
                </w:tcPr>
                <w:p w14:paraId="69622877">
                  <w:pPr>
                    <w:pStyle w:val="42"/>
                    <w:keepNext w:val="0"/>
                    <w:keepLines w:val="0"/>
                    <w:pageBreakBefore w:val="0"/>
                    <w:widowControl/>
                    <w:kinsoku/>
                    <w:wordWrap/>
                    <w:overflowPunct/>
                    <w:topLinePunct w:val="0"/>
                    <w:autoSpaceDE/>
                    <w:autoSpaceDN/>
                    <w:bidi w:val="0"/>
                    <w:adjustRightInd w:val="0"/>
                    <w:snapToGrid w:val="0"/>
                    <w:spacing w:before="0" w:after="0" w:line="240" w:lineRule="auto"/>
                    <w:ind w:right="0" w:rightChars="0" w:firstLine="0" w:firstLineChars="0"/>
                    <w:jc w:val="center"/>
                    <w:textAlignment w:val="auto"/>
                    <w:rPr>
                      <w:rFonts w:hint="default" w:ascii="Times New Roman" w:hAnsi="Times New Roman" w:eastAsia="宋体" w:cs="Times New Roman"/>
                      <w:color w:val="auto"/>
                      <w:kern w:val="2"/>
                      <w:sz w:val="21"/>
                      <w:szCs w:val="21"/>
                      <w:highlight w:val="none"/>
                      <w:u w:val="none"/>
                      <w:lang w:val="zh-CN" w:eastAsia="zh-CN" w:bidi="ar-SA"/>
                    </w:rPr>
                  </w:pPr>
                  <w:r>
                    <w:rPr>
                      <w:rFonts w:hint="default" w:ascii="Times New Roman" w:hAnsi="Times New Roman" w:eastAsia="宋体" w:cs="Times New Roman"/>
                      <w:color w:val="auto"/>
                      <w:sz w:val="21"/>
                      <w:szCs w:val="21"/>
                      <w:highlight w:val="none"/>
                      <w:u w:val="none"/>
                      <w:lang w:val="zh-CN" w:eastAsia="zh-CN"/>
                    </w:rPr>
                    <w:t>数量</w:t>
                  </w:r>
                </w:p>
              </w:tc>
              <w:tc>
                <w:tcPr>
                  <w:tcW w:w="1679" w:type="dxa"/>
                  <w:gridSpan w:val="3"/>
                  <w:noWrap w:val="0"/>
                  <w:vAlign w:val="center"/>
                </w:tcPr>
                <w:p w14:paraId="0360F68A">
                  <w:pPr>
                    <w:pStyle w:val="42"/>
                    <w:keepNext w:val="0"/>
                    <w:keepLines w:val="0"/>
                    <w:pageBreakBefore w:val="0"/>
                    <w:widowControl/>
                    <w:kinsoku/>
                    <w:wordWrap/>
                    <w:overflowPunct/>
                    <w:topLinePunct w:val="0"/>
                    <w:autoSpaceDE/>
                    <w:autoSpaceDN/>
                    <w:bidi w:val="0"/>
                    <w:adjustRightInd w:val="0"/>
                    <w:snapToGrid w:val="0"/>
                    <w:spacing w:before="0" w:after="0" w:line="240" w:lineRule="auto"/>
                    <w:ind w:right="0" w:rightChars="0" w:firstLine="0" w:firstLineChars="0"/>
                    <w:jc w:val="center"/>
                    <w:textAlignment w:val="auto"/>
                    <w:rPr>
                      <w:rFonts w:hint="default" w:ascii="Times New Roman" w:hAnsi="Times New Roman" w:eastAsia="宋体" w:cs="Times New Roman"/>
                      <w:color w:val="auto"/>
                      <w:kern w:val="2"/>
                      <w:sz w:val="21"/>
                      <w:szCs w:val="21"/>
                      <w:highlight w:val="none"/>
                      <w:u w:val="none"/>
                      <w:lang w:val="zh-CN" w:eastAsia="zh-CN" w:bidi="ar-SA"/>
                    </w:rPr>
                  </w:pPr>
                  <w:r>
                    <w:rPr>
                      <w:rFonts w:hint="default" w:ascii="Times New Roman" w:hAnsi="Times New Roman" w:eastAsia="宋体" w:cs="Times New Roman"/>
                      <w:color w:val="auto"/>
                      <w:sz w:val="21"/>
                      <w:szCs w:val="21"/>
                      <w:highlight w:val="none"/>
                      <w:u w:val="none"/>
                      <w:lang w:val="zh-CN" w:eastAsia="zh-CN"/>
                    </w:rPr>
                    <w:t>空间相对位置/m</w:t>
                  </w:r>
                </w:p>
              </w:tc>
              <w:tc>
                <w:tcPr>
                  <w:tcW w:w="824" w:type="dxa"/>
                  <w:vMerge w:val="restart"/>
                  <w:noWrap w:val="0"/>
                  <w:vAlign w:val="center"/>
                </w:tcPr>
                <w:p w14:paraId="5AA84293">
                  <w:pPr>
                    <w:pStyle w:val="42"/>
                    <w:keepNext w:val="0"/>
                    <w:keepLines w:val="0"/>
                    <w:pageBreakBefore w:val="0"/>
                    <w:widowControl/>
                    <w:kinsoku/>
                    <w:wordWrap/>
                    <w:overflowPunct/>
                    <w:topLinePunct w:val="0"/>
                    <w:autoSpaceDE/>
                    <w:autoSpaceDN/>
                    <w:bidi w:val="0"/>
                    <w:adjustRightInd w:val="0"/>
                    <w:snapToGrid w:val="0"/>
                    <w:spacing w:before="0" w:after="0" w:line="240" w:lineRule="auto"/>
                    <w:ind w:right="0" w:firstLine="0" w:firstLineChars="0"/>
                    <w:jc w:val="center"/>
                    <w:textAlignment w:val="auto"/>
                    <w:rPr>
                      <w:rFonts w:hint="default" w:ascii="Times New Roman" w:hAnsi="Times New Roman" w:eastAsia="宋体" w:cs="Times New Roman"/>
                      <w:color w:val="auto"/>
                      <w:sz w:val="21"/>
                      <w:szCs w:val="21"/>
                      <w:highlight w:val="none"/>
                      <w:u w:val="none"/>
                      <w:lang w:val="zh-CN" w:eastAsia="zh-CN"/>
                    </w:rPr>
                  </w:pPr>
                  <w:r>
                    <w:rPr>
                      <w:rFonts w:hint="default" w:ascii="Times New Roman" w:hAnsi="Times New Roman" w:eastAsia="宋体" w:cs="Times New Roman"/>
                      <w:color w:val="auto"/>
                      <w:sz w:val="21"/>
                      <w:szCs w:val="21"/>
                      <w:highlight w:val="none"/>
                      <w:u w:val="none"/>
                      <w:lang w:val="zh-CN" w:eastAsia="zh-CN"/>
                    </w:rPr>
                    <w:t>声功率级</w:t>
                  </w:r>
                </w:p>
                <w:p w14:paraId="28C97868">
                  <w:pPr>
                    <w:pStyle w:val="42"/>
                    <w:keepNext w:val="0"/>
                    <w:keepLines w:val="0"/>
                    <w:pageBreakBefore w:val="0"/>
                    <w:widowControl/>
                    <w:kinsoku/>
                    <w:wordWrap/>
                    <w:overflowPunct/>
                    <w:topLinePunct w:val="0"/>
                    <w:autoSpaceDE/>
                    <w:autoSpaceDN/>
                    <w:bidi w:val="0"/>
                    <w:adjustRightInd w:val="0"/>
                    <w:snapToGrid w:val="0"/>
                    <w:spacing w:before="0" w:after="0" w:line="240" w:lineRule="auto"/>
                    <w:ind w:right="0" w:rightChars="0" w:firstLine="0" w:firstLineChars="0"/>
                    <w:jc w:val="center"/>
                    <w:textAlignment w:val="auto"/>
                    <w:rPr>
                      <w:rFonts w:hint="default" w:ascii="Times New Roman" w:hAnsi="Times New Roman" w:eastAsia="宋体" w:cs="Times New Roman"/>
                      <w:color w:val="auto"/>
                      <w:kern w:val="2"/>
                      <w:sz w:val="21"/>
                      <w:szCs w:val="21"/>
                      <w:highlight w:val="none"/>
                      <w:u w:val="none"/>
                      <w:lang w:val="zh-CN" w:eastAsia="zh-CN" w:bidi="ar-SA"/>
                    </w:rPr>
                  </w:pPr>
                  <w:r>
                    <w:rPr>
                      <w:rFonts w:hint="default" w:ascii="Times New Roman" w:hAnsi="Times New Roman" w:eastAsia="宋体" w:cs="Times New Roman"/>
                      <w:color w:val="auto"/>
                      <w:sz w:val="21"/>
                      <w:szCs w:val="21"/>
                      <w:highlight w:val="none"/>
                      <w:u w:val="none"/>
                      <w:lang w:val="zh-CN" w:eastAsia="zh-CN"/>
                    </w:rPr>
                    <w:t>/dB(A)</w:t>
                  </w:r>
                </w:p>
              </w:tc>
              <w:tc>
                <w:tcPr>
                  <w:tcW w:w="1377" w:type="dxa"/>
                  <w:vMerge w:val="restart"/>
                  <w:noWrap w:val="0"/>
                  <w:vAlign w:val="center"/>
                </w:tcPr>
                <w:p w14:paraId="5361096B">
                  <w:pPr>
                    <w:pStyle w:val="42"/>
                    <w:keepNext w:val="0"/>
                    <w:keepLines w:val="0"/>
                    <w:pageBreakBefore w:val="0"/>
                    <w:widowControl/>
                    <w:kinsoku/>
                    <w:wordWrap/>
                    <w:overflowPunct/>
                    <w:topLinePunct w:val="0"/>
                    <w:autoSpaceDE/>
                    <w:autoSpaceDN/>
                    <w:bidi w:val="0"/>
                    <w:adjustRightInd w:val="0"/>
                    <w:snapToGrid w:val="0"/>
                    <w:spacing w:before="0" w:after="0" w:line="240" w:lineRule="auto"/>
                    <w:ind w:right="0" w:rightChars="0" w:firstLine="0" w:firstLineChars="0"/>
                    <w:jc w:val="center"/>
                    <w:textAlignment w:val="auto"/>
                    <w:rPr>
                      <w:rFonts w:hint="default" w:ascii="Times New Roman" w:hAnsi="Times New Roman" w:eastAsia="宋体" w:cs="Times New Roman"/>
                      <w:color w:val="auto"/>
                      <w:kern w:val="2"/>
                      <w:sz w:val="21"/>
                      <w:szCs w:val="21"/>
                      <w:highlight w:val="none"/>
                      <w:u w:val="none"/>
                      <w:lang w:val="zh-CN" w:eastAsia="zh-CN" w:bidi="ar-SA"/>
                    </w:rPr>
                  </w:pPr>
                  <w:r>
                    <w:rPr>
                      <w:rFonts w:hint="default" w:ascii="Times New Roman" w:hAnsi="Times New Roman" w:eastAsia="宋体" w:cs="Times New Roman"/>
                      <w:color w:val="auto"/>
                      <w:sz w:val="21"/>
                      <w:szCs w:val="21"/>
                      <w:highlight w:val="none"/>
                      <w:u w:val="none"/>
                      <w:lang w:val="zh-CN" w:eastAsia="zh-CN"/>
                    </w:rPr>
                    <w:t>声源控制措施</w:t>
                  </w:r>
                </w:p>
              </w:tc>
              <w:tc>
                <w:tcPr>
                  <w:tcW w:w="857" w:type="dxa"/>
                  <w:vMerge w:val="restart"/>
                  <w:noWrap w:val="0"/>
                  <w:vAlign w:val="center"/>
                </w:tcPr>
                <w:p w14:paraId="1CE373BE">
                  <w:pPr>
                    <w:pStyle w:val="42"/>
                    <w:keepNext w:val="0"/>
                    <w:keepLines w:val="0"/>
                    <w:pageBreakBefore w:val="0"/>
                    <w:widowControl/>
                    <w:kinsoku/>
                    <w:wordWrap/>
                    <w:overflowPunct/>
                    <w:topLinePunct w:val="0"/>
                    <w:autoSpaceDE/>
                    <w:autoSpaceDN/>
                    <w:bidi w:val="0"/>
                    <w:adjustRightInd w:val="0"/>
                    <w:snapToGrid w:val="0"/>
                    <w:spacing w:before="0" w:after="0" w:line="240" w:lineRule="auto"/>
                    <w:ind w:right="0" w:rightChars="0" w:firstLine="0" w:firstLineChars="0"/>
                    <w:jc w:val="center"/>
                    <w:textAlignment w:val="auto"/>
                    <w:rPr>
                      <w:rFonts w:hint="default" w:ascii="Times New Roman" w:hAnsi="Times New Roman" w:eastAsia="宋体" w:cs="Times New Roman"/>
                      <w:color w:val="auto"/>
                      <w:kern w:val="2"/>
                      <w:sz w:val="21"/>
                      <w:szCs w:val="21"/>
                      <w:highlight w:val="none"/>
                      <w:u w:val="none"/>
                      <w:lang w:val="zh-CN" w:eastAsia="zh-CN" w:bidi="ar-SA"/>
                    </w:rPr>
                  </w:pPr>
                  <w:r>
                    <w:rPr>
                      <w:rFonts w:hint="default" w:ascii="Times New Roman" w:hAnsi="Times New Roman" w:eastAsia="宋体" w:cs="Times New Roman"/>
                      <w:color w:val="auto"/>
                      <w:sz w:val="21"/>
                      <w:szCs w:val="21"/>
                      <w:highlight w:val="none"/>
                      <w:u w:val="none"/>
                      <w:lang w:val="zh-CN" w:eastAsia="zh-CN"/>
                    </w:rPr>
                    <w:t>采取减噪措施后源强/dB(A)</w:t>
                  </w:r>
                </w:p>
              </w:tc>
              <w:tc>
                <w:tcPr>
                  <w:tcW w:w="1305" w:type="dxa"/>
                  <w:vMerge w:val="restart"/>
                  <w:noWrap w:val="0"/>
                  <w:vAlign w:val="center"/>
                </w:tcPr>
                <w:p w14:paraId="3200E06A">
                  <w:pPr>
                    <w:pStyle w:val="42"/>
                    <w:keepNext w:val="0"/>
                    <w:keepLines w:val="0"/>
                    <w:pageBreakBefore w:val="0"/>
                    <w:widowControl/>
                    <w:kinsoku/>
                    <w:wordWrap/>
                    <w:overflowPunct/>
                    <w:topLinePunct w:val="0"/>
                    <w:autoSpaceDE/>
                    <w:autoSpaceDN/>
                    <w:bidi w:val="0"/>
                    <w:adjustRightInd w:val="0"/>
                    <w:snapToGrid w:val="0"/>
                    <w:spacing w:before="0" w:after="0" w:line="240" w:lineRule="auto"/>
                    <w:ind w:right="0" w:firstLine="0" w:firstLineChars="0"/>
                    <w:jc w:val="center"/>
                    <w:textAlignment w:val="auto"/>
                    <w:rPr>
                      <w:rFonts w:hint="default" w:ascii="Times New Roman" w:hAnsi="Times New Roman" w:cs="Times New Roman"/>
                      <w:b/>
                      <w:bCs/>
                      <w:sz w:val="21"/>
                      <w:szCs w:val="21"/>
                      <w:vertAlign w:val="baseline"/>
                    </w:rPr>
                  </w:pPr>
                  <w:r>
                    <w:rPr>
                      <w:rFonts w:hint="default" w:ascii="Times New Roman" w:hAnsi="Times New Roman" w:eastAsia="宋体" w:cs="Times New Roman"/>
                      <w:color w:val="auto"/>
                      <w:sz w:val="21"/>
                      <w:szCs w:val="21"/>
                      <w:highlight w:val="none"/>
                      <w:u w:val="none"/>
                      <w:lang w:val="zh-CN" w:eastAsia="zh-CN"/>
                    </w:rPr>
                    <w:t>运行时段</w:t>
                  </w:r>
                </w:p>
              </w:tc>
            </w:tr>
            <w:tr w14:paraId="22A8B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6" w:type="dxa"/>
                  <w:vMerge w:val="continue"/>
                  <w:noWrap w:val="0"/>
                  <w:vAlign w:val="center"/>
                </w:tcPr>
                <w:p w14:paraId="5831F245">
                  <w:pPr>
                    <w:pStyle w:val="17"/>
                    <w:keepNext w:val="0"/>
                    <w:keepLines w:val="0"/>
                    <w:pageBreakBefore w:val="0"/>
                    <w:kinsoku/>
                    <w:wordWrap/>
                    <w:overflowPunct/>
                    <w:topLinePunct w:val="0"/>
                    <w:autoSpaceDE/>
                    <w:autoSpaceDN/>
                    <w:bidi w:val="0"/>
                    <w:spacing w:line="240" w:lineRule="auto"/>
                    <w:ind w:firstLine="0" w:firstLineChars="0"/>
                    <w:jc w:val="center"/>
                    <w:rPr>
                      <w:rFonts w:hint="default" w:ascii="Times New Roman" w:hAnsi="Times New Roman" w:cs="Times New Roman"/>
                      <w:b/>
                      <w:bCs/>
                      <w:sz w:val="21"/>
                      <w:szCs w:val="21"/>
                      <w:vertAlign w:val="baseline"/>
                    </w:rPr>
                  </w:pPr>
                </w:p>
              </w:tc>
              <w:tc>
                <w:tcPr>
                  <w:tcW w:w="725" w:type="dxa"/>
                  <w:vMerge w:val="continue"/>
                  <w:noWrap w:val="0"/>
                  <w:vAlign w:val="center"/>
                </w:tcPr>
                <w:p w14:paraId="0BEC50F0">
                  <w:pPr>
                    <w:pStyle w:val="17"/>
                    <w:keepNext w:val="0"/>
                    <w:keepLines w:val="0"/>
                    <w:pageBreakBefore w:val="0"/>
                    <w:kinsoku/>
                    <w:wordWrap/>
                    <w:overflowPunct/>
                    <w:topLinePunct w:val="0"/>
                    <w:autoSpaceDE/>
                    <w:autoSpaceDN/>
                    <w:bidi w:val="0"/>
                    <w:spacing w:line="240" w:lineRule="auto"/>
                    <w:ind w:firstLine="0" w:firstLineChars="0"/>
                    <w:jc w:val="center"/>
                    <w:rPr>
                      <w:rFonts w:hint="default" w:ascii="Times New Roman" w:hAnsi="Times New Roman" w:cs="Times New Roman"/>
                      <w:b/>
                      <w:bCs/>
                      <w:sz w:val="21"/>
                      <w:szCs w:val="21"/>
                      <w:vertAlign w:val="baseline"/>
                    </w:rPr>
                  </w:pPr>
                </w:p>
              </w:tc>
              <w:tc>
                <w:tcPr>
                  <w:tcW w:w="492" w:type="dxa"/>
                  <w:vMerge w:val="continue"/>
                  <w:noWrap w:val="0"/>
                  <w:vAlign w:val="center"/>
                </w:tcPr>
                <w:p w14:paraId="2E809E74">
                  <w:pPr>
                    <w:pStyle w:val="17"/>
                    <w:keepNext w:val="0"/>
                    <w:keepLines w:val="0"/>
                    <w:pageBreakBefore w:val="0"/>
                    <w:kinsoku/>
                    <w:wordWrap/>
                    <w:overflowPunct/>
                    <w:topLinePunct w:val="0"/>
                    <w:autoSpaceDE/>
                    <w:autoSpaceDN/>
                    <w:bidi w:val="0"/>
                    <w:spacing w:line="240" w:lineRule="auto"/>
                    <w:ind w:firstLine="0" w:firstLineChars="0"/>
                    <w:jc w:val="center"/>
                    <w:rPr>
                      <w:rFonts w:hint="default" w:ascii="Times New Roman" w:hAnsi="Times New Roman" w:cs="Times New Roman"/>
                      <w:b/>
                      <w:bCs/>
                      <w:sz w:val="21"/>
                      <w:szCs w:val="21"/>
                      <w:vertAlign w:val="baseline"/>
                    </w:rPr>
                  </w:pPr>
                </w:p>
              </w:tc>
              <w:tc>
                <w:tcPr>
                  <w:tcW w:w="423" w:type="dxa"/>
                  <w:vMerge w:val="continue"/>
                  <w:noWrap w:val="0"/>
                  <w:vAlign w:val="center"/>
                </w:tcPr>
                <w:p w14:paraId="4B76B713">
                  <w:pPr>
                    <w:pStyle w:val="17"/>
                    <w:keepNext w:val="0"/>
                    <w:keepLines w:val="0"/>
                    <w:pageBreakBefore w:val="0"/>
                    <w:kinsoku/>
                    <w:wordWrap/>
                    <w:overflowPunct/>
                    <w:topLinePunct w:val="0"/>
                    <w:autoSpaceDE/>
                    <w:autoSpaceDN/>
                    <w:bidi w:val="0"/>
                    <w:spacing w:line="240" w:lineRule="auto"/>
                    <w:ind w:firstLine="0" w:firstLineChars="0"/>
                    <w:jc w:val="center"/>
                    <w:rPr>
                      <w:rFonts w:hint="default" w:ascii="Times New Roman" w:hAnsi="Times New Roman" w:cs="Times New Roman"/>
                      <w:b/>
                      <w:bCs/>
                      <w:sz w:val="21"/>
                      <w:szCs w:val="21"/>
                      <w:vertAlign w:val="baseline"/>
                    </w:rPr>
                  </w:pPr>
                </w:p>
              </w:tc>
              <w:tc>
                <w:tcPr>
                  <w:tcW w:w="559" w:type="dxa"/>
                  <w:noWrap w:val="0"/>
                  <w:vAlign w:val="center"/>
                </w:tcPr>
                <w:p w14:paraId="28688FD1">
                  <w:pPr>
                    <w:pStyle w:val="42"/>
                    <w:keepNext w:val="0"/>
                    <w:keepLines w:val="0"/>
                    <w:pageBreakBefore w:val="0"/>
                    <w:widowControl/>
                    <w:kinsoku/>
                    <w:wordWrap/>
                    <w:overflowPunct/>
                    <w:topLinePunct w:val="0"/>
                    <w:autoSpaceDE/>
                    <w:autoSpaceDN/>
                    <w:bidi w:val="0"/>
                    <w:adjustRightInd w:val="0"/>
                    <w:snapToGrid w:val="0"/>
                    <w:spacing w:before="0" w:after="0" w:line="240" w:lineRule="auto"/>
                    <w:ind w:right="0" w:rightChars="0" w:firstLine="0" w:firstLineChars="0"/>
                    <w:jc w:val="center"/>
                    <w:textAlignment w:val="auto"/>
                    <w:rPr>
                      <w:rFonts w:hint="default" w:ascii="Times New Roman" w:hAnsi="Times New Roman" w:eastAsia="宋体" w:cs="Times New Roman"/>
                      <w:color w:val="auto"/>
                      <w:kern w:val="2"/>
                      <w:sz w:val="21"/>
                      <w:szCs w:val="21"/>
                      <w:highlight w:val="none"/>
                      <w:u w:val="none"/>
                      <w:lang w:val="zh-CN" w:eastAsia="zh-CN" w:bidi="ar-SA"/>
                    </w:rPr>
                  </w:pPr>
                  <w:r>
                    <w:rPr>
                      <w:rFonts w:hint="default" w:ascii="Times New Roman" w:hAnsi="Times New Roman" w:eastAsia="宋体" w:cs="Times New Roman"/>
                      <w:color w:val="auto"/>
                      <w:sz w:val="21"/>
                      <w:szCs w:val="21"/>
                      <w:highlight w:val="none"/>
                      <w:u w:val="none"/>
                      <w:lang w:val="zh-CN" w:eastAsia="zh-CN"/>
                    </w:rPr>
                    <w:t>X</w:t>
                  </w:r>
                </w:p>
              </w:tc>
              <w:tc>
                <w:tcPr>
                  <w:tcW w:w="559" w:type="dxa"/>
                  <w:noWrap w:val="0"/>
                  <w:vAlign w:val="center"/>
                </w:tcPr>
                <w:p w14:paraId="6612383D">
                  <w:pPr>
                    <w:pStyle w:val="42"/>
                    <w:keepNext w:val="0"/>
                    <w:keepLines w:val="0"/>
                    <w:pageBreakBefore w:val="0"/>
                    <w:widowControl/>
                    <w:kinsoku/>
                    <w:wordWrap/>
                    <w:overflowPunct/>
                    <w:topLinePunct w:val="0"/>
                    <w:autoSpaceDE/>
                    <w:autoSpaceDN/>
                    <w:bidi w:val="0"/>
                    <w:adjustRightInd w:val="0"/>
                    <w:snapToGrid w:val="0"/>
                    <w:spacing w:before="0" w:after="0" w:line="240" w:lineRule="auto"/>
                    <w:ind w:right="0" w:rightChars="0" w:firstLine="0" w:firstLineChars="0"/>
                    <w:jc w:val="center"/>
                    <w:textAlignment w:val="auto"/>
                    <w:rPr>
                      <w:rFonts w:hint="default" w:ascii="Times New Roman" w:hAnsi="Times New Roman" w:eastAsia="宋体" w:cs="Times New Roman"/>
                      <w:color w:val="auto"/>
                      <w:kern w:val="2"/>
                      <w:sz w:val="21"/>
                      <w:szCs w:val="21"/>
                      <w:highlight w:val="none"/>
                      <w:u w:val="none"/>
                      <w:lang w:val="zh-CN" w:eastAsia="zh-CN" w:bidi="ar-SA"/>
                    </w:rPr>
                  </w:pPr>
                  <w:r>
                    <w:rPr>
                      <w:rFonts w:hint="default" w:ascii="Times New Roman" w:hAnsi="Times New Roman" w:eastAsia="宋体" w:cs="Times New Roman"/>
                      <w:color w:val="auto"/>
                      <w:sz w:val="21"/>
                      <w:szCs w:val="21"/>
                      <w:highlight w:val="none"/>
                      <w:u w:val="none"/>
                      <w:lang w:val="zh-CN" w:eastAsia="zh-CN"/>
                    </w:rPr>
                    <w:t>Y</w:t>
                  </w:r>
                </w:p>
              </w:tc>
              <w:tc>
                <w:tcPr>
                  <w:tcW w:w="561" w:type="dxa"/>
                  <w:noWrap w:val="0"/>
                  <w:vAlign w:val="center"/>
                </w:tcPr>
                <w:p w14:paraId="70BFAE4D">
                  <w:pPr>
                    <w:pStyle w:val="42"/>
                    <w:keepNext w:val="0"/>
                    <w:keepLines w:val="0"/>
                    <w:pageBreakBefore w:val="0"/>
                    <w:widowControl/>
                    <w:kinsoku/>
                    <w:wordWrap/>
                    <w:overflowPunct/>
                    <w:topLinePunct w:val="0"/>
                    <w:autoSpaceDE/>
                    <w:autoSpaceDN/>
                    <w:bidi w:val="0"/>
                    <w:adjustRightInd w:val="0"/>
                    <w:snapToGrid w:val="0"/>
                    <w:spacing w:before="0" w:after="0" w:line="240" w:lineRule="auto"/>
                    <w:ind w:right="0" w:rightChars="0" w:firstLine="0" w:firstLineChars="0"/>
                    <w:jc w:val="center"/>
                    <w:textAlignment w:val="auto"/>
                    <w:rPr>
                      <w:rFonts w:hint="default" w:ascii="Times New Roman" w:hAnsi="Times New Roman" w:eastAsia="宋体" w:cs="Times New Roman"/>
                      <w:color w:val="auto"/>
                      <w:kern w:val="2"/>
                      <w:sz w:val="21"/>
                      <w:szCs w:val="21"/>
                      <w:highlight w:val="none"/>
                      <w:u w:val="none"/>
                      <w:lang w:val="zh-CN" w:eastAsia="zh-CN" w:bidi="ar-SA"/>
                    </w:rPr>
                  </w:pPr>
                  <w:r>
                    <w:rPr>
                      <w:rFonts w:hint="default" w:ascii="Times New Roman" w:hAnsi="Times New Roman" w:eastAsia="宋体" w:cs="Times New Roman"/>
                      <w:color w:val="auto"/>
                      <w:sz w:val="21"/>
                      <w:szCs w:val="21"/>
                      <w:highlight w:val="none"/>
                      <w:u w:val="none"/>
                      <w:lang w:val="zh-CN" w:eastAsia="zh-CN"/>
                    </w:rPr>
                    <w:t>Z</w:t>
                  </w:r>
                </w:p>
              </w:tc>
              <w:tc>
                <w:tcPr>
                  <w:tcW w:w="824" w:type="dxa"/>
                  <w:vMerge w:val="continue"/>
                  <w:noWrap w:val="0"/>
                  <w:vAlign w:val="center"/>
                </w:tcPr>
                <w:p w14:paraId="6CEF64F3">
                  <w:pPr>
                    <w:pStyle w:val="17"/>
                    <w:keepNext w:val="0"/>
                    <w:keepLines w:val="0"/>
                    <w:pageBreakBefore w:val="0"/>
                    <w:kinsoku/>
                    <w:wordWrap/>
                    <w:overflowPunct/>
                    <w:topLinePunct w:val="0"/>
                    <w:autoSpaceDE/>
                    <w:autoSpaceDN/>
                    <w:bidi w:val="0"/>
                    <w:spacing w:line="240" w:lineRule="auto"/>
                    <w:ind w:firstLine="0" w:firstLineChars="0"/>
                    <w:jc w:val="center"/>
                    <w:rPr>
                      <w:rFonts w:hint="default" w:ascii="Times New Roman" w:hAnsi="Times New Roman" w:cs="Times New Roman"/>
                      <w:b/>
                      <w:bCs/>
                      <w:sz w:val="21"/>
                      <w:szCs w:val="21"/>
                      <w:vertAlign w:val="baseline"/>
                    </w:rPr>
                  </w:pPr>
                </w:p>
              </w:tc>
              <w:tc>
                <w:tcPr>
                  <w:tcW w:w="1377" w:type="dxa"/>
                  <w:vMerge w:val="continue"/>
                  <w:noWrap w:val="0"/>
                  <w:vAlign w:val="center"/>
                </w:tcPr>
                <w:p w14:paraId="77597734">
                  <w:pPr>
                    <w:pStyle w:val="17"/>
                    <w:keepNext w:val="0"/>
                    <w:keepLines w:val="0"/>
                    <w:pageBreakBefore w:val="0"/>
                    <w:kinsoku/>
                    <w:wordWrap/>
                    <w:overflowPunct/>
                    <w:topLinePunct w:val="0"/>
                    <w:autoSpaceDE/>
                    <w:autoSpaceDN/>
                    <w:bidi w:val="0"/>
                    <w:spacing w:line="240" w:lineRule="auto"/>
                    <w:ind w:firstLine="0" w:firstLineChars="0"/>
                    <w:jc w:val="center"/>
                    <w:rPr>
                      <w:rFonts w:hint="default" w:ascii="Times New Roman" w:hAnsi="Times New Roman" w:cs="Times New Roman"/>
                      <w:b/>
                      <w:bCs/>
                      <w:sz w:val="21"/>
                      <w:szCs w:val="21"/>
                      <w:vertAlign w:val="baseline"/>
                    </w:rPr>
                  </w:pPr>
                </w:p>
              </w:tc>
              <w:tc>
                <w:tcPr>
                  <w:tcW w:w="857" w:type="dxa"/>
                  <w:vMerge w:val="continue"/>
                  <w:noWrap w:val="0"/>
                  <w:vAlign w:val="center"/>
                </w:tcPr>
                <w:p w14:paraId="631FFEAC">
                  <w:pPr>
                    <w:pStyle w:val="17"/>
                    <w:keepNext w:val="0"/>
                    <w:keepLines w:val="0"/>
                    <w:pageBreakBefore w:val="0"/>
                    <w:kinsoku/>
                    <w:wordWrap/>
                    <w:overflowPunct/>
                    <w:topLinePunct w:val="0"/>
                    <w:autoSpaceDE/>
                    <w:autoSpaceDN/>
                    <w:bidi w:val="0"/>
                    <w:spacing w:line="240" w:lineRule="auto"/>
                    <w:ind w:firstLine="0" w:firstLineChars="0"/>
                    <w:jc w:val="center"/>
                    <w:rPr>
                      <w:rFonts w:hint="default" w:ascii="Times New Roman" w:hAnsi="Times New Roman" w:cs="Times New Roman"/>
                      <w:b/>
                      <w:bCs/>
                      <w:sz w:val="21"/>
                      <w:szCs w:val="21"/>
                      <w:vertAlign w:val="baseline"/>
                    </w:rPr>
                  </w:pPr>
                </w:p>
              </w:tc>
              <w:tc>
                <w:tcPr>
                  <w:tcW w:w="1305" w:type="dxa"/>
                  <w:vMerge w:val="continue"/>
                  <w:noWrap w:val="0"/>
                  <w:vAlign w:val="center"/>
                </w:tcPr>
                <w:p w14:paraId="1C756CE0">
                  <w:pPr>
                    <w:pStyle w:val="17"/>
                    <w:keepNext w:val="0"/>
                    <w:keepLines w:val="0"/>
                    <w:pageBreakBefore w:val="0"/>
                    <w:kinsoku/>
                    <w:wordWrap/>
                    <w:overflowPunct/>
                    <w:topLinePunct w:val="0"/>
                    <w:autoSpaceDE/>
                    <w:autoSpaceDN/>
                    <w:bidi w:val="0"/>
                    <w:spacing w:line="240" w:lineRule="auto"/>
                    <w:ind w:firstLine="0" w:firstLineChars="0"/>
                    <w:jc w:val="center"/>
                    <w:rPr>
                      <w:rFonts w:hint="default" w:ascii="Times New Roman" w:hAnsi="Times New Roman" w:cs="Times New Roman"/>
                      <w:b/>
                      <w:bCs/>
                      <w:sz w:val="21"/>
                      <w:szCs w:val="21"/>
                      <w:vertAlign w:val="baseline"/>
                    </w:rPr>
                  </w:pPr>
                </w:p>
              </w:tc>
            </w:tr>
            <w:tr w14:paraId="3667E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6" w:type="dxa"/>
                  <w:noWrap w:val="0"/>
                  <w:vAlign w:val="center"/>
                </w:tcPr>
                <w:p w14:paraId="55C082F0">
                  <w:pPr>
                    <w:pStyle w:val="42"/>
                    <w:keepNext w:val="0"/>
                    <w:keepLines w:val="0"/>
                    <w:pageBreakBefore w:val="0"/>
                    <w:widowControl/>
                    <w:kinsoku/>
                    <w:wordWrap/>
                    <w:overflowPunct/>
                    <w:topLinePunct w:val="0"/>
                    <w:autoSpaceDE/>
                    <w:autoSpaceDN/>
                    <w:bidi w:val="0"/>
                    <w:adjustRightInd w:val="0"/>
                    <w:snapToGrid w:val="0"/>
                    <w:spacing w:before="0" w:after="0" w:line="240" w:lineRule="auto"/>
                    <w:ind w:right="0" w:rightChars="0" w:firstLine="0" w:firstLineChars="0"/>
                    <w:jc w:val="center"/>
                    <w:textAlignment w:val="auto"/>
                    <w:rPr>
                      <w:rFonts w:hint="default" w:ascii="Times New Roman" w:hAnsi="Times New Roman" w:eastAsia="宋体" w:cs="Times New Roman"/>
                      <w:color w:val="auto"/>
                      <w:kern w:val="2"/>
                      <w:sz w:val="21"/>
                      <w:szCs w:val="21"/>
                      <w:highlight w:val="none"/>
                      <w:u w:val="none"/>
                      <w:lang w:val="zh-CN" w:eastAsia="zh-CN" w:bidi="ar-SA"/>
                    </w:rPr>
                  </w:pPr>
                  <w:r>
                    <w:rPr>
                      <w:rFonts w:hint="default" w:ascii="Times New Roman" w:hAnsi="Times New Roman" w:eastAsia="宋体" w:cs="Times New Roman"/>
                      <w:color w:val="auto"/>
                      <w:sz w:val="21"/>
                      <w:szCs w:val="21"/>
                      <w:highlight w:val="none"/>
                      <w:u w:val="none"/>
                      <w:lang w:val="zh-CN" w:eastAsia="zh-CN"/>
                    </w:rPr>
                    <w:t>1</w:t>
                  </w:r>
                </w:p>
              </w:tc>
              <w:tc>
                <w:tcPr>
                  <w:tcW w:w="725" w:type="dxa"/>
                  <w:noWrap w:val="0"/>
                  <w:vAlign w:val="center"/>
                </w:tcPr>
                <w:p w14:paraId="5F349704">
                  <w:pPr>
                    <w:keepNext w:val="0"/>
                    <w:keepLines w:val="0"/>
                    <w:pageBreakBefore w:val="0"/>
                    <w:widowControl/>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color w:val="auto"/>
                      <w:kern w:val="2"/>
                      <w:sz w:val="21"/>
                      <w:szCs w:val="21"/>
                      <w:highlight w:val="none"/>
                      <w:u w:val="none"/>
                      <w:lang w:val="zh-CN" w:eastAsia="zh-CN" w:bidi="ar-SA"/>
                    </w:rPr>
                  </w:pPr>
                  <w:r>
                    <w:rPr>
                      <w:rFonts w:hint="default" w:ascii="Times New Roman" w:hAnsi="Times New Roman" w:eastAsia="宋体" w:cs="Times New Roman"/>
                      <w:color w:val="auto"/>
                      <w:sz w:val="21"/>
                      <w:szCs w:val="21"/>
                      <w:highlight w:val="none"/>
                      <w:u w:val="none"/>
                      <w:lang w:eastAsia="zh-CN"/>
                    </w:rPr>
                    <w:t>风机</w:t>
                  </w:r>
                </w:p>
              </w:tc>
              <w:tc>
                <w:tcPr>
                  <w:tcW w:w="492" w:type="dxa"/>
                  <w:noWrap w:val="0"/>
                  <w:vAlign w:val="center"/>
                </w:tcPr>
                <w:p w14:paraId="19CA42F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 w:val="0"/>
                      <w:bCs w:val="0"/>
                      <w:color w:val="auto"/>
                      <w:kern w:val="2"/>
                      <w:sz w:val="21"/>
                      <w:szCs w:val="21"/>
                      <w:highlight w:val="none"/>
                      <w:u w:val="none"/>
                      <w:lang w:val="en-US" w:eastAsia="zh-CN" w:bidi="ar-SA"/>
                    </w:rPr>
                  </w:pPr>
                  <w:r>
                    <w:rPr>
                      <w:rFonts w:hint="default" w:ascii="Times New Roman" w:hAnsi="Times New Roman" w:cs="Times New Roman"/>
                      <w:b w:val="0"/>
                      <w:bCs w:val="0"/>
                      <w:color w:val="auto"/>
                      <w:kern w:val="2"/>
                      <w:sz w:val="21"/>
                      <w:szCs w:val="21"/>
                      <w:highlight w:val="none"/>
                      <w:u w:val="none"/>
                      <w:lang w:val="en-US" w:eastAsia="zh-CN" w:bidi="ar-SA"/>
                    </w:rPr>
                    <w:t>/</w:t>
                  </w:r>
                </w:p>
              </w:tc>
              <w:tc>
                <w:tcPr>
                  <w:tcW w:w="423" w:type="dxa"/>
                  <w:noWrap w:val="0"/>
                  <w:vAlign w:val="center"/>
                </w:tcPr>
                <w:p w14:paraId="436905A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 w:val="0"/>
                      <w:bCs w:val="0"/>
                      <w:color w:val="auto"/>
                      <w:kern w:val="2"/>
                      <w:sz w:val="21"/>
                      <w:szCs w:val="21"/>
                      <w:highlight w:val="none"/>
                      <w:u w:val="none"/>
                      <w:lang w:val="en-US" w:eastAsia="zh-CN" w:bidi="ar-SA"/>
                    </w:rPr>
                  </w:pPr>
                  <w:r>
                    <w:rPr>
                      <w:rFonts w:hint="default" w:ascii="Times New Roman" w:hAnsi="Times New Roman" w:cs="Times New Roman"/>
                      <w:b w:val="0"/>
                      <w:bCs w:val="0"/>
                      <w:color w:val="auto"/>
                      <w:kern w:val="2"/>
                      <w:sz w:val="21"/>
                      <w:szCs w:val="21"/>
                      <w:highlight w:val="none"/>
                      <w:u w:val="none"/>
                      <w:lang w:val="en-US" w:eastAsia="zh-CN" w:bidi="ar-SA"/>
                    </w:rPr>
                    <w:t>1</w:t>
                  </w:r>
                </w:p>
              </w:tc>
              <w:tc>
                <w:tcPr>
                  <w:tcW w:w="559" w:type="dxa"/>
                  <w:noWrap w:val="0"/>
                  <w:vAlign w:val="center"/>
                </w:tcPr>
                <w:p w14:paraId="327AB909">
                  <w:pPr>
                    <w:keepNext w:val="0"/>
                    <w:keepLines w:val="0"/>
                    <w:pageBreakBefore w:val="0"/>
                    <w:kinsoku/>
                    <w:wordWrap/>
                    <w:overflowPunct/>
                    <w:topLinePunct w:val="0"/>
                    <w:autoSpaceDE/>
                    <w:autoSpaceDN/>
                    <w:bidi w:val="0"/>
                    <w:spacing w:line="240" w:lineRule="auto"/>
                    <w:ind w:firstLine="0" w:firstLineChars="0"/>
                    <w:jc w:val="center"/>
                    <w:rPr>
                      <w:rFonts w:hint="default"/>
                      <w:color w:val="auto"/>
                      <w:spacing w:val="8"/>
                      <w:kern w:val="2"/>
                      <w:sz w:val="21"/>
                      <w:szCs w:val="21"/>
                      <w:lang w:val="en-US" w:eastAsia="zh-CN" w:bidi="ar-SA"/>
                    </w:rPr>
                  </w:pPr>
                  <w:r>
                    <w:rPr>
                      <w:rFonts w:hint="eastAsia"/>
                      <w:color w:val="auto"/>
                      <w:spacing w:val="8"/>
                      <w:sz w:val="21"/>
                      <w:szCs w:val="21"/>
                      <w:lang w:val="en-US" w:eastAsia="zh-CN"/>
                    </w:rPr>
                    <w:t>113</w:t>
                  </w:r>
                </w:p>
              </w:tc>
              <w:tc>
                <w:tcPr>
                  <w:tcW w:w="559" w:type="dxa"/>
                  <w:noWrap w:val="0"/>
                  <w:vAlign w:val="center"/>
                </w:tcPr>
                <w:p w14:paraId="421A34B0">
                  <w:pPr>
                    <w:keepNext w:val="0"/>
                    <w:keepLines w:val="0"/>
                    <w:pageBreakBefore w:val="0"/>
                    <w:kinsoku/>
                    <w:wordWrap/>
                    <w:overflowPunct/>
                    <w:topLinePunct w:val="0"/>
                    <w:autoSpaceDE/>
                    <w:autoSpaceDN/>
                    <w:bidi w:val="0"/>
                    <w:spacing w:line="240" w:lineRule="auto"/>
                    <w:ind w:firstLine="0" w:firstLineChars="0"/>
                    <w:jc w:val="center"/>
                    <w:rPr>
                      <w:rFonts w:hint="default" w:eastAsia="宋体"/>
                      <w:color w:val="auto"/>
                      <w:spacing w:val="8"/>
                      <w:kern w:val="2"/>
                      <w:sz w:val="21"/>
                      <w:szCs w:val="21"/>
                      <w:lang w:val="en-US" w:eastAsia="zh-CN" w:bidi="ar-SA"/>
                    </w:rPr>
                  </w:pPr>
                  <w:r>
                    <w:rPr>
                      <w:rFonts w:hint="eastAsia"/>
                      <w:color w:val="auto"/>
                      <w:spacing w:val="8"/>
                      <w:kern w:val="2"/>
                      <w:sz w:val="21"/>
                      <w:szCs w:val="21"/>
                      <w:lang w:val="en-US" w:eastAsia="zh-CN" w:bidi="ar-SA"/>
                    </w:rPr>
                    <w:t>-48</w:t>
                  </w:r>
                </w:p>
              </w:tc>
              <w:tc>
                <w:tcPr>
                  <w:tcW w:w="561" w:type="dxa"/>
                  <w:noWrap w:val="0"/>
                  <w:vAlign w:val="center"/>
                </w:tcPr>
                <w:p w14:paraId="6883FBA6">
                  <w:pPr>
                    <w:keepNext w:val="0"/>
                    <w:keepLines w:val="0"/>
                    <w:pageBreakBefore w:val="0"/>
                    <w:kinsoku/>
                    <w:wordWrap/>
                    <w:overflowPunct/>
                    <w:topLinePunct w:val="0"/>
                    <w:autoSpaceDE/>
                    <w:autoSpaceDN/>
                    <w:bidi w:val="0"/>
                    <w:spacing w:line="240" w:lineRule="auto"/>
                    <w:ind w:firstLine="0" w:firstLineChars="0"/>
                    <w:jc w:val="center"/>
                    <w:rPr>
                      <w:rFonts w:hint="default" w:eastAsia="宋体"/>
                      <w:color w:val="auto"/>
                      <w:spacing w:val="8"/>
                      <w:kern w:val="2"/>
                      <w:sz w:val="21"/>
                      <w:szCs w:val="21"/>
                      <w:lang w:val="en-US" w:eastAsia="zh-CN" w:bidi="ar-SA"/>
                    </w:rPr>
                  </w:pPr>
                  <w:r>
                    <w:rPr>
                      <w:rFonts w:hint="eastAsia"/>
                      <w:color w:val="auto"/>
                      <w:spacing w:val="8"/>
                      <w:sz w:val="21"/>
                      <w:szCs w:val="21"/>
                      <w:lang w:val="en-US" w:eastAsia="zh-CN"/>
                    </w:rPr>
                    <w:t>0</w:t>
                  </w:r>
                </w:p>
              </w:tc>
              <w:tc>
                <w:tcPr>
                  <w:tcW w:w="824" w:type="dxa"/>
                  <w:noWrap w:val="0"/>
                  <w:vAlign w:val="center"/>
                </w:tcPr>
                <w:p w14:paraId="44BE5605">
                  <w:pPr>
                    <w:pStyle w:val="42"/>
                    <w:keepNext w:val="0"/>
                    <w:keepLines w:val="0"/>
                    <w:pageBreakBefore w:val="0"/>
                    <w:widowControl/>
                    <w:kinsoku/>
                    <w:wordWrap/>
                    <w:overflowPunct/>
                    <w:topLinePunct w:val="0"/>
                    <w:autoSpaceDE/>
                    <w:autoSpaceDN/>
                    <w:bidi w:val="0"/>
                    <w:adjustRightInd w:val="0"/>
                    <w:snapToGrid w:val="0"/>
                    <w:spacing w:before="0" w:after="0" w:line="240" w:lineRule="auto"/>
                    <w:ind w:right="0" w:rightChars="0" w:firstLine="0" w:firstLineChars="0"/>
                    <w:jc w:val="center"/>
                    <w:textAlignment w:val="auto"/>
                    <w:rPr>
                      <w:rFonts w:hint="default" w:ascii="Times New Roman" w:hAnsi="Times New Roman" w:eastAsia="宋体" w:cs="Times New Roman"/>
                      <w:color w:val="auto"/>
                      <w:kern w:val="2"/>
                      <w:sz w:val="21"/>
                      <w:szCs w:val="21"/>
                      <w:highlight w:val="none"/>
                      <w:u w:val="none"/>
                      <w:lang w:val="en-US" w:eastAsia="zh-CN" w:bidi="ar-SA"/>
                    </w:rPr>
                  </w:pPr>
                  <w:r>
                    <w:rPr>
                      <w:rFonts w:hint="default" w:ascii="Times New Roman" w:hAnsi="Times New Roman" w:eastAsia="宋体" w:cs="Times New Roman"/>
                      <w:color w:val="auto"/>
                      <w:sz w:val="21"/>
                      <w:szCs w:val="21"/>
                      <w:highlight w:val="none"/>
                      <w:u w:val="none"/>
                      <w:lang w:val="en-US" w:eastAsia="zh-CN"/>
                    </w:rPr>
                    <w:t>8</w:t>
                  </w:r>
                  <w:r>
                    <w:rPr>
                      <w:rFonts w:hint="eastAsia" w:ascii="Times New Roman" w:hAnsi="Times New Roman" w:eastAsia="宋体" w:cs="Times New Roman"/>
                      <w:color w:val="auto"/>
                      <w:sz w:val="21"/>
                      <w:szCs w:val="21"/>
                      <w:highlight w:val="none"/>
                      <w:u w:val="none"/>
                      <w:lang w:val="en-US" w:eastAsia="zh-CN"/>
                    </w:rPr>
                    <w:t>0</w:t>
                  </w:r>
                </w:p>
              </w:tc>
              <w:tc>
                <w:tcPr>
                  <w:tcW w:w="1377" w:type="dxa"/>
                  <w:noWrap w:val="0"/>
                  <w:vAlign w:val="center"/>
                </w:tcPr>
                <w:p w14:paraId="1C3D33B7">
                  <w:pPr>
                    <w:pStyle w:val="42"/>
                    <w:keepNext w:val="0"/>
                    <w:keepLines w:val="0"/>
                    <w:pageBreakBefore w:val="0"/>
                    <w:widowControl/>
                    <w:kinsoku/>
                    <w:wordWrap/>
                    <w:overflowPunct/>
                    <w:topLinePunct w:val="0"/>
                    <w:autoSpaceDE/>
                    <w:autoSpaceDN/>
                    <w:bidi w:val="0"/>
                    <w:adjustRightInd w:val="0"/>
                    <w:snapToGrid w:val="0"/>
                    <w:spacing w:before="0" w:after="0" w:line="240" w:lineRule="auto"/>
                    <w:ind w:right="0" w:rightChars="0" w:firstLine="0" w:firstLineChars="0"/>
                    <w:jc w:val="center"/>
                    <w:textAlignment w:val="auto"/>
                    <w:rPr>
                      <w:rFonts w:hint="default" w:ascii="Times New Roman" w:hAnsi="Times New Roman" w:eastAsia="宋体" w:cs="Times New Roman"/>
                      <w:color w:val="auto"/>
                      <w:kern w:val="2"/>
                      <w:sz w:val="21"/>
                      <w:szCs w:val="21"/>
                      <w:highlight w:val="none"/>
                      <w:u w:val="none"/>
                      <w:lang w:val="en-US" w:eastAsia="zh-CN" w:bidi="ar-SA"/>
                    </w:rPr>
                  </w:pPr>
                  <w:r>
                    <w:rPr>
                      <w:rFonts w:hint="eastAsia" w:ascii="Times New Roman" w:cs="Times New Roman"/>
                      <w:color w:val="auto"/>
                      <w:sz w:val="21"/>
                      <w:szCs w:val="21"/>
                      <w:highlight w:val="none"/>
                      <w:u w:val="none"/>
                      <w:lang w:val="en-US" w:eastAsia="zh-CN"/>
                    </w:rPr>
                    <w:t>基础减震</w:t>
                  </w:r>
                </w:p>
              </w:tc>
              <w:tc>
                <w:tcPr>
                  <w:tcW w:w="857" w:type="dxa"/>
                  <w:noWrap w:val="0"/>
                  <w:vAlign w:val="center"/>
                </w:tcPr>
                <w:p w14:paraId="285703B9">
                  <w:pPr>
                    <w:pStyle w:val="42"/>
                    <w:keepNext w:val="0"/>
                    <w:keepLines w:val="0"/>
                    <w:pageBreakBefore w:val="0"/>
                    <w:widowControl/>
                    <w:kinsoku/>
                    <w:wordWrap/>
                    <w:overflowPunct/>
                    <w:topLinePunct w:val="0"/>
                    <w:autoSpaceDE/>
                    <w:autoSpaceDN/>
                    <w:bidi w:val="0"/>
                    <w:adjustRightInd w:val="0"/>
                    <w:snapToGrid w:val="0"/>
                    <w:spacing w:before="0" w:after="0" w:line="240" w:lineRule="auto"/>
                    <w:ind w:right="0" w:rightChars="0" w:firstLine="0" w:firstLineChars="0"/>
                    <w:jc w:val="center"/>
                    <w:textAlignment w:val="auto"/>
                    <w:rPr>
                      <w:rFonts w:hint="default" w:ascii="Times New Roman" w:hAnsi="Times New Roman" w:cs="Times New Roman"/>
                      <w:color w:val="auto"/>
                      <w:kern w:val="2"/>
                      <w:sz w:val="21"/>
                      <w:szCs w:val="21"/>
                      <w:highlight w:val="none"/>
                      <w:u w:val="none"/>
                      <w:lang w:val="en-US" w:eastAsia="zh-CN" w:bidi="ar-SA"/>
                    </w:rPr>
                  </w:pPr>
                  <w:r>
                    <w:rPr>
                      <w:rFonts w:hint="eastAsia" w:ascii="Times New Roman" w:hAnsi="Times New Roman" w:cs="Times New Roman"/>
                      <w:color w:val="auto"/>
                      <w:sz w:val="21"/>
                      <w:szCs w:val="21"/>
                      <w:highlight w:val="none"/>
                      <w:u w:val="none"/>
                      <w:lang w:val="en-US" w:eastAsia="zh-CN"/>
                    </w:rPr>
                    <w:t>70</w:t>
                  </w:r>
                </w:p>
              </w:tc>
              <w:tc>
                <w:tcPr>
                  <w:tcW w:w="1305" w:type="dxa"/>
                  <w:noWrap w:val="0"/>
                  <w:vAlign w:val="center"/>
                </w:tcPr>
                <w:p w14:paraId="17DF090D">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b/>
                      <w:bCs/>
                      <w:sz w:val="21"/>
                      <w:szCs w:val="21"/>
                      <w:vertAlign w:val="baseline"/>
                    </w:rPr>
                  </w:pPr>
                  <w:r>
                    <w:rPr>
                      <w:rFonts w:hint="eastAsia" w:ascii="Times New Roman" w:hAnsi="Times New Roman" w:eastAsia="宋体" w:cs="Times New Roman"/>
                      <w:color w:val="000000"/>
                      <w:sz w:val="21"/>
                      <w:szCs w:val="21"/>
                      <w:lang w:val="en-US" w:eastAsia="zh-CN"/>
                    </w:rPr>
                    <w:t>8:00</w:t>
                  </w:r>
                  <w:r>
                    <w:rPr>
                      <w:rFonts w:hint="eastAsia" w:ascii="Times New Roman" w:hAnsi="Times New Roman" w:cs="Times New Roman"/>
                      <w:color w:val="000000"/>
                      <w:sz w:val="21"/>
                      <w:szCs w:val="21"/>
                      <w:lang w:val="en-US" w:eastAsia="zh-CN"/>
                    </w:rPr>
                    <w:t>~</w:t>
                  </w:r>
                  <w:r>
                    <w:rPr>
                      <w:rFonts w:hint="eastAsia" w:cs="Times New Roman"/>
                      <w:color w:val="000000"/>
                      <w:sz w:val="21"/>
                      <w:szCs w:val="21"/>
                      <w:lang w:val="en-US" w:eastAsia="zh-CN"/>
                    </w:rPr>
                    <w:t>12:00，14:00~</w:t>
                  </w:r>
                  <w:r>
                    <w:rPr>
                      <w:rFonts w:hint="eastAsia" w:ascii="Times New Roman" w:hAnsi="Times New Roman" w:eastAsia="宋体" w:cs="Times New Roman"/>
                      <w:color w:val="000000"/>
                      <w:sz w:val="21"/>
                      <w:szCs w:val="21"/>
                      <w:lang w:val="en-US" w:eastAsia="zh-CN"/>
                    </w:rPr>
                    <w:t>18:00</w:t>
                  </w:r>
                </w:p>
              </w:tc>
            </w:tr>
          </w:tbl>
          <w:p w14:paraId="79760B40">
            <w:pPr>
              <w:spacing w:line="360" w:lineRule="auto"/>
              <w:ind w:firstLine="482" w:firstLineChars="200"/>
              <w:rPr>
                <w:rFonts w:hint="default" w:ascii="Times New Roman" w:hAnsi="Times New Roman" w:cs="Times New Roman"/>
                <w:b/>
                <w:bCs w:val="0"/>
                <w:color w:val="auto"/>
                <w:sz w:val="24"/>
                <w:u w:val="none"/>
              </w:rPr>
            </w:pPr>
            <w:r>
              <w:rPr>
                <w:rFonts w:hint="eastAsia" w:ascii="Times New Roman" w:hAnsi="Times New Roman" w:cs="Times New Roman"/>
                <w:b/>
                <w:bCs w:val="0"/>
                <w:color w:val="auto"/>
                <w:sz w:val="24"/>
                <w:u w:val="none"/>
                <w:lang w:val="en-US" w:eastAsia="zh-CN"/>
              </w:rPr>
              <w:t>2、</w:t>
            </w:r>
            <w:r>
              <w:rPr>
                <w:rFonts w:hint="default" w:ascii="Times New Roman" w:hAnsi="Times New Roman" w:cs="Times New Roman"/>
                <w:b/>
                <w:bCs w:val="0"/>
                <w:color w:val="auto"/>
                <w:sz w:val="24"/>
                <w:u w:val="none"/>
              </w:rPr>
              <w:t>噪声预测</w:t>
            </w:r>
          </w:p>
          <w:p w14:paraId="2AC72199">
            <w:pPr>
              <w:pStyle w:val="29"/>
              <w:keepNext w:val="0"/>
              <w:keepLines w:val="0"/>
              <w:pageBreakBefore w:val="0"/>
              <w:widowControl w:val="0"/>
              <w:kinsoku/>
              <w:wordWrap/>
              <w:overflowPunct/>
              <w:topLinePunct w:val="0"/>
              <w:autoSpaceDE/>
              <w:autoSpaceDN/>
              <w:bidi w:val="0"/>
              <w:adjustRightInd/>
              <w:spacing w:line="360" w:lineRule="auto"/>
              <w:ind w:right="0" w:firstLine="480" w:firstLineChars="200"/>
              <w:textAlignment w:val="auto"/>
              <w:rPr>
                <w:rFonts w:hint="default" w:ascii="Times New Roman" w:hAnsi="Times New Roman" w:eastAsia="宋体" w:cs="Times New Roman"/>
                <w:color w:val="auto"/>
                <w:sz w:val="24"/>
                <w:szCs w:val="24"/>
                <w:u w:val="none"/>
                <w:lang w:val="en-US" w:eastAsia="zh-CN"/>
              </w:rPr>
            </w:pPr>
            <w:r>
              <w:rPr>
                <w:rFonts w:hint="eastAsia" w:ascii="Times New Roman" w:hAnsi="Times New Roman" w:eastAsia="宋体" w:cs="Times New Roman"/>
                <w:color w:val="auto"/>
                <w:sz w:val="24"/>
                <w:szCs w:val="24"/>
                <w:u w:val="none"/>
                <w:lang w:eastAsia="zh-CN"/>
              </w:rPr>
              <w:t>（</w:t>
            </w:r>
            <w:r>
              <w:rPr>
                <w:rFonts w:hint="eastAsia" w:ascii="Times New Roman" w:hAnsi="Times New Roman" w:eastAsia="宋体" w:cs="Times New Roman"/>
                <w:color w:val="auto"/>
                <w:sz w:val="24"/>
                <w:szCs w:val="24"/>
                <w:u w:val="none"/>
                <w:lang w:val="en-US" w:eastAsia="zh-CN"/>
              </w:rPr>
              <w:t>1</w:t>
            </w:r>
            <w:r>
              <w:rPr>
                <w:rFonts w:hint="eastAsia" w:ascii="Times New Roman" w:hAnsi="Times New Roman" w:eastAsia="宋体" w:cs="Times New Roman"/>
                <w:color w:val="auto"/>
                <w:sz w:val="24"/>
                <w:szCs w:val="24"/>
                <w:u w:val="none"/>
                <w:lang w:eastAsia="zh-CN"/>
              </w:rPr>
              <w:t>）</w:t>
            </w:r>
            <w:r>
              <w:rPr>
                <w:rFonts w:hint="eastAsia" w:ascii="Times New Roman" w:hAnsi="Times New Roman" w:eastAsia="宋体" w:cs="Times New Roman"/>
                <w:color w:val="auto"/>
                <w:sz w:val="24"/>
                <w:szCs w:val="24"/>
                <w:u w:val="none"/>
                <w:lang w:val="en-US" w:eastAsia="zh-CN"/>
              </w:rPr>
              <w:t>预测模型</w:t>
            </w:r>
          </w:p>
          <w:p w14:paraId="12D28115">
            <w:pPr>
              <w:pStyle w:val="29"/>
              <w:keepNext w:val="0"/>
              <w:keepLines w:val="0"/>
              <w:pageBreakBefore w:val="0"/>
              <w:widowControl w:val="0"/>
              <w:kinsoku/>
              <w:wordWrap/>
              <w:overflowPunct/>
              <w:topLinePunct w:val="0"/>
              <w:autoSpaceDE/>
              <w:autoSpaceDN/>
              <w:bidi w:val="0"/>
              <w:adjustRightInd/>
              <w:spacing w:line="360" w:lineRule="auto"/>
              <w:ind w:right="0" w:firstLine="480" w:firstLineChars="200"/>
              <w:textAlignment w:val="auto"/>
              <w:rPr>
                <w:rFonts w:hint="default" w:ascii="Times New Roman" w:hAnsi="Times New Roman" w:eastAsia="宋体" w:cs="Times New Roman"/>
                <w:color w:val="auto"/>
                <w:sz w:val="24"/>
                <w:szCs w:val="24"/>
                <w:u w:val="none"/>
              </w:rPr>
            </w:pPr>
            <w:r>
              <w:rPr>
                <w:rFonts w:hint="default" w:ascii="Times New Roman" w:hAnsi="Times New Roman" w:eastAsia="宋体" w:cs="Times New Roman"/>
                <w:color w:val="auto"/>
                <w:sz w:val="24"/>
                <w:szCs w:val="24"/>
                <w:u w:val="none"/>
              </w:rPr>
              <w:t>噪声的衰减主要与声传播距离、空气吸收、阻挡物的反射与屏障等因素有关。声源位于室内，室内声源可采用等效室外声源声功率级法进行计算。设靠近开口处（或窗户）室内、室外某倍频带的声压级或A声级分别为L</w:t>
            </w:r>
            <w:r>
              <w:rPr>
                <w:rFonts w:hint="default" w:ascii="Times New Roman" w:hAnsi="Times New Roman" w:eastAsia="宋体" w:cs="Times New Roman"/>
                <w:color w:val="auto"/>
                <w:sz w:val="24"/>
                <w:szCs w:val="24"/>
                <w:u w:val="none"/>
                <w:vertAlign w:val="subscript"/>
              </w:rPr>
              <w:t>p1</w:t>
            </w:r>
            <w:r>
              <w:rPr>
                <w:rFonts w:hint="default" w:ascii="Times New Roman" w:hAnsi="Times New Roman" w:eastAsia="宋体" w:cs="Times New Roman"/>
                <w:color w:val="auto"/>
                <w:sz w:val="24"/>
                <w:szCs w:val="24"/>
                <w:u w:val="none"/>
              </w:rPr>
              <w:t>和L</w:t>
            </w:r>
            <w:r>
              <w:rPr>
                <w:rFonts w:hint="default" w:ascii="Times New Roman" w:hAnsi="Times New Roman" w:eastAsia="宋体" w:cs="Times New Roman"/>
                <w:color w:val="auto"/>
                <w:sz w:val="24"/>
                <w:szCs w:val="24"/>
                <w:u w:val="none"/>
                <w:vertAlign w:val="subscript"/>
              </w:rPr>
              <w:t>p2</w:t>
            </w:r>
            <w:r>
              <w:rPr>
                <w:rFonts w:hint="default" w:ascii="Times New Roman" w:hAnsi="Times New Roman" w:eastAsia="宋体" w:cs="Times New Roman"/>
                <w:color w:val="auto"/>
                <w:sz w:val="24"/>
                <w:szCs w:val="24"/>
                <w:u w:val="none"/>
              </w:rPr>
              <w:t>。若声源所在室内声场为近似扩散声场，则室外的倍频带声压级可按公式（B.1）近似求出：</w:t>
            </w:r>
          </w:p>
          <w:p w14:paraId="48E42B81">
            <w:pPr>
              <w:pStyle w:val="29"/>
              <w:keepNext w:val="0"/>
              <w:keepLines w:val="0"/>
              <w:pageBreakBefore w:val="0"/>
              <w:widowControl w:val="0"/>
              <w:kinsoku/>
              <w:wordWrap/>
              <w:overflowPunct/>
              <w:topLinePunct w:val="0"/>
              <w:autoSpaceDE/>
              <w:autoSpaceDN/>
              <w:bidi w:val="0"/>
              <w:adjustRightInd/>
              <w:spacing w:line="360" w:lineRule="auto"/>
              <w:ind w:left="0" w:leftChars="0" w:right="0" w:firstLine="0" w:firstLineChars="0"/>
              <w:jc w:val="right"/>
              <w:textAlignment w:val="auto"/>
              <w:rPr>
                <w:rFonts w:hint="default" w:ascii="Times New Roman" w:hAnsi="Times New Roman" w:eastAsia="宋体" w:cs="Times New Roman"/>
                <w:color w:val="auto"/>
                <w:sz w:val="24"/>
                <w:szCs w:val="24"/>
                <w:u w:val="none"/>
              </w:rPr>
            </w:pPr>
            <w:r>
              <w:rPr>
                <w:rFonts w:hint="default" w:ascii="Times New Roman" w:hAnsi="Times New Roman" w:eastAsia="宋体" w:cs="Times New Roman"/>
                <w:color w:val="auto"/>
                <w:sz w:val="24"/>
                <w:szCs w:val="24"/>
                <w:u w:val="none"/>
              </w:rPr>
              <w:t>L</w:t>
            </w:r>
            <w:r>
              <w:rPr>
                <w:rFonts w:hint="default" w:ascii="Times New Roman" w:hAnsi="Times New Roman" w:eastAsia="宋体" w:cs="Times New Roman"/>
                <w:color w:val="auto"/>
                <w:sz w:val="24"/>
                <w:szCs w:val="24"/>
                <w:u w:val="none"/>
                <w:vertAlign w:val="subscript"/>
              </w:rPr>
              <w:t>P2</w:t>
            </w:r>
            <w:r>
              <w:rPr>
                <w:rFonts w:hint="default" w:ascii="Times New Roman" w:hAnsi="Times New Roman" w:eastAsia="宋体" w:cs="Times New Roman"/>
                <w:color w:val="auto"/>
                <w:sz w:val="24"/>
                <w:szCs w:val="24"/>
                <w:u w:val="none"/>
              </w:rPr>
              <w:t>=L</w:t>
            </w:r>
            <w:r>
              <w:rPr>
                <w:rFonts w:hint="default" w:ascii="Times New Roman" w:hAnsi="Times New Roman" w:eastAsia="宋体" w:cs="Times New Roman"/>
                <w:color w:val="auto"/>
                <w:sz w:val="24"/>
                <w:szCs w:val="24"/>
                <w:u w:val="none"/>
                <w:vertAlign w:val="subscript"/>
              </w:rPr>
              <w:t>P1</w:t>
            </w:r>
            <w:r>
              <w:rPr>
                <w:rFonts w:hint="default" w:ascii="Times New Roman" w:hAnsi="Times New Roman" w:eastAsia="宋体" w:cs="Times New Roman"/>
                <w:color w:val="auto"/>
                <w:sz w:val="24"/>
                <w:szCs w:val="24"/>
                <w:u w:val="none"/>
              </w:rPr>
              <w:t>−</w:t>
            </w:r>
            <w:r>
              <w:rPr>
                <w:rFonts w:hint="eastAsia" w:ascii="Times New Roman" w:hAnsi="Times New Roman" w:eastAsia="宋体" w:cs="Times New Roman"/>
                <w:color w:val="auto"/>
                <w:sz w:val="24"/>
                <w:szCs w:val="24"/>
                <w:u w:val="none"/>
                <w:lang w:eastAsia="zh-CN"/>
              </w:rPr>
              <w:t>（</w:t>
            </w:r>
            <w:r>
              <w:rPr>
                <w:rFonts w:hint="default" w:ascii="Times New Roman" w:hAnsi="Times New Roman" w:eastAsia="宋体" w:cs="Times New Roman"/>
                <w:color w:val="auto"/>
                <w:sz w:val="24"/>
                <w:szCs w:val="24"/>
                <w:u w:val="none"/>
              </w:rPr>
              <w:t>TL+6</w:t>
            </w:r>
            <w:r>
              <w:rPr>
                <w:rFonts w:hint="eastAsia" w:ascii="Times New Roman" w:hAnsi="Times New Roman" w:eastAsia="宋体" w:cs="Times New Roman"/>
                <w:color w:val="auto"/>
                <w:sz w:val="24"/>
                <w:szCs w:val="24"/>
                <w:u w:val="none"/>
                <w:lang w:eastAsia="zh-CN"/>
              </w:rPr>
              <w:t>）</w:t>
            </w:r>
            <w:r>
              <w:rPr>
                <w:rFonts w:hint="eastAsia" w:ascii="Times New Roman" w:hAnsi="Times New Roman" w:eastAsia="宋体" w:cs="Times New Roman"/>
                <w:color w:val="auto"/>
                <w:sz w:val="24"/>
                <w:szCs w:val="24"/>
                <w:u w:val="none"/>
                <w:lang w:val="en-US" w:eastAsia="zh-CN"/>
              </w:rPr>
              <w:t xml:space="preserve">                    </w:t>
            </w:r>
            <w:r>
              <w:rPr>
                <w:rFonts w:hint="default" w:ascii="Times New Roman" w:hAnsi="Times New Roman" w:eastAsia="宋体" w:cs="Times New Roman"/>
                <w:color w:val="auto"/>
                <w:sz w:val="24"/>
                <w:szCs w:val="24"/>
                <w:u w:val="none"/>
              </w:rPr>
              <w:t>（B.1）</w:t>
            </w:r>
          </w:p>
          <w:p w14:paraId="2C20E76E">
            <w:pPr>
              <w:pStyle w:val="29"/>
              <w:keepNext w:val="0"/>
              <w:keepLines w:val="0"/>
              <w:pageBreakBefore w:val="0"/>
              <w:widowControl w:val="0"/>
              <w:kinsoku/>
              <w:wordWrap/>
              <w:overflowPunct/>
              <w:topLinePunct w:val="0"/>
              <w:autoSpaceDE/>
              <w:autoSpaceDN/>
              <w:bidi w:val="0"/>
              <w:adjustRightInd/>
              <w:spacing w:line="360" w:lineRule="auto"/>
              <w:ind w:left="0" w:leftChars="0" w:right="0" w:firstLine="480" w:firstLineChars="200"/>
              <w:textAlignment w:val="auto"/>
              <w:rPr>
                <w:rFonts w:hint="default" w:ascii="Times New Roman" w:hAnsi="Times New Roman" w:eastAsia="宋体" w:cs="Times New Roman"/>
                <w:color w:val="auto"/>
                <w:sz w:val="24"/>
                <w:szCs w:val="24"/>
                <w:u w:val="none"/>
              </w:rPr>
            </w:pPr>
            <w:r>
              <w:rPr>
                <w:rFonts w:hint="default" w:ascii="Times New Roman" w:hAnsi="Times New Roman" w:eastAsia="宋体" w:cs="Times New Roman"/>
                <w:color w:val="auto"/>
                <w:sz w:val="24"/>
                <w:szCs w:val="24"/>
                <w:u w:val="none"/>
              </w:rPr>
              <w:t>式中：</w:t>
            </w:r>
          </w:p>
          <w:p w14:paraId="08E61E89">
            <w:pPr>
              <w:pStyle w:val="29"/>
              <w:keepNext w:val="0"/>
              <w:keepLines w:val="0"/>
              <w:pageBreakBefore w:val="0"/>
              <w:widowControl w:val="0"/>
              <w:kinsoku/>
              <w:wordWrap/>
              <w:overflowPunct/>
              <w:topLinePunct w:val="0"/>
              <w:autoSpaceDE/>
              <w:autoSpaceDN/>
              <w:bidi w:val="0"/>
              <w:adjustRightInd/>
              <w:spacing w:line="360" w:lineRule="auto"/>
              <w:ind w:right="0" w:firstLine="480" w:firstLineChars="200"/>
              <w:textAlignment w:val="auto"/>
              <w:rPr>
                <w:rFonts w:hint="default" w:ascii="Times New Roman" w:hAnsi="Times New Roman" w:eastAsia="宋体" w:cs="Times New Roman"/>
                <w:color w:val="auto"/>
                <w:sz w:val="24"/>
                <w:szCs w:val="24"/>
                <w:u w:val="none"/>
              </w:rPr>
            </w:pPr>
            <w:r>
              <w:rPr>
                <w:rFonts w:hint="default" w:ascii="Times New Roman" w:hAnsi="Times New Roman" w:eastAsia="宋体" w:cs="Times New Roman"/>
                <w:color w:val="auto"/>
                <w:sz w:val="24"/>
                <w:szCs w:val="24"/>
                <w:u w:val="none"/>
              </w:rPr>
              <w:t>L</w:t>
            </w:r>
            <w:r>
              <w:rPr>
                <w:rFonts w:hint="default" w:ascii="Times New Roman" w:hAnsi="Times New Roman" w:eastAsia="宋体" w:cs="Times New Roman"/>
                <w:color w:val="auto"/>
                <w:sz w:val="24"/>
                <w:szCs w:val="24"/>
                <w:u w:val="none"/>
                <w:vertAlign w:val="subscript"/>
              </w:rPr>
              <w:t>p1</w:t>
            </w:r>
            <w:r>
              <w:rPr>
                <w:rFonts w:hint="default" w:ascii="Times New Roman" w:hAnsi="Times New Roman" w:eastAsia="宋体" w:cs="Times New Roman"/>
                <w:color w:val="auto"/>
                <w:sz w:val="24"/>
                <w:szCs w:val="24"/>
                <w:u w:val="none"/>
              </w:rPr>
              <w:t>——靠近开口处（或窗户）室内某倍频带的声压级或A声级，dB；</w:t>
            </w:r>
          </w:p>
          <w:p w14:paraId="23B2378D">
            <w:pPr>
              <w:pStyle w:val="29"/>
              <w:keepNext w:val="0"/>
              <w:keepLines w:val="0"/>
              <w:pageBreakBefore w:val="0"/>
              <w:widowControl w:val="0"/>
              <w:kinsoku/>
              <w:wordWrap/>
              <w:overflowPunct/>
              <w:topLinePunct w:val="0"/>
              <w:autoSpaceDE/>
              <w:autoSpaceDN/>
              <w:bidi w:val="0"/>
              <w:adjustRightInd/>
              <w:spacing w:line="360" w:lineRule="auto"/>
              <w:ind w:right="0" w:firstLine="480" w:firstLineChars="200"/>
              <w:textAlignment w:val="auto"/>
              <w:rPr>
                <w:rFonts w:hint="default" w:ascii="Times New Roman" w:hAnsi="Times New Roman" w:eastAsia="宋体" w:cs="Times New Roman"/>
                <w:color w:val="auto"/>
                <w:sz w:val="24"/>
                <w:szCs w:val="24"/>
                <w:u w:val="none"/>
              </w:rPr>
            </w:pPr>
            <w:r>
              <w:rPr>
                <w:rFonts w:hint="default" w:ascii="Times New Roman" w:hAnsi="Times New Roman" w:eastAsia="宋体" w:cs="Times New Roman"/>
                <w:color w:val="auto"/>
                <w:sz w:val="24"/>
                <w:szCs w:val="24"/>
                <w:u w:val="none"/>
              </w:rPr>
              <w:t>L</w:t>
            </w:r>
            <w:r>
              <w:rPr>
                <w:rFonts w:hint="default" w:ascii="Times New Roman" w:hAnsi="Times New Roman" w:eastAsia="宋体" w:cs="Times New Roman"/>
                <w:color w:val="auto"/>
                <w:sz w:val="24"/>
                <w:szCs w:val="24"/>
                <w:u w:val="none"/>
                <w:vertAlign w:val="subscript"/>
              </w:rPr>
              <w:t>p2</w:t>
            </w:r>
            <w:r>
              <w:rPr>
                <w:rFonts w:hint="default" w:ascii="Times New Roman" w:hAnsi="Times New Roman" w:eastAsia="宋体" w:cs="Times New Roman"/>
                <w:color w:val="auto"/>
                <w:sz w:val="24"/>
                <w:szCs w:val="24"/>
                <w:u w:val="none"/>
              </w:rPr>
              <w:t>——靠近开口处（或窗户）室外某倍频带的声压级或A声级，dB；</w:t>
            </w:r>
          </w:p>
          <w:p w14:paraId="37E6A153">
            <w:pPr>
              <w:pStyle w:val="29"/>
              <w:keepNext w:val="0"/>
              <w:keepLines w:val="0"/>
              <w:pageBreakBefore w:val="0"/>
              <w:widowControl w:val="0"/>
              <w:kinsoku/>
              <w:wordWrap/>
              <w:overflowPunct/>
              <w:topLinePunct w:val="0"/>
              <w:autoSpaceDE/>
              <w:autoSpaceDN/>
              <w:bidi w:val="0"/>
              <w:adjustRightInd/>
              <w:spacing w:line="360" w:lineRule="auto"/>
              <w:ind w:right="0" w:firstLine="480" w:firstLineChars="200"/>
              <w:textAlignment w:val="auto"/>
              <w:rPr>
                <w:rFonts w:hint="default" w:ascii="Times New Roman" w:hAnsi="Times New Roman" w:eastAsia="宋体" w:cs="Times New Roman"/>
                <w:color w:val="auto"/>
                <w:sz w:val="24"/>
                <w:szCs w:val="24"/>
                <w:u w:val="none"/>
              </w:rPr>
            </w:pPr>
            <w:r>
              <w:rPr>
                <w:rFonts w:hint="default" w:ascii="Times New Roman" w:hAnsi="Times New Roman" w:eastAsia="宋体" w:cs="Times New Roman"/>
                <w:color w:val="auto"/>
                <w:sz w:val="24"/>
                <w:szCs w:val="24"/>
                <w:u w:val="none"/>
              </w:rPr>
              <w:t>TL——隔墙（或窗户）倍频带的隔声量，dB（A）</w:t>
            </w:r>
          </w:p>
          <w:p w14:paraId="64EC3FDB">
            <w:pPr>
              <w:pStyle w:val="29"/>
              <w:keepNext w:val="0"/>
              <w:keepLines w:val="0"/>
              <w:pageBreakBefore w:val="0"/>
              <w:widowControl w:val="0"/>
              <w:kinsoku/>
              <w:wordWrap/>
              <w:overflowPunct/>
              <w:topLinePunct w:val="0"/>
              <w:autoSpaceDE/>
              <w:autoSpaceDN/>
              <w:bidi w:val="0"/>
              <w:adjustRightInd/>
              <w:spacing w:line="360" w:lineRule="auto"/>
              <w:ind w:right="0" w:firstLine="480" w:firstLineChars="200"/>
              <w:textAlignment w:val="auto"/>
              <w:rPr>
                <w:rFonts w:hint="default" w:ascii="Times New Roman" w:hAnsi="Times New Roman" w:eastAsia="宋体" w:cs="Times New Roman"/>
                <w:color w:val="auto"/>
                <w:sz w:val="24"/>
                <w:szCs w:val="24"/>
                <w:u w:val="none"/>
              </w:rPr>
            </w:pPr>
            <w:r>
              <w:rPr>
                <w:rFonts w:hint="default" w:ascii="Times New Roman" w:hAnsi="Times New Roman" w:eastAsia="宋体" w:cs="Times New Roman"/>
                <w:color w:val="auto"/>
                <w:sz w:val="24"/>
                <w:szCs w:val="24"/>
                <w:u w:val="none"/>
              </w:rPr>
              <w:t>也可按公式（B.2）计算某一室内声源靠近围护结构处产生的倍频带声压级或A声级：</w:t>
            </w:r>
          </w:p>
          <w:p w14:paraId="19DD88A5">
            <w:pPr>
              <w:pStyle w:val="29"/>
              <w:keepNext w:val="0"/>
              <w:keepLines w:val="0"/>
              <w:pageBreakBefore w:val="0"/>
              <w:widowControl w:val="0"/>
              <w:kinsoku/>
              <w:wordWrap/>
              <w:overflowPunct/>
              <w:topLinePunct w:val="0"/>
              <w:autoSpaceDE/>
              <w:autoSpaceDN/>
              <w:bidi w:val="0"/>
              <w:adjustRightInd/>
              <w:spacing w:line="360" w:lineRule="auto"/>
              <w:ind w:left="0" w:leftChars="0" w:right="0" w:firstLine="0" w:firstLineChars="0"/>
              <w:jc w:val="right"/>
              <w:textAlignment w:val="auto"/>
              <w:rPr>
                <w:rFonts w:hint="default" w:ascii="Times New Roman" w:hAnsi="Times New Roman" w:eastAsia="宋体" w:cs="Times New Roman"/>
                <w:color w:val="auto"/>
                <w:sz w:val="24"/>
                <w:szCs w:val="24"/>
                <w:u w:val="none"/>
              </w:rPr>
            </w:pPr>
            <w:r>
              <w:rPr>
                <w:rFonts w:hint="default" w:ascii="Times New Roman" w:hAnsi="Times New Roman" w:eastAsia="宋体" w:cs="Times New Roman"/>
                <w:color w:val="auto"/>
                <w:sz w:val="24"/>
                <w:szCs w:val="24"/>
                <w:u w:val="none"/>
              </w:rPr>
              <w:t></w:t>
            </w:r>
            <w:r>
              <w:rPr>
                <w:color w:val="auto"/>
              </w:rPr>
              <w:drawing>
                <wp:inline distT="0" distB="0" distL="114300" distR="114300">
                  <wp:extent cx="1975485" cy="438150"/>
                  <wp:effectExtent l="0" t="0" r="5715" b="0"/>
                  <wp:docPr id="75"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23"/>
                          <pic:cNvPicPr>
                            <a:picLocks noChangeAspect="1"/>
                          </pic:cNvPicPr>
                        </pic:nvPicPr>
                        <pic:blipFill>
                          <a:blip r:embed="rId14"/>
                          <a:stretch>
                            <a:fillRect/>
                          </a:stretch>
                        </pic:blipFill>
                        <pic:spPr>
                          <a:xfrm>
                            <a:off x="0" y="0"/>
                            <a:ext cx="1975485" cy="438150"/>
                          </a:xfrm>
                          <a:prstGeom prst="rect">
                            <a:avLst/>
                          </a:prstGeom>
                          <a:noFill/>
                          <a:ln>
                            <a:noFill/>
                          </a:ln>
                        </pic:spPr>
                      </pic:pic>
                    </a:graphicData>
                  </a:graphic>
                </wp:inline>
              </w:drawing>
            </w:r>
            <w:r>
              <w:rPr>
                <w:rFonts w:hint="eastAsia"/>
                <w:color w:val="auto"/>
                <w:lang w:val="en-US" w:eastAsia="zh-CN"/>
              </w:rPr>
              <w:t xml:space="preserve">             </w:t>
            </w:r>
            <w:r>
              <w:rPr>
                <w:rFonts w:hint="default" w:ascii="Times New Roman" w:hAnsi="Times New Roman" w:eastAsia="宋体" w:cs="Times New Roman"/>
                <w:color w:val="auto"/>
                <w:sz w:val="24"/>
                <w:szCs w:val="24"/>
                <w:u w:val="none"/>
              </w:rPr>
              <w:t>（B.</w:t>
            </w:r>
            <w:r>
              <w:rPr>
                <w:rFonts w:hint="eastAsia" w:ascii="Times New Roman" w:hAnsi="Times New Roman" w:eastAsia="宋体" w:cs="Times New Roman"/>
                <w:color w:val="auto"/>
                <w:sz w:val="24"/>
                <w:szCs w:val="24"/>
                <w:u w:val="none"/>
                <w:lang w:val="en-US" w:eastAsia="zh-CN"/>
              </w:rPr>
              <w:t>2</w:t>
            </w:r>
            <w:r>
              <w:rPr>
                <w:rFonts w:hint="default" w:ascii="Times New Roman" w:hAnsi="Times New Roman" w:eastAsia="宋体" w:cs="Times New Roman"/>
                <w:color w:val="auto"/>
                <w:sz w:val="24"/>
                <w:szCs w:val="24"/>
                <w:u w:val="none"/>
              </w:rPr>
              <w:t>）</w:t>
            </w:r>
          </w:p>
          <w:p w14:paraId="15A9DC57">
            <w:pPr>
              <w:pStyle w:val="29"/>
              <w:keepNext w:val="0"/>
              <w:keepLines w:val="0"/>
              <w:pageBreakBefore w:val="0"/>
              <w:widowControl w:val="0"/>
              <w:kinsoku/>
              <w:wordWrap/>
              <w:overflowPunct/>
              <w:topLinePunct w:val="0"/>
              <w:autoSpaceDE/>
              <w:autoSpaceDN/>
              <w:bidi w:val="0"/>
              <w:adjustRightInd/>
              <w:spacing w:line="360" w:lineRule="auto"/>
              <w:ind w:right="0" w:firstLine="480" w:firstLineChars="200"/>
              <w:textAlignment w:val="auto"/>
              <w:rPr>
                <w:rFonts w:hint="default" w:ascii="Times New Roman" w:hAnsi="Times New Roman" w:eastAsia="宋体" w:cs="Times New Roman"/>
                <w:color w:val="auto"/>
                <w:sz w:val="24"/>
                <w:szCs w:val="24"/>
                <w:u w:val="none"/>
              </w:rPr>
            </w:pPr>
            <w:r>
              <w:rPr>
                <w:rFonts w:hint="default" w:ascii="Times New Roman" w:hAnsi="Times New Roman" w:eastAsia="宋体" w:cs="Times New Roman"/>
                <w:color w:val="auto"/>
                <w:sz w:val="24"/>
                <w:szCs w:val="24"/>
                <w:u w:val="none"/>
              </w:rPr>
              <w:t>式中：</w:t>
            </w:r>
          </w:p>
          <w:p w14:paraId="4C992F29">
            <w:pPr>
              <w:pStyle w:val="29"/>
              <w:keepNext w:val="0"/>
              <w:keepLines w:val="0"/>
              <w:pageBreakBefore w:val="0"/>
              <w:widowControl w:val="0"/>
              <w:kinsoku/>
              <w:wordWrap/>
              <w:overflowPunct/>
              <w:topLinePunct w:val="0"/>
              <w:autoSpaceDE/>
              <w:autoSpaceDN/>
              <w:bidi w:val="0"/>
              <w:adjustRightInd/>
              <w:spacing w:line="360" w:lineRule="auto"/>
              <w:ind w:right="0" w:firstLine="480" w:firstLineChars="200"/>
              <w:textAlignment w:val="auto"/>
              <w:rPr>
                <w:rFonts w:hint="default" w:ascii="Times New Roman" w:hAnsi="Times New Roman" w:eastAsia="宋体" w:cs="Times New Roman"/>
                <w:color w:val="auto"/>
                <w:sz w:val="24"/>
                <w:szCs w:val="24"/>
                <w:u w:val="none"/>
              </w:rPr>
            </w:pPr>
            <w:r>
              <w:rPr>
                <w:rFonts w:hint="default" w:ascii="Times New Roman" w:hAnsi="Times New Roman" w:eastAsia="宋体" w:cs="Times New Roman"/>
                <w:color w:val="auto"/>
                <w:sz w:val="24"/>
                <w:szCs w:val="24"/>
                <w:u w:val="none"/>
              </w:rPr>
              <w:t>L</w:t>
            </w:r>
            <w:r>
              <w:rPr>
                <w:rFonts w:hint="default" w:ascii="Times New Roman" w:hAnsi="Times New Roman" w:eastAsia="宋体" w:cs="Times New Roman"/>
                <w:color w:val="auto"/>
                <w:sz w:val="24"/>
                <w:szCs w:val="24"/>
                <w:u w:val="none"/>
                <w:vertAlign w:val="subscript"/>
              </w:rPr>
              <w:t>p1</w:t>
            </w:r>
            <w:r>
              <w:rPr>
                <w:rFonts w:hint="default" w:ascii="Times New Roman" w:hAnsi="Times New Roman" w:eastAsia="宋体" w:cs="Times New Roman"/>
                <w:color w:val="auto"/>
                <w:sz w:val="24"/>
                <w:szCs w:val="24"/>
                <w:u w:val="none"/>
              </w:rPr>
              <w:t>——靠近开口处（或窗户）室内某倍频带的声压级或A声级，dB；</w:t>
            </w:r>
          </w:p>
          <w:p w14:paraId="2442246D">
            <w:pPr>
              <w:pStyle w:val="29"/>
              <w:keepNext w:val="0"/>
              <w:keepLines w:val="0"/>
              <w:pageBreakBefore w:val="0"/>
              <w:widowControl w:val="0"/>
              <w:kinsoku/>
              <w:wordWrap/>
              <w:overflowPunct/>
              <w:topLinePunct w:val="0"/>
              <w:autoSpaceDE/>
              <w:autoSpaceDN/>
              <w:bidi w:val="0"/>
              <w:adjustRightInd/>
              <w:spacing w:line="360" w:lineRule="auto"/>
              <w:ind w:right="0" w:firstLine="480" w:firstLineChars="200"/>
              <w:textAlignment w:val="auto"/>
              <w:rPr>
                <w:rFonts w:hint="default" w:ascii="Times New Roman" w:hAnsi="Times New Roman" w:eastAsia="宋体" w:cs="Times New Roman"/>
                <w:color w:val="auto"/>
                <w:sz w:val="24"/>
                <w:szCs w:val="24"/>
                <w:u w:val="none"/>
              </w:rPr>
            </w:pPr>
            <w:r>
              <w:rPr>
                <w:rFonts w:hint="default" w:ascii="Times New Roman" w:hAnsi="Times New Roman" w:eastAsia="宋体" w:cs="Times New Roman"/>
                <w:color w:val="auto"/>
                <w:sz w:val="24"/>
                <w:szCs w:val="24"/>
                <w:u w:val="none"/>
              </w:rPr>
              <w:t>L</w:t>
            </w:r>
            <w:r>
              <w:rPr>
                <w:rFonts w:hint="default" w:ascii="Times New Roman" w:hAnsi="Times New Roman" w:eastAsia="宋体" w:cs="Times New Roman"/>
                <w:color w:val="auto"/>
                <w:sz w:val="24"/>
                <w:szCs w:val="24"/>
                <w:u w:val="none"/>
                <w:vertAlign w:val="subscript"/>
              </w:rPr>
              <w:t>w</w:t>
            </w:r>
            <w:r>
              <w:rPr>
                <w:rFonts w:hint="default" w:ascii="Times New Roman" w:hAnsi="Times New Roman" w:eastAsia="宋体" w:cs="Times New Roman"/>
                <w:color w:val="auto"/>
                <w:sz w:val="24"/>
                <w:szCs w:val="24"/>
                <w:u w:val="none"/>
              </w:rPr>
              <w:t>——点声源声功率级（A计权或倍频带），dB；</w:t>
            </w:r>
          </w:p>
          <w:p w14:paraId="145AA8BE">
            <w:pPr>
              <w:pStyle w:val="29"/>
              <w:keepNext w:val="0"/>
              <w:keepLines w:val="0"/>
              <w:pageBreakBefore w:val="0"/>
              <w:widowControl w:val="0"/>
              <w:kinsoku/>
              <w:wordWrap/>
              <w:overflowPunct/>
              <w:topLinePunct w:val="0"/>
              <w:autoSpaceDE/>
              <w:autoSpaceDN/>
              <w:bidi w:val="0"/>
              <w:adjustRightInd/>
              <w:spacing w:line="360" w:lineRule="auto"/>
              <w:ind w:right="0" w:firstLine="480" w:firstLineChars="200"/>
              <w:textAlignment w:val="auto"/>
              <w:rPr>
                <w:rFonts w:hint="default" w:ascii="Times New Roman" w:hAnsi="Times New Roman" w:eastAsia="宋体" w:cs="Times New Roman"/>
                <w:color w:val="auto"/>
                <w:sz w:val="24"/>
                <w:szCs w:val="24"/>
                <w:u w:val="none"/>
              </w:rPr>
            </w:pPr>
            <w:r>
              <w:rPr>
                <w:rFonts w:hint="default" w:ascii="Times New Roman" w:hAnsi="Times New Roman" w:eastAsia="宋体" w:cs="Times New Roman"/>
                <w:color w:val="auto"/>
                <w:sz w:val="24"/>
                <w:szCs w:val="24"/>
                <w:u w:val="none"/>
              </w:rPr>
              <w:t>Q——指向性因数；通常对无指向性声源，当声源放在房间中心时，Q=1；当放在一面墙的中心时，Q=2；当放在两面墙夹角处时，Q=4；当放在三面墙夹角处时，Q=8；</w:t>
            </w:r>
          </w:p>
          <w:p w14:paraId="6CB92863">
            <w:pPr>
              <w:pStyle w:val="29"/>
              <w:keepNext w:val="0"/>
              <w:keepLines w:val="0"/>
              <w:pageBreakBefore w:val="0"/>
              <w:widowControl w:val="0"/>
              <w:kinsoku/>
              <w:wordWrap/>
              <w:overflowPunct/>
              <w:topLinePunct w:val="0"/>
              <w:autoSpaceDE/>
              <w:autoSpaceDN/>
              <w:bidi w:val="0"/>
              <w:adjustRightInd/>
              <w:spacing w:line="360" w:lineRule="auto"/>
              <w:ind w:right="0" w:firstLine="480" w:firstLineChars="200"/>
              <w:textAlignment w:val="auto"/>
              <w:rPr>
                <w:rFonts w:hint="default" w:ascii="Times New Roman" w:hAnsi="Times New Roman" w:eastAsia="宋体" w:cs="Times New Roman"/>
                <w:color w:val="auto"/>
                <w:sz w:val="24"/>
                <w:szCs w:val="24"/>
                <w:u w:val="none"/>
              </w:rPr>
            </w:pPr>
            <w:r>
              <w:rPr>
                <w:rFonts w:hint="default" w:ascii="Times New Roman" w:hAnsi="Times New Roman" w:eastAsia="宋体" w:cs="Times New Roman"/>
                <w:color w:val="auto"/>
                <w:sz w:val="24"/>
                <w:szCs w:val="24"/>
                <w:u w:val="none"/>
              </w:rPr>
              <w:t>R——房间常数；R=Sα/（1-α），S为房间内表面面积，m</w:t>
            </w:r>
            <w:r>
              <w:rPr>
                <w:rFonts w:hint="default" w:ascii="Times New Roman" w:hAnsi="Times New Roman" w:eastAsia="宋体" w:cs="Times New Roman"/>
                <w:color w:val="auto"/>
                <w:sz w:val="24"/>
                <w:szCs w:val="24"/>
                <w:u w:val="none"/>
                <w:vertAlign w:val="superscript"/>
              </w:rPr>
              <w:t>2</w:t>
            </w:r>
            <w:r>
              <w:rPr>
                <w:rFonts w:hint="default" w:ascii="Times New Roman" w:hAnsi="Times New Roman" w:eastAsia="宋体" w:cs="Times New Roman"/>
                <w:color w:val="auto"/>
                <w:sz w:val="24"/>
                <w:szCs w:val="24"/>
                <w:u w:val="none"/>
              </w:rPr>
              <w:t>；α为平均吸声系数；</w:t>
            </w:r>
          </w:p>
          <w:p w14:paraId="41759E80">
            <w:pPr>
              <w:pStyle w:val="29"/>
              <w:keepNext w:val="0"/>
              <w:keepLines w:val="0"/>
              <w:pageBreakBefore w:val="0"/>
              <w:widowControl w:val="0"/>
              <w:kinsoku/>
              <w:wordWrap/>
              <w:overflowPunct/>
              <w:topLinePunct w:val="0"/>
              <w:autoSpaceDE/>
              <w:autoSpaceDN/>
              <w:bidi w:val="0"/>
              <w:adjustRightInd/>
              <w:spacing w:line="360" w:lineRule="auto"/>
              <w:ind w:right="0" w:firstLine="480" w:firstLineChars="200"/>
              <w:textAlignment w:val="auto"/>
              <w:rPr>
                <w:rFonts w:hint="default" w:ascii="Times New Roman" w:hAnsi="Times New Roman" w:eastAsia="宋体" w:cs="Times New Roman"/>
                <w:color w:val="auto"/>
                <w:sz w:val="24"/>
                <w:szCs w:val="24"/>
                <w:u w:val="none"/>
              </w:rPr>
            </w:pPr>
            <w:r>
              <w:rPr>
                <w:rFonts w:hint="default" w:ascii="Times New Roman" w:hAnsi="Times New Roman" w:eastAsia="宋体" w:cs="Times New Roman"/>
                <w:color w:val="auto"/>
                <w:sz w:val="24"/>
                <w:szCs w:val="24"/>
                <w:u w:val="none"/>
              </w:rPr>
              <w:t>r——声源到靠近围护结构某点处的距离，m。</w:t>
            </w:r>
          </w:p>
          <w:p w14:paraId="1B2FDC14">
            <w:pPr>
              <w:pStyle w:val="29"/>
              <w:keepNext w:val="0"/>
              <w:keepLines w:val="0"/>
              <w:pageBreakBefore w:val="0"/>
              <w:widowControl w:val="0"/>
              <w:kinsoku/>
              <w:wordWrap/>
              <w:overflowPunct/>
              <w:topLinePunct w:val="0"/>
              <w:autoSpaceDE/>
              <w:autoSpaceDN/>
              <w:bidi w:val="0"/>
              <w:adjustRightInd/>
              <w:spacing w:line="360" w:lineRule="auto"/>
              <w:ind w:right="0" w:firstLine="480" w:firstLineChars="200"/>
              <w:textAlignment w:val="auto"/>
              <w:rPr>
                <w:rFonts w:hint="default" w:ascii="Times New Roman" w:hAnsi="Times New Roman" w:eastAsia="宋体" w:cs="Times New Roman"/>
                <w:color w:val="auto"/>
                <w:sz w:val="24"/>
                <w:szCs w:val="24"/>
                <w:u w:val="none"/>
              </w:rPr>
            </w:pPr>
            <w:r>
              <w:rPr>
                <w:rFonts w:hint="default" w:ascii="Times New Roman" w:hAnsi="Times New Roman" w:eastAsia="宋体" w:cs="Times New Roman"/>
                <w:color w:val="auto"/>
                <w:sz w:val="24"/>
                <w:szCs w:val="24"/>
                <w:u w:val="none"/>
              </w:rPr>
              <w:t>然后按公式（B.3）计算出所有室内声源在围护结构处产生的i倍频带叠加声压级：</w:t>
            </w:r>
          </w:p>
          <w:p w14:paraId="7283CE7F">
            <w:pPr>
              <w:pStyle w:val="29"/>
              <w:keepNext w:val="0"/>
              <w:keepLines w:val="0"/>
              <w:pageBreakBefore w:val="0"/>
              <w:widowControl w:val="0"/>
              <w:kinsoku/>
              <w:wordWrap/>
              <w:overflowPunct/>
              <w:topLinePunct w:val="0"/>
              <w:autoSpaceDE/>
              <w:autoSpaceDN/>
              <w:bidi w:val="0"/>
              <w:adjustRightInd/>
              <w:spacing w:line="360" w:lineRule="auto"/>
              <w:ind w:right="0" w:firstLine="480" w:firstLineChars="200"/>
              <w:jc w:val="right"/>
              <w:textAlignment w:val="auto"/>
              <w:rPr>
                <w:rFonts w:hint="default" w:ascii="Times New Roman" w:hAnsi="Times New Roman" w:eastAsia="宋体" w:cs="Times New Roman"/>
                <w:color w:val="auto"/>
                <w:sz w:val="24"/>
                <w:szCs w:val="24"/>
                <w:u w:val="none"/>
              </w:rPr>
            </w:pPr>
            <w:r>
              <w:rPr>
                <w:rFonts w:hint="default" w:ascii="Times New Roman" w:hAnsi="Times New Roman" w:eastAsia="宋体" w:cs="Times New Roman"/>
                <w:color w:val="auto"/>
                <w:sz w:val="24"/>
                <w:szCs w:val="24"/>
                <w:u w:val="none"/>
              </w:rPr>
              <w:t></w:t>
            </w:r>
            <w:r>
              <w:rPr>
                <w:color w:val="auto"/>
              </w:rPr>
              <w:drawing>
                <wp:inline distT="0" distB="0" distL="114300" distR="114300">
                  <wp:extent cx="2093595" cy="561340"/>
                  <wp:effectExtent l="0" t="0" r="1905" b="10160"/>
                  <wp:docPr id="76"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24"/>
                          <pic:cNvPicPr>
                            <a:picLocks noChangeAspect="1"/>
                          </pic:cNvPicPr>
                        </pic:nvPicPr>
                        <pic:blipFill>
                          <a:blip r:embed="rId15"/>
                          <a:stretch>
                            <a:fillRect/>
                          </a:stretch>
                        </pic:blipFill>
                        <pic:spPr>
                          <a:xfrm>
                            <a:off x="0" y="0"/>
                            <a:ext cx="2093595" cy="561340"/>
                          </a:xfrm>
                          <a:prstGeom prst="rect">
                            <a:avLst/>
                          </a:prstGeom>
                          <a:noFill/>
                          <a:ln>
                            <a:noFill/>
                          </a:ln>
                        </pic:spPr>
                      </pic:pic>
                    </a:graphicData>
                  </a:graphic>
                </wp:inline>
              </w:drawing>
            </w:r>
            <w:r>
              <w:rPr>
                <w:rFonts w:hint="default" w:ascii="Times New Roman" w:hAnsi="Times New Roman" w:eastAsia="宋体" w:cs="Times New Roman"/>
                <w:color w:val="auto"/>
                <w:sz w:val="24"/>
                <w:szCs w:val="24"/>
                <w:u w:val="none"/>
              </w:rPr>
              <w:t></w:t>
            </w:r>
            <w:r>
              <w:rPr>
                <w:rFonts w:hint="eastAsia" w:ascii="Times New Roman" w:hAnsi="Times New Roman" w:eastAsia="宋体" w:cs="Times New Roman"/>
                <w:color w:val="auto"/>
                <w:sz w:val="24"/>
                <w:szCs w:val="24"/>
                <w:u w:val="none"/>
                <w:lang w:val="en-US" w:eastAsia="zh-CN"/>
              </w:rPr>
              <w:t xml:space="preserve">        </w:t>
            </w:r>
            <w:r>
              <w:rPr>
                <w:rFonts w:hint="default" w:ascii="Times New Roman" w:hAnsi="Times New Roman" w:eastAsia="宋体" w:cs="Times New Roman"/>
                <w:color w:val="auto"/>
                <w:sz w:val="24"/>
                <w:szCs w:val="24"/>
                <w:u w:val="none"/>
              </w:rPr>
              <w:t>（B.</w:t>
            </w:r>
            <w:r>
              <w:rPr>
                <w:rFonts w:hint="eastAsia" w:ascii="Times New Roman" w:hAnsi="Times New Roman" w:eastAsia="宋体" w:cs="Times New Roman"/>
                <w:color w:val="auto"/>
                <w:sz w:val="24"/>
                <w:szCs w:val="24"/>
                <w:u w:val="none"/>
                <w:lang w:val="en-US" w:eastAsia="zh-CN"/>
              </w:rPr>
              <w:t>3</w:t>
            </w:r>
            <w:r>
              <w:rPr>
                <w:rFonts w:hint="default" w:ascii="Times New Roman" w:hAnsi="Times New Roman" w:eastAsia="宋体" w:cs="Times New Roman"/>
                <w:color w:val="auto"/>
                <w:sz w:val="24"/>
                <w:szCs w:val="24"/>
                <w:u w:val="none"/>
              </w:rPr>
              <w:t>）</w:t>
            </w:r>
          </w:p>
          <w:p w14:paraId="6FBADF19">
            <w:pPr>
              <w:pStyle w:val="29"/>
              <w:keepNext w:val="0"/>
              <w:keepLines w:val="0"/>
              <w:pageBreakBefore w:val="0"/>
              <w:widowControl w:val="0"/>
              <w:kinsoku/>
              <w:wordWrap/>
              <w:overflowPunct/>
              <w:topLinePunct w:val="0"/>
              <w:autoSpaceDE/>
              <w:autoSpaceDN/>
              <w:bidi w:val="0"/>
              <w:adjustRightInd/>
              <w:spacing w:line="360" w:lineRule="auto"/>
              <w:ind w:right="0" w:firstLine="480" w:firstLineChars="200"/>
              <w:textAlignment w:val="auto"/>
              <w:rPr>
                <w:rFonts w:hint="default" w:ascii="Times New Roman" w:hAnsi="Times New Roman" w:eastAsia="宋体" w:cs="Times New Roman"/>
                <w:color w:val="auto"/>
                <w:sz w:val="24"/>
                <w:szCs w:val="24"/>
                <w:u w:val="none"/>
              </w:rPr>
            </w:pPr>
            <w:r>
              <w:rPr>
                <w:rFonts w:hint="default" w:ascii="Times New Roman" w:hAnsi="Times New Roman" w:eastAsia="宋体" w:cs="Times New Roman"/>
                <w:color w:val="auto"/>
                <w:sz w:val="24"/>
                <w:szCs w:val="24"/>
                <w:u w:val="none"/>
              </w:rPr>
              <w:t>式中：</w:t>
            </w:r>
          </w:p>
          <w:p w14:paraId="799C9212">
            <w:pPr>
              <w:pStyle w:val="29"/>
              <w:keepNext w:val="0"/>
              <w:keepLines w:val="0"/>
              <w:pageBreakBefore w:val="0"/>
              <w:widowControl w:val="0"/>
              <w:kinsoku/>
              <w:wordWrap/>
              <w:overflowPunct/>
              <w:topLinePunct w:val="0"/>
              <w:autoSpaceDE/>
              <w:autoSpaceDN/>
              <w:bidi w:val="0"/>
              <w:adjustRightInd/>
              <w:spacing w:line="360" w:lineRule="auto"/>
              <w:ind w:right="0" w:firstLine="480" w:firstLineChars="200"/>
              <w:textAlignment w:val="auto"/>
              <w:rPr>
                <w:rFonts w:hint="default" w:ascii="Times New Roman" w:hAnsi="Times New Roman" w:eastAsia="宋体" w:cs="Times New Roman"/>
                <w:color w:val="auto"/>
                <w:sz w:val="24"/>
                <w:szCs w:val="24"/>
                <w:u w:val="none"/>
              </w:rPr>
            </w:pPr>
            <w:r>
              <w:rPr>
                <w:rFonts w:hint="default" w:ascii="Times New Roman" w:hAnsi="Times New Roman" w:eastAsia="宋体" w:cs="Times New Roman"/>
                <w:color w:val="auto"/>
                <w:sz w:val="24"/>
                <w:szCs w:val="24"/>
                <w:u w:val="none"/>
              </w:rPr>
              <w:t>L</w:t>
            </w:r>
            <w:r>
              <w:rPr>
                <w:rFonts w:hint="default" w:ascii="Times New Roman" w:hAnsi="Times New Roman" w:eastAsia="宋体" w:cs="Times New Roman"/>
                <w:color w:val="auto"/>
                <w:sz w:val="24"/>
                <w:szCs w:val="24"/>
                <w:u w:val="none"/>
                <w:vertAlign w:val="subscript"/>
              </w:rPr>
              <w:t>p1i</w:t>
            </w:r>
            <w:r>
              <w:rPr>
                <w:rFonts w:hint="eastAsia" w:ascii="Times New Roman" w:hAnsi="Times New Roman" w:eastAsia="宋体" w:cs="Times New Roman"/>
                <w:color w:val="auto"/>
                <w:sz w:val="24"/>
                <w:szCs w:val="24"/>
                <w:u w:val="none"/>
                <w:lang w:eastAsia="zh-CN"/>
              </w:rPr>
              <w:t>（</w:t>
            </w:r>
            <w:r>
              <w:rPr>
                <w:rFonts w:hint="eastAsia" w:ascii="Times New Roman" w:hAnsi="Times New Roman" w:eastAsia="宋体" w:cs="Times New Roman"/>
                <w:color w:val="auto"/>
                <w:sz w:val="24"/>
                <w:szCs w:val="24"/>
                <w:u w:val="none"/>
                <w:lang w:val="en-US" w:eastAsia="zh-CN"/>
              </w:rPr>
              <w:t>T</w:t>
            </w:r>
            <w:r>
              <w:rPr>
                <w:rFonts w:hint="eastAsia" w:ascii="Times New Roman" w:hAnsi="Times New Roman" w:eastAsia="宋体" w:cs="Times New Roman"/>
                <w:color w:val="auto"/>
                <w:sz w:val="24"/>
                <w:szCs w:val="24"/>
                <w:u w:val="none"/>
                <w:lang w:eastAsia="zh-CN"/>
              </w:rPr>
              <w:t>）</w:t>
            </w:r>
            <w:r>
              <w:rPr>
                <w:rFonts w:hint="default" w:ascii="Times New Roman" w:hAnsi="Times New Roman" w:eastAsia="宋体" w:cs="Times New Roman"/>
                <w:color w:val="auto"/>
                <w:sz w:val="24"/>
                <w:szCs w:val="24"/>
                <w:u w:val="none"/>
              </w:rPr>
              <w:t>——靠近围护结构处室内N个声源i倍频带的叠加声压级，dB；</w:t>
            </w:r>
          </w:p>
          <w:p w14:paraId="687331A1">
            <w:pPr>
              <w:pStyle w:val="29"/>
              <w:keepNext w:val="0"/>
              <w:keepLines w:val="0"/>
              <w:pageBreakBefore w:val="0"/>
              <w:widowControl w:val="0"/>
              <w:kinsoku/>
              <w:wordWrap/>
              <w:overflowPunct/>
              <w:topLinePunct w:val="0"/>
              <w:autoSpaceDE/>
              <w:autoSpaceDN/>
              <w:bidi w:val="0"/>
              <w:adjustRightInd/>
              <w:spacing w:line="360" w:lineRule="auto"/>
              <w:ind w:right="0" w:firstLine="480" w:firstLineChars="200"/>
              <w:textAlignment w:val="auto"/>
              <w:rPr>
                <w:rFonts w:hint="default" w:ascii="Times New Roman" w:hAnsi="Times New Roman" w:eastAsia="宋体" w:cs="Times New Roman"/>
                <w:color w:val="auto"/>
                <w:sz w:val="24"/>
                <w:szCs w:val="24"/>
                <w:u w:val="none"/>
              </w:rPr>
            </w:pPr>
            <w:r>
              <w:rPr>
                <w:rFonts w:hint="default" w:ascii="Times New Roman" w:hAnsi="Times New Roman" w:eastAsia="宋体" w:cs="Times New Roman"/>
                <w:color w:val="auto"/>
                <w:sz w:val="24"/>
                <w:szCs w:val="24"/>
                <w:u w:val="none"/>
              </w:rPr>
              <w:t>L</w:t>
            </w:r>
            <w:r>
              <w:rPr>
                <w:rFonts w:hint="default" w:ascii="Times New Roman" w:hAnsi="Times New Roman" w:eastAsia="宋体" w:cs="Times New Roman"/>
                <w:color w:val="auto"/>
                <w:sz w:val="24"/>
                <w:szCs w:val="24"/>
                <w:u w:val="none"/>
                <w:vertAlign w:val="subscript"/>
              </w:rPr>
              <w:t>p1ij</w:t>
            </w:r>
            <w:r>
              <w:rPr>
                <w:rFonts w:hint="default" w:ascii="Times New Roman" w:hAnsi="Times New Roman" w:eastAsia="宋体" w:cs="Times New Roman"/>
                <w:color w:val="auto"/>
                <w:sz w:val="24"/>
                <w:szCs w:val="24"/>
                <w:u w:val="none"/>
              </w:rPr>
              <w:t>——室内j声源i倍频带的声压级，dB；</w:t>
            </w:r>
          </w:p>
          <w:p w14:paraId="4F95A04C">
            <w:pPr>
              <w:pStyle w:val="29"/>
              <w:keepNext w:val="0"/>
              <w:keepLines w:val="0"/>
              <w:pageBreakBefore w:val="0"/>
              <w:widowControl w:val="0"/>
              <w:kinsoku/>
              <w:wordWrap/>
              <w:overflowPunct/>
              <w:topLinePunct w:val="0"/>
              <w:autoSpaceDE/>
              <w:autoSpaceDN/>
              <w:bidi w:val="0"/>
              <w:adjustRightInd/>
              <w:spacing w:line="360" w:lineRule="auto"/>
              <w:ind w:right="0" w:firstLine="480" w:firstLineChars="200"/>
              <w:textAlignment w:val="auto"/>
              <w:rPr>
                <w:rFonts w:hint="default" w:ascii="Times New Roman" w:hAnsi="Times New Roman" w:eastAsia="宋体" w:cs="Times New Roman"/>
                <w:color w:val="auto"/>
                <w:sz w:val="24"/>
                <w:szCs w:val="24"/>
                <w:u w:val="none"/>
              </w:rPr>
            </w:pPr>
            <w:r>
              <w:rPr>
                <w:rFonts w:hint="default" w:ascii="Times New Roman" w:hAnsi="Times New Roman" w:eastAsia="宋体" w:cs="Times New Roman"/>
                <w:color w:val="auto"/>
                <w:sz w:val="24"/>
                <w:szCs w:val="24"/>
                <w:u w:val="none"/>
              </w:rPr>
              <w:t>N——室内声源总数。</w:t>
            </w:r>
          </w:p>
          <w:p w14:paraId="1A5156A4">
            <w:pPr>
              <w:pStyle w:val="29"/>
              <w:keepNext w:val="0"/>
              <w:keepLines w:val="0"/>
              <w:pageBreakBefore w:val="0"/>
              <w:widowControl w:val="0"/>
              <w:kinsoku/>
              <w:wordWrap/>
              <w:overflowPunct/>
              <w:topLinePunct w:val="0"/>
              <w:autoSpaceDE/>
              <w:autoSpaceDN/>
              <w:bidi w:val="0"/>
              <w:adjustRightInd/>
              <w:spacing w:line="360" w:lineRule="auto"/>
              <w:ind w:right="0" w:firstLine="480" w:firstLineChars="200"/>
              <w:textAlignment w:val="auto"/>
              <w:rPr>
                <w:rFonts w:hint="default" w:ascii="Times New Roman" w:hAnsi="Times New Roman" w:eastAsia="宋体" w:cs="Times New Roman"/>
                <w:color w:val="auto"/>
                <w:sz w:val="24"/>
                <w:szCs w:val="24"/>
                <w:u w:val="none"/>
              </w:rPr>
            </w:pPr>
            <w:r>
              <w:rPr>
                <w:rFonts w:hint="default" w:ascii="Times New Roman" w:hAnsi="Times New Roman" w:eastAsia="宋体" w:cs="Times New Roman"/>
                <w:color w:val="auto"/>
                <w:sz w:val="24"/>
                <w:szCs w:val="24"/>
                <w:u w:val="none"/>
              </w:rPr>
              <w:t>在室内近似为扩散声场时，按公式（B.4）计算出靠近室外围护结构处的声压级：</w:t>
            </w:r>
          </w:p>
          <w:p w14:paraId="0E3A6894">
            <w:pPr>
              <w:pStyle w:val="29"/>
              <w:keepNext w:val="0"/>
              <w:keepLines w:val="0"/>
              <w:pageBreakBefore w:val="0"/>
              <w:widowControl w:val="0"/>
              <w:kinsoku/>
              <w:wordWrap/>
              <w:overflowPunct/>
              <w:topLinePunct w:val="0"/>
              <w:autoSpaceDE/>
              <w:autoSpaceDN/>
              <w:bidi w:val="0"/>
              <w:adjustRightInd/>
              <w:spacing w:line="360" w:lineRule="auto"/>
              <w:ind w:left="0" w:leftChars="0" w:right="0" w:firstLine="0" w:firstLineChars="0"/>
              <w:jc w:val="right"/>
              <w:textAlignment w:val="auto"/>
              <w:rPr>
                <w:rFonts w:hint="default" w:ascii="Times New Roman" w:hAnsi="Times New Roman" w:eastAsia="宋体" w:cs="Times New Roman"/>
                <w:color w:val="auto"/>
                <w:sz w:val="24"/>
                <w:szCs w:val="24"/>
                <w:u w:val="none"/>
              </w:rPr>
            </w:pPr>
            <w:r>
              <w:rPr>
                <w:rFonts w:hint="default" w:ascii="Times New Roman" w:hAnsi="Times New Roman" w:eastAsia="宋体" w:cs="Times New Roman"/>
                <w:color w:val="auto"/>
                <w:sz w:val="24"/>
                <w:szCs w:val="24"/>
                <w:u w:val="none"/>
              </w:rPr>
              <w:t>L</w:t>
            </w:r>
            <w:r>
              <w:rPr>
                <w:rFonts w:hint="default" w:ascii="Times New Roman" w:hAnsi="Times New Roman" w:eastAsia="宋体" w:cs="Times New Roman"/>
                <w:color w:val="auto"/>
                <w:sz w:val="24"/>
                <w:szCs w:val="24"/>
                <w:u w:val="none"/>
                <w:vertAlign w:val="subscript"/>
              </w:rPr>
              <w:t>P2i</w:t>
            </w:r>
            <w:r>
              <w:rPr>
                <w:rFonts w:hint="eastAsia" w:ascii="Times New Roman" w:hAnsi="Times New Roman" w:eastAsia="宋体" w:cs="Times New Roman"/>
                <w:color w:val="auto"/>
                <w:sz w:val="24"/>
                <w:szCs w:val="24"/>
                <w:u w:val="none"/>
                <w:lang w:eastAsia="zh-CN"/>
              </w:rPr>
              <w:t>（</w:t>
            </w:r>
            <w:r>
              <w:rPr>
                <w:rFonts w:hint="eastAsia" w:ascii="Times New Roman" w:hAnsi="Times New Roman" w:eastAsia="宋体" w:cs="Times New Roman"/>
                <w:color w:val="auto"/>
                <w:sz w:val="24"/>
                <w:szCs w:val="24"/>
                <w:u w:val="none"/>
                <w:lang w:val="en-US" w:eastAsia="zh-CN"/>
              </w:rPr>
              <w:t>T</w:t>
            </w:r>
            <w:r>
              <w:rPr>
                <w:rFonts w:hint="eastAsia" w:ascii="Times New Roman" w:hAnsi="Times New Roman" w:eastAsia="宋体" w:cs="Times New Roman"/>
                <w:color w:val="auto"/>
                <w:sz w:val="24"/>
                <w:szCs w:val="24"/>
                <w:u w:val="none"/>
                <w:lang w:eastAsia="zh-CN"/>
              </w:rPr>
              <w:t>）</w:t>
            </w:r>
            <w:r>
              <w:rPr>
                <w:rFonts w:hint="default" w:ascii="Times New Roman" w:hAnsi="Times New Roman" w:eastAsia="宋体" w:cs="Times New Roman"/>
                <w:color w:val="auto"/>
                <w:sz w:val="24"/>
                <w:szCs w:val="24"/>
                <w:u w:val="none"/>
              </w:rPr>
              <w:t>=L</w:t>
            </w:r>
            <w:r>
              <w:rPr>
                <w:rFonts w:hint="default" w:ascii="Times New Roman" w:hAnsi="Times New Roman" w:eastAsia="宋体" w:cs="Times New Roman"/>
                <w:color w:val="auto"/>
                <w:sz w:val="24"/>
                <w:szCs w:val="24"/>
                <w:u w:val="none"/>
                <w:vertAlign w:val="subscript"/>
              </w:rPr>
              <w:t>P1i</w:t>
            </w:r>
            <w:r>
              <w:rPr>
                <w:rFonts w:hint="eastAsia" w:ascii="Times New Roman" w:hAnsi="Times New Roman" w:eastAsia="宋体" w:cs="Times New Roman"/>
                <w:color w:val="auto"/>
                <w:sz w:val="24"/>
                <w:szCs w:val="24"/>
                <w:u w:val="none"/>
                <w:lang w:eastAsia="zh-CN"/>
              </w:rPr>
              <w:t>（</w:t>
            </w:r>
            <w:r>
              <w:rPr>
                <w:rFonts w:hint="eastAsia" w:ascii="Times New Roman" w:hAnsi="Times New Roman" w:eastAsia="宋体" w:cs="Times New Roman"/>
                <w:color w:val="auto"/>
                <w:sz w:val="24"/>
                <w:szCs w:val="24"/>
                <w:u w:val="none"/>
                <w:lang w:val="en-US" w:eastAsia="zh-CN"/>
              </w:rPr>
              <w:t>T</w:t>
            </w:r>
            <w:r>
              <w:rPr>
                <w:rFonts w:hint="eastAsia" w:ascii="Times New Roman" w:hAnsi="Times New Roman" w:eastAsia="宋体" w:cs="Times New Roman"/>
                <w:color w:val="auto"/>
                <w:sz w:val="24"/>
                <w:szCs w:val="24"/>
                <w:u w:val="none"/>
                <w:lang w:eastAsia="zh-CN"/>
              </w:rPr>
              <w:t>）</w:t>
            </w:r>
            <w:r>
              <w:rPr>
                <w:rFonts w:hint="default" w:ascii="Times New Roman" w:hAnsi="Times New Roman" w:eastAsia="宋体" w:cs="Times New Roman"/>
                <w:color w:val="auto"/>
                <w:sz w:val="24"/>
                <w:szCs w:val="24"/>
                <w:u w:val="none"/>
              </w:rPr>
              <w:t>−</w:t>
            </w:r>
            <w:r>
              <w:rPr>
                <w:rFonts w:hint="eastAsia" w:ascii="Times New Roman" w:hAnsi="Times New Roman" w:eastAsia="宋体" w:cs="Times New Roman"/>
                <w:color w:val="auto"/>
                <w:sz w:val="24"/>
                <w:szCs w:val="24"/>
                <w:u w:val="none"/>
                <w:lang w:eastAsia="zh-CN"/>
              </w:rPr>
              <w:t>（</w:t>
            </w:r>
            <w:r>
              <w:rPr>
                <w:rFonts w:hint="default" w:ascii="Times New Roman" w:hAnsi="Times New Roman" w:eastAsia="宋体" w:cs="Times New Roman"/>
                <w:color w:val="auto"/>
                <w:sz w:val="24"/>
                <w:szCs w:val="24"/>
                <w:u w:val="none"/>
              </w:rPr>
              <w:t>TL</w:t>
            </w:r>
            <w:r>
              <w:rPr>
                <w:rFonts w:hint="default" w:ascii="Times New Roman" w:hAnsi="Times New Roman" w:eastAsia="宋体" w:cs="Times New Roman"/>
                <w:color w:val="auto"/>
                <w:sz w:val="24"/>
                <w:szCs w:val="24"/>
                <w:u w:val="none"/>
                <w:vertAlign w:val="subscript"/>
              </w:rPr>
              <w:t>i</w:t>
            </w:r>
            <w:r>
              <w:rPr>
                <w:rFonts w:hint="default" w:ascii="Times New Roman" w:hAnsi="Times New Roman" w:eastAsia="宋体" w:cs="Times New Roman"/>
                <w:color w:val="auto"/>
                <w:sz w:val="24"/>
                <w:szCs w:val="24"/>
                <w:u w:val="none"/>
              </w:rPr>
              <w:t>+6</w:t>
            </w:r>
            <w:r>
              <w:rPr>
                <w:rFonts w:hint="eastAsia" w:ascii="Times New Roman" w:hAnsi="Times New Roman" w:eastAsia="宋体" w:cs="Times New Roman"/>
                <w:color w:val="auto"/>
                <w:sz w:val="24"/>
                <w:szCs w:val="24"/>
                <w:u w:val="none"/>
                <w:lang w:eastAsia="zh-CN"/>
              </w:rPr>
              <w:t>）</w:t>
            </w:r>
            <w:r>
              <w:rPr>
                <w:rFonts w:hint="default" w:ascii="Times New Roman" w:hAnsi="Times New Roman" w:eastAsia="宋体" w:cs="Times New Roman"/>
                <w:color w:val="auto"/>
                <w:sz w:val="24"/>
                <w:szCs w:val="24"/>
                <w:u w:val="none"/>
              </w:rPr>
              <w:t xml:space="preserve">              （B.4）</w:t>
            </w:r>
          </w:p>
          <w:p w14:paraId="4978AE81">
            <w:pPr>
              <w:pStyle w:val="29"/>
              <w:keepNext w:val="0"/>
              <w:keepLines w:val="0"/>
              <w:pageBreakBefore w:val="0"/>
              <w:widowControl w:val="0"/>
              <w:kinsoku/>
              <w:wordWrap/>
              <w:overflowPunct/>
              <w:topLinePunct w:val="0"/>
              <w:autoSpaceDE/>
              <w:autoSpaceDN/>
              <w:bidi w:val="0"/>
              <w:adjustRightInd/>
              <w:spacing w:line="360" w:lineRule="auto"/>
              <w:ind w:right="0" w:firstLine="480" w:firstLineChars="200"/>
              <w:textAlignment w:val="auto"/>
              <w:rPr>
                <w:rFonts w:hint="default" w:ascii="Times New Roman" w:hAnsi="Times New Roman" w:eastAsia="宋体" w:cs="Times New Roman"/>
                <w:color w:val="auto"/>
                <w:sz w:val="24"/>
                <w:szCs w:val="24"/>
                <w:u w:val="none"/>
              </w:rPr>
            </w:pPr>
            <w:r>
              <w:rPr>
                <w:rFonts w:hint="default" w:ascii="Times New Roman" w:hAnsi="Times New Roman" w:eastAsia="宋体" w:cs="Times New Roman"/>
                <w:color w:val="auto"/>
                <w:sz w:val="24"/>
                <w:szCs w:val="24"/>
                <w:u w:val="none"/>
              </w:rPr>
              <w:t>式中：</w:t>
            </w:r>
          </w:p>
          <w:p w14:paraId="3AAD681A">
            <w:pPr>
              <w:pStyle w:val="29"/>
              <w:keepNext w:val="0"/>
              <w:keepLines w:val="0"/>
              <w:pageBreakBefore w:val="0"/>
              <w:widowControl w:val="0"/>
              <w:kinsoku/>
              <w:wordWrap/>
              <w:overflowPunct/>
              <w:topLinePunct w:val="0"/>
              <w:autoSpaceDE/>
              <w:autoSpaceDN/>
              <w:bidi w:val="0"/>
              <w:adjustRightInd/>
              <w:spacing w:line="360" w:lineRule="auto"/>
              <w:ind w:right="0" w:firstLine="480" w:firstLineChars="200"/>
              <w:textAlignment w:val="auto"/>
              <w:rPr>
                <w:rFonts w:hint="default" w:ascii="Times New Roman" w:hAnsi="Times New Roman" w:eastAsia="宋体" w:cs="Times New Roman"/>
                <w:color w:val="auto"/>
                <w:sz w:val="24"/>
                <w:szCs w:val="24"/>
                <w:u w:val="none"/>
              </w:rPr>
            </w:pPr>
            <w:r>
              <w:rPr>
                <w:rFonts w:hint="default" w:ascii="Times New Roman" w:hAnsi="Times New Roman" w:eastAsia="宋体" w:cs="Times New Roman"/>
                <w:color w:val="auto"/>
                <w:sz w:val="24"/>
                <w:szCs w:val="24"/>
                <w:u w:val="none"/>
              </w:rPr>
              <w:t>L</w:t>
            </w:r>
            <w:r>
              <w:rPr>
                <w:rFonts w:hint="default" w:ascii="Times New Roman" w:hAnsi="Times New Roman" w:eastAsia="宋体" w:cs="Times New Roman"/>
                <w:color w:val="auto"/>
                <w:sz w:val="24"/>
                <w:szCs w:val="24"/>
                <w:u w:val="none"/>
                <w:vertAlign w:val="subscript"/>
              </w:rPr>
              <w:t>P2i</w:t>
            </w:r>
            <w:r>
              <w:rPr>
                <w:rFonts w:hint="eastAsia" w:ascii="Times New Roman" w:hAnsi="Times New Roman" w:eastAsia="宋体" w:cs="Times New Roman"/>
                <w:color w:val="auto"/>
                <w:sz w:val="24"/>
                <w:szCs w:val="24"/>
                <w:u w:val="none"/>
                <w:lang w:eastAsia="zh-CN"/>
              </w:rPr>
              <w:t>（</w:t>
            </w:r>
            <w:r>
              <w:rPr>
                <w:rFonts w:hint="eastAsia" w:ascii="Times New Roman" w:hAnsi="Times New Roman" w:eastAsia="宋体" w:cs="Times New Roman"/>
                <w:color w:val="auto"/>
                <w:sz w:val="24"/>
                <w:szCs w:val="24"/>
                <w:u w:val="none"/>
                <w:lang w:val="en-US" w:eastAsia="zh-CN"/>
              </w:rPr>
              <w:t>T</w:t>
            </w:r>
            <w:r>
              <w:rPr>
                <w:rFonts w:hint="eastAsia" w:ascii="Times New Roman" w:hAnsi="Times New Roman" w:eastAsia="宋体" w:cs="Times New Roman"/>
                <w:color w:val="auto"/>
                <w:sz w:val="24"/>
                <w:szCs w:val="24"/>
                <w:u w:val="none"/>
                <w:lang w:eastAsia="zh-CN"/>
              </w:rPr>
              <w:t>）</w:t>
            </w:r>
            <w:r>
              <w:rPr>
                <w:rFonts w:hint="default" w:ascii="Times New Roman" w:hAnsi="Times New Roman" w:eastAsia="宋体" w:cs="Times New Roman"/>
                <w:color w:val="auto"/>
                <w:sz w:val="24"/>
                <w:szCs w:val="24"/>
                <w:u w:val="none"/>
              </w:rPr>
              <w:t>——靠近围护结构处室外N个声源i倍频带的叠加声压级，dB；</w:t>
            </w:r>
          </w:p>
          <w:p w14:paraId="50263EDE">
            <w:pPr>
              <w:pStyle w:val="29"/>
              <w:keepNext w:val="0"/>
              <w:keepLines w:val="0"/>
              <w:pageBreakBefore w:val="0"/>
              <w:widowControl w:val="0"/>
              <w:kinsoku/>
              <w:wordWrap/>
              <w:overflowPunct/>
              <w:topLinePunct w:val="0"/>
              <w:autoSpaceDE/>
              <w:autoSpaceDN/>
              <w:bidi w:val="0"/>
              <w:adjustRightInd/>
              <w:spacing w:line="360" w:lineRule="auto"/>
              <w:ind w:right="0" w:firstLine="480" w:firstLineChars="200"/>
              <w:textAlignment w:val="auto"/>
              <w:rPr>
                <w:rFonts w:hint="default" w:ascii="Times New Roman" w:hAnsi="Times New Roman" w:eastAsia="宋体" w:cs="Times New Roman"/>
                <w:color w:val="auto"/>
                <w:sz w:val="24"/>
                <w:szCs w:val="24"/>
                <w:u w:val="none"/>
              </w:rPr>
            </w:pPr>
            <w:r>
              <w:rPr>
                <w:rFonts w:hint="default" w:ascii="Times New Roman" w:hAnsi="Times New Roman" w:eastAsia="宋体" w:cs="Times New Roman"/>
                <w:color w:val="auto"/>
                <w:sz w:val="24"/>
                <w:szCs w:val="24"/>
                <w:u w:val="none"/>
              </w:rPr>
              <w:t>L</w:t>
            </w:r>
            <w:r>
              <w:rPr>
                <w:rFonts w:hint="default" w:ascii="Times New Roman" w:hAnsi="Times New Roman" w:eastAsia="宋体" w:cs="Times New Roman"/>
                <w:color w:val="auto"/>
                <w:sz w:val="24"/>
                <w:szCs w:val="24"/>
                <w:u w:val="none"/>
                <w:vertAlign w:val="subscript"/>
              </w:rPr>
              <w:t>P1i</w:t>
            </w:r>
            <w:r>
              <w:rPr>
                <w:rFonts w:hint="eastAsia" w:ascii="Times New Roman" w:hAnsi="Times New Roman" w:eastAsia="宋体" w:cs="Times New Roman"/>
                <w:color w:val="auto"/>
                <w:sz w:val="24"/>
                <w:szCs w:val="24"/>
                <w:u w:val="none"/>
                <w:lang w:eastAsia="zh-CN"/>
              </w:rPr>
              <w:t>（</w:t>
            </w:r>
            <w:r>
              <w:rPr>
                <w:rFonts w:hint="eastAsia" w:ascii="Times New Roman" w:hAnsi="Times New Roman" w:eastAsia="宋体" w:cs="Times New Roman"/>
                <w:color w:val="auto"/>
                <w:sz w:val="24"/>
                <w:szCs w:val="24"/>
                <w:u w:val="none"/>
                <w:lang w:val="en-US" w:eastAsia="zh-CN"/>
              </w:rPr>
              <w:t>T</w:t>
            </w:r>
            <w:r>
              <w:rPr>
                <w:rFonts w:hint="eastAsia" w:ascii="Times New Roman" w:hAnsi="Times New Roman" w:eastAsia="宋体" w:cs="Times New Roman"/>
                <w:color w:val="auto"/>
                <w:sz w:val="24"/>
                <w:szCs w:val="24"/>
                <w:u w:val="none"/>
                <w:lang w:eastAsia="zh-CN"/>
              </w:rPr>
              <w:t>）</w:t>
            </w:r>
            <w:r>
              <w:rPr>
                <w:rFonts w:hint="default" w:ascii="Times New Roman" w:hAnsi="Times New Roman" w:eastAsia="宋体" w:cs="Times New Roman"/>
                <w:color w:val="auto"/>
                <w:sz w:val="24"/>
                <w:szCs w:val="24"/>
                <w:u w:val="none"/>
              </w:rPr>
              <w:t>——靠近围护结构处室内N个声源i倍频带的叠加声压级，dB；</w:t>
            </w:r>
          </w:p>
          <w:p w14:paraId="49A77213">
            <w:pPr>
              <w:pStyle w:val="29"/>
              <w:keepNext w:val="0"/>
              <w:keepLines w:val="0"/>
              <w:pageBreakBefore w:val="0"/>
              <w:widowControl w:val="0"/>
              <w:kinsoku/>
              <w:wordWrap/>
              <w:overflowPunct/>
              <w:topLinePunct w:val="0"/>
              <w:autoSpaceDE/>
              <w:autoSpaceDN/>
              <w:bidi w:val="0"/>
              <w:adjustRightInd/>
              <w:spacing w:line="360" w:lineRule="auto"/>
              <w:ind w:right="0" w:firstLine="480" w:firstLineChars="200"/>
              <w:textAlignment w:val="auto"/>
              <w:rPr>
                <w:rFonts w:hint="default" w:ascii="Times New Roman" w:hAnsi="Times New Roman" w:eastAsia="宋体" w:cs="Times New Roman"/>
                <w:color w:val="auto"/>
                <w:sz w:val="24"/>
                <w:szCs w:val="24"/>
                <w:u w:val="none"/>
              </w:rPr>
            </w:pPr>
            <w:r>
              <w:rPr>
                <w:rFonts w:hint="default" w:ascii="Times New Roman" w:hAnsi="Times New Roman" w:eastAsia="宋体" w:cs="Times New Roman"/>
                <w:color w:val="auto"/>
                <w:sz w:val="24"/>
                <w:szCs w:val="24"/>
                <w:u w:val="none"/>
              </w:rPr>
              <w:t>TL</w:t>
            </w:r>
            <w:r>
              <w:rPr>
                <w:rFonts w:hint="default" w:ascii="Times New Roman" w:hAnsi="Times New Roman" w:eastAsia="宋体" w:cs="Times New Roman"/>
                <w:color w:val="auto"/>
                <w:sz w:val="24"/>
                <w:szCs w:val="24"/>
                <w:u w:val="none"/>
                <w:vertAlign w:val="subscript"/>
              </w:rPr>
              <w:t>i</w:t>
            </w:r>
            <w:r>
              <w:rPr>
                <w:rFonts w:hint="default" w:ascii="Times New Roman" w:hAnsi="Times New Roman" w:eastAsia="宋体" w:cs="Times New Roman"/>
                <w:color w:val="auto"/>
                <w:sz w:val="24"/>
                <w:szCs w:val="24"/>
                <w:u w:val="none"/>
              </w:rPr>
              <w:t>——围护结构i倍频带的隔声量，dB。</w:t>
            </w:r>
          </w:p>
          <w:p w14:paraId="5248E7CA">
            <w:pPr>
              <w:pStyle w:val="29"/>
              <w:keepNext w:val="0"/>
              <w:keepLines w:val="0"/>
              <w:pageBreakBefore w:val="0"/>
              <w:widowControl w:val="0"/>
              <w:kinsoku/>
              <w:wordWrap/>
              <w:overflowPunct/>
              <w:topLinePunct w:val="0"/>
              <w:autoSpaceDE/>
              <w:autoSpaceDN/>
              <w:bidi w:val="0"/>
              <w:adjustRightInd/>
              <w:spacing w:line="360" w:lineRule="auto"/>
              <w:ind w:right="0" w:firstLine="480" w:firstLineChars="200"/>
              <w:textAlignment w:val="auto"/>
              <w:rPr>
                <w:rFonts w:hint="default" w:ascii="Times New Roman" w:hAnsi="Times New Roman" w:eastAsia="宋体" w:cs="Times New Roman"/>
                <w:color w:val="auto"/>
                <w:sz w:val="24"/>
                <w:szCs w:val="24"/>
                <w:u w:val="none"/>
              </w:rPr>
            </w:pPr>
            <w:r>
              <w:rPr>
                <w:rFonts w:hint="default" w:ascii="Times New Roman" w:hAnsi="Times New Roman" w:eastAsia="宋体" w:cs="Times New Roman"/>
                <w:color w:val="auto"/>
                <w:sz w:val="24"/>
                <w:szCs w:val="24"/>
                <w:u w:val="none"/>
              </w:rPr>
              <w:t>然后按公式（B.5）将室外声源的声压级和透过面积换算成等效的室外声源，计算出中心位置于透声面积（S）处的等效声源的倍频带声功率级：</w:t>
            </w:r>
          </w:p>
          <w:p w14:paraId="72250F05">
            <w:pPr>
              <w:pStyle w:val="29"/>
              <w:keepNext w:val="0"/>
              <w:keepLines w:val="0"/>
              <w:pageBreakBefore w:val="0"/>
              <w:widowControl w:val="0"/>
              <w:kinsoku/>
              <w:wordWrap/>
              <w:overflowPunct/>
              <w:topLinePunct w:val="0"/>
              <w:autoSpaceDE/>
              <w:autoSpaceDN/>
              <w:bidi w:val="0"/>
              <w:adjustRightInd/>
              <w:spacing w:line="360" w:lineRule="auto"/>
              <w:ind w:left="0" w:leftChars="0" w:right="0" w:firstLine="0" w:firstLineChars="0"/>
              <w:jc w:val="right"/>
              <w:textAlignment w:val="auto"/>
              <w:rPr>
                <w:rFonts w:hint="default" w:ascii="Times New Roman" w:hAnsi="Times New Roman" w:eastAsia="宋体" w:cs="Times New Roman"/>
                <w:color w:val="auto"/>
                <w:sz w:val="24"/>
                <w:szCs w:val="24"/>
                <w:u w:val="none"/>
              </w:rPr>
            </w:pPr>
            <w:r>
              <w:rPr>
                <w:rFonts w:hint="default" w:ascii="Times New Roman" w:hAnsi="Times New Roman" w:eastAsia="宋体" w:cs="Times New Roman"/>
                <w:color w:val="auto"/>
                <w:sz w:val="24"/>
                <w:szCs w:val="24"/>
                <w:u w:val="none"/>
              </w:rPr>
              <w:t>L</w:t>
            </w:r>
            <w:r>
              <w:rPr>
                <w:rFonts w:hint="default" w:ascii="Times New Roman" w:hAnsi="Times New Roman" w:eastAsia="宋体" w:cs="Times New Roman"/>
                <w:color w:val="auto"/>
                <w:sz w:val="24"/>
                <w:szCs w:val="24"/>
                <w:u w:val="none"/>
                <w:vertAlign w:val="subscript"/>
              </w:rPr>
              <w:t>w</w:t>
            </w:r>
            <w:r>
              <w:rPr>
                <w:rFonts w:hint="default" w:ascii="Times New Roman" w:hAnsi="Times New Roman" w:eastAsia="宋体" w:cs="Times New Roman"/>
                <w:color w:val="auto"/>
                <w:sz w:val="24"/>
                <w:szCs w:val="24"/>
                <w:u w:val="none"/>
              </w:rPr>
              <w:t>=L</w:t>
            </w:r>
            <w:r>
              <w:rPr>
                <w:rFonts w:hint="default" w:ascii="Times New Roman" w:hAnsi="Times New Roman" w:eastAsia="宋体" w:cs="Times New Roman"/>
                <w:color w:val="auto"/>
                <w:sz w:val="24"/>
                <w:szCs w:val="24"/>
                <w:u w:val="none"/>
                <w:vertAlign w:val="subscript"/>
              </w:rPr>
              <w:t>P2</w:t>
            </w:r>
            <w:r>
              <w:rPr>
                <w:rFonts w:hint="eastAsia" w:ascii="Times New Roman" w:hAnsi="Times New Roman" w:eastAsia="宋体" w:cs="Times New Roman"/>
                <w:color w:val="auto"/>
                <w:sz w:val="24"/>
                <w:szCs w:val="24"/>
                <w:u w:val="none"/>
                <w:lang w:eastAsia="zh-CN"/>
              </w:rPr>
              <w:t>（</w:t>
            </w:r>
            <w:r>
              <w:rPr>
                <w:rFonts w:hint="eastAsia" w:ascii="Times New Roman" w:hAnsi="Times New Roman" w:eastAsia="宋体" w:cs="Times New Roman"/>
                <w:color w:val="auto"/>
                <w:sz w:val="24"/>
                <w:szCs w:val="24"/>
                <w:u w:val="none"/>
                <w:lang w:val="en-US" w:eastAsia="zh-CN"/>
              </w:rPr>
              <w:t>T</w:t>
            </w:r>
            <w:r>
              <w:rPr>
                <w:rFonts w:hint="eastAsia" w:ascii="Times New Roman" w:hAnsi="Times New Roman" w:eastAsia="宋体" w:cs="Times New Roman"/>
                <w:color w:val="auto"/>
                <w:sz w:val="24"/>
                <w:szCs w:val="24"/>
                <w:u w:val="none"/>
                <w:lang w:eastAsia="zh-CN"/>
              </w:rPr>
              <w:t>）</w:t>
            </w:r>
            <w:r>
              <w:rPr>
                <w:rFonts w:hint="default" w:ascii="Times New Roman" w:hAnsi="Times New Roman" w:eastAsia="宋体" w:cs="Times New Roman"/>
                <w:color w:val="auto"/>
                <w:sz w:val="24"/>
                <w:szCs w:val="24"/>
                <w:u w:val="none"/>
              </w:rPr>
              <w:t>+10lgS                    （B.5）</w:t>
            </w:r>
          </w:p>
          <w:p w14:paraId="3EBA08CC">
            <w:pPr>
              <w:pStyle w:val="29"/>
              <w:keepNext w:val="0"/>
              <w:keepLines w:val="0"/>
              <w:pageBreakBefore w:val="0"/>
              <w:widowControl w:val="0"/>
              <w:kinsoku/>
              <w:wordWrap/>
              <w:overflowPunct/>
              <w:topLinePunct w:val="0"/>
              <w:autoSpaceDE/>
              <w:autoSpaceDN/>
              <w:bidi w:val="0"/>
              <w:adjustRightInd/>
              <w:spacing w:line="360" w:lineRule="auto"/>
              <w:ind w:right="0" w:firstLine="480" w:firstLineChars="200"/>
              <w:textAlignment w:val="auto"/>
              <w:rPr>
                <w:rFonts w:hint="default" w:ascii="Times New Roman" w:hAnsi="Times New Roman" w:eastAsia="宋体" w:cs="Times New Roman"/>
                <w:color w:val="auto"/>
                <w:sz w:val="24"/>
                <w:szCs w:val="24"/>
                <w:u w:val="none"/>
              </w:rPr>
            </w:pPr>
            <w:r>
              <w:rPr>
                <w:rFonts w:hint="default" w:ascii="Times New Roman" w:hAnsi="Times New Roman" w:eastAsia="宋体" w:cs="Times New Roman"/>
                <w:color w:val="auto"/>
                <w:sz w:val="24"/>
                <w:szCs w:val="24"/>
                <w:u w:val="none"/>
              </w:rPr>
              <w:t>式中：</w:t>
            </w:r>
          </w:p>
          <w:p w14:paraId="21F7572A">
            <w:pPr>
              <w:pStyle w:val="29"/>
              <w:keepNext w:val="0"/>
              <w:keepLines w:val="0"/>
              <w:pageBreakBefore w:val="0"/>
              <w:widowControl w:val="0"/>
              <w:kinsoku/>
              <w:wordWrap/>
              <w:overflowPunct/>
              <w:topLinePunct w:val="0"/>
              <w:autoSpaceDE/>
              <w:autoSpaceDN/>
              <w:bidi w:val="0"/>
              <w:adjustRightInd/>
              <w:spacing w:line="360" w:lineRule="auto"/>
              <w:ind w:right="0" w:firstLine="480" w:firstLineChars="200"/>
              <w:textAlignment w:val="auto"/>
              <w:rPr>
                <w:rFonts w:hint="default" w:ascii="Times New Roman" w:hAnsi="Times New Roman" w:eastAsia="宋体" w:cs="Times New Roman"/>
                <w:color w:val="auto"/>
                <w:sz w:val="24"/>
                <w:szCs w:val="24"/>
                <w:u w:val="none"/>
              </w:rPr>
            </w:pPr>
            <w:r>
              <w:rPr>
                <w:rFonts w:hint="default" w:ascii="Times New Roman" w:hAnsi="Times New Roman" w:eastAsia="宋体" w:cs="Times New Roman"/>
                <w:color w:val="auto"/>
                <w:sz w:val="24"/>
                <w:szCs w:val="24"/>
                <w:u w:val="none"/>
              </w:rPr>
              <w:t>L</w:t>
            </w:r>
            <w:r>
              <w:rPr>
                <w:rFonts w:hint="default" w:ascii="Times New Roman" w:hAnsi="Times New Roman" w:eastAsia="宋体" w:cs="Times New Roman"/>
                <w:color w:val="auto"/>
                <w:sz w:val="24"/>
                <w:szCs w:val="24"/>
                <w:u w:val="none"/>
                <w:vertAlign w:val="subscript"/>
              </w:rPr>
              <w:t>w</w:t>
            </w:r>
            <w:r>
              <w:rPr>
                <w:rFonts w:hint="default" w:ascii="Times New Roman" w:hAnsi="Times New Roman" w:eastAsia="宋体" w:cs="Times New Roman"/>
                <w:color w:val="auto"/>
                <w:sz w:val="24"/>
                <w:szCs w:val="24"/>
                <w:u w:val="none"/>
              </w:rPr>
              <w:t>——中心位置位于透声面积（S）处的等效声源的倍频带声功率级，dB；</w:t>
            </w:r>
          </w:p>
          <w:p w14:paraId="28573E66">
            <w:pPr>
              <w:pStyle w:val="29"/>
              <w:keepNext w:val="0"/>
              <w:keepLines w:val="0"/>
              <w:pageBreakBefore w:val="0"/>
              <w:widowControl w:val="0"/>
              <w:kinsoku/>
              <w:wordWrap/>
              <w:overflowPunct/>
              <w:topLinePunct w:val="0"/>
              <w:autoSpaceDE/>
              <w:autoSpaceDN/>
              <w:bidi w:val="0"/>
              <w:adjustRightInd/>
              <w:spacing w:line="360" w:lineRule="auto"/>
              <w:ind w:right="0" w:firstLine="480" w:firstLineChars="200"/>
              <w:textAlignment w:val="auto"/>
              <w:rPr>
                <w:rFonts w:hint="default" w:ascii="Times New Roman" w:hAnsi="Times New Roman" w:eastAsia="宋体" w:cs="Times New Roman"/>
                <w:color w:val="auto"/>
                <w:sz w:val="24"/>
                <w:szCs w:val="24"/>
                <w:u w:val="none"/>
              </w:rPr>
            </w:pPr>
            <w:r>
              <w:rPr>
                <w:rFonts w:hint="default" w:ascii="Times New Roman" w:hAnsi="Times New Roman" w:eastAsia="宋体" w:cs="Times New Roman"/>
                <w:color w:val="auto"/>
                <w:sz w:val="24"/>
                <w:szCs w:val="24"/>
                <w:u w:val="none"/>
              </w:rPr>
              <w:t>L</w:t>
            </w:r>
            <w:r>
              <w:rPr>
                <w:rFonts w:hint="default" w:ascii="Times New Roman" w:hAnsi="Times New Roman" w:eastAsia="宋体" w:cs="Times New Roman"/>
                <w:color w:val="auto"/>
                <w:sz w:val="24"/>
                <w:szCs w:val="24"/>
                <w:u w:val="none"/>
                <w:vertAlign w:val="subscript"/>
              </w:rPr>
              <w:t>P2</w:t>
            </w:r>
            <w:r>
              <w:rPr>
                <w:rFonts w:hint="eastAsia" w:ascii="Times New Roman" w:hAnsi="Times New Roman" w:eastAsia="宋体" w:cs="Times New Roman"/>
                <w:color w:val="auto"/>
                <w:sz w:val="24"/>
                <w:szCs w:val="24"/>
                <w:u w:val="none"/>
                <w:lang w:eastAsia="zh-CN"/>
              </w:rPr>
              <w:t>（</w:t>
            </w:r>
            <w:r>
              <w:rPr>
                <w:rFonts w:hint="eastAsia" w:ascii="Times New Roman" w:hAnsi="Times New Roman" w:eastAsia="宋体" w:cs="Times New Roman"/>
                <w:color w:val="auto"/>
                <w:sz w:val="24"/>
                <w:szCs w:val="24"/>
                <w:u w:val="none"/>
                <w:lang w:val="en-US" w:eastAsia="zh-CN"/>
              </w:rPr>
              <w:t>T</w:t>
            </w:r>
            <w:r>
              <w:rPr>
                <w:rFonts w:hint="eastAsia" w:ascii="Times New Roman" w:hAnsi="Times New Roman" w:eastAsia="宋体" w:cs="Times New Roman"/>
                <w:color w:val="auto"/>
                <w:sz w:val="24"/>
                <w:szCs w:val="24"/>
                <w:u w:val="none"/>
                <w:lang w:eastAsia="zh-CN"/>
              </w:rPr>
              <w:t>）</w:t>
            </w:r>
            <w:r>
              <w:rPr>
                <w:rFonts w:hint="default" w:ascii="Times New Roman" w:hAnsi="Times New Roman" w:eastAsia="宋体" w:cs="Times New Roman"/>
                <w:color w:val="auto"/>
                <w:sz w:val="24"/>
                <w:szCs w:val="24"/>
                <w:u w:val="none"/>
              </w:rPr>
              <w:t>——靠近围护结构处室外声源的声压级，dB；</w:t>
            </w:r>
          </w:p>
          <w:p w14:paraId="37133549">
            <w:pPr>
              <w:pStyle w:val="29"/>
              <w:keepNext w:val="0"/>
              <w:keepLines w:val="0"/>
              <w:pageBreakBefore w:val="0"/>
              <w:widowControl w:val="0"/>
              <w:kinsoku/>
              <w:wordWrap/>
              <w:overflowPunct/>
              <w:topLinePunct w:val="0"/>
              <w:autoSpaceDE/>
              <w:autoSpaceDN/>
              <w:bidi w:val="0"/>
              <w:adjustRightInd/>
              <w:spacing w:line="360" w:lineRule="auto"/>
              <w:ind w:right="0" w:firstLine="480"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color w:val="auto"/>
                <w:sz w:val="24"/>
                <w:szCs w:val="24"/>
                <w:u w:val="none"/>
              </w:rPr>
              <w:t>S——透声面积，m</w:t>
            </w:r>
            <w:r>
              <w:rPr>
                <w:rFonts w:hint="default" w:ascii="Times New Roman" w:hAnsi="Times New Roman" w:eastAsia="宋体" w:cs="Times New Roman"/>
                <w:color w:val="auto"/>
                <w:sz w:val="24"/>
                <w:szCs w:val="24"/>
                <w:u w:val="none"/>
                <w:vertAlign w:val="superscript"/>
              </w:rPr>
              <w:t>2</w:t>
            </w:r>
            <w:r>
              <w:rPr>
                <w:rFonts w:hint="default" w:ascii="Times New Roman" w:hAnsi="Times New Roman" w:eastAsia="宋体" w:cs="Times New Roman"/>
                <w:color w:val="auto"/>
                <w:sz w:val="24"/>
                <w:szCs w:val="24"/>
                <w:u w:val="none"/>
              </w:rPr>
              <w:t>。</w:t>
            </w:r>
          </w:p>
          <w:p w14:paraId="7BE1A670">
            <w:pPr>
              <w:pStyle w:val="29"/>
              <w:keepNext w:val="0"/>
              <w:keepLines w:val="0"/>
              <w:pageBreakBefore w:val="0"/>
              <w:widowControl w:val="0"/>
              <w:kinsoku/>
              <w:wordWrap/>
              <w:overflowPunct/>
              <w:topLinePunct w:val="0"/>
              <w:autoSpaceDE/>
              <w:autoSpaceDN/>
              <w:bidi w:val="0"/>
              <w:adjustRightInd/>
              <w:spacing w:line="360" w:lineRule="auto"/>
              <w:ind w:right="0" w:firstLine="480"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然后按室外声源预测方法计处预测点处的A声级。</w:t>
            </w:r>
          </w:p>
          <w:p w14:paraId="56896FA3">
            <w:pPr>
              <w:pStyle w:val="29"/>
              <w:keepNext w:val="0"/>
              <w:keepLines w:val="0"/>
              <w:pageBreakBefore w:val="0"/>
              <w:widowControl w:val="0"/>
              <w:kinsoku/>
              <w:wordWrap/>
              <w:overflowPunct/>
              <w:topLinePunct w:val="0"/>
              <w:autoSpaceDE/>
              <w:autoSpaceDN/>
              <w:bidi w:val="0"/>
              <w:adjustRightInd/>
              <w:spacing w:line="360" w:lineRule="auto"/>
              <w:ind w:right="0" w:firstLine="480"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噪声预测值（Leq）计算公式为：</w:t>
            </w:r>
          </w:p>
          <w:p w14:paraId="1F278F70">
            <w:pPr>
              <w:pStyle w:val="29"/>
              <w:keepNext w:val="0"/>
              <w:keepLines w:val="0"/>
              <w:pageBreakBefore w:val="0"/>
              <w:widowControl w:val="0"/>
              <w:kinsoku/>
              <w:wordWrap/>
              <w:overflowPunct/>
              <w:topLinePunct w:val="0"/>
              <w:autoSpaceDE/>
              <w:autoSpaceDN/>
              <w:bidi w:val="0"/>
              <w:adjustRightInd/>
              <w:spacing w:line="360" w:lineRule="auto"/>
              <w:ind w:left="0" w:leftChars="0" w:right="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drawing>
                <wp:inline distT="0" distB="0" distL="114300" distR="114300">
                  <wp:extent cx="1671320" cy="539750"/>
                  <wp:effectExtent l="0" t="0" r="5080" b="12700"/>
                  <wp:docPr id="77"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22"/>
                          <pic:cNvPicPr>
                            <a:picLocks noChangeAspect="1"/>
                          </pic:cNvPicPr>
                        </pic:nvPicPr>
                        <pic:blipFill>
                          <a:blip r:embed="rId16"/>
                          <a:stretch>
                            <a:fillRect/>
                          </a:stretch>
                        </pic:blipFill>
                        <pic:spPr>
                          <a:xfrm>
                            <a:off x="0" y="0"/>
                            <a:ext cx="1671320" cy="539750"/>
                          </a:xfrm>
                          <a:prstGeom prst="rect">
                            <a:avLst/>
                          </a:prstGeom>
                          <a:noFill/>
                          <a:ln>
                            <a:noFill/>
                          </a:ln>
                        </pic:spPr>
                      </pic:pic>
                    </a:graphicData>
                  </a:graphic>
                </wp:inline>
              </w:drawing>
            </w:r>
          </w:p>
          <w:p w14:paraId="4FF09540">
            <w:pPr>
              <w:pStyle w:val="29"/>
              <w:keepNext w:val="0"/>
              <w:keepLines w:val="0"/>
              <w:pageBreakBefore w:val="0"/>
              <w:widowControl w:val="0"/>
              <w:kinsoku/>
              <w:wordWrap/>
              <w:overflowPunct/>
              <w:topLinePunct w:val="0"/>
              <w:autoSpaceDE/>
              <w:autoSpaceDN/>
              <w:bidi w:val="0"/>
              <w:adjustRightInd/>
              <w:spacing w:line="360" w:lineRule="auto"/>
              <w:ind w:right="0" w:firstLine="480"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式中：L</w:t>
            </w:r>
            <w:r>
              <w:rPr>
                <w:rFonts w:hint="default" w:ascii="Times New Roman" w:hAnsi="Times New Roman" w:eastAsia="宋体" w:cs="Times New Roman"/>
                <w:sz w:val="24"/>
                <w:szCs w:val="24"/>
                <w:vertAlign w:val="subscript"/>
                <w:lang w:val="en-US" w:eastAsia="zh-CN"/>
              </w:rPr>
              <w:t>p</w:t>
            </w:r>
            <w:r>
              <w:rPr>
                <w:rFonts w:hint="default" w:ascii="Times New Roman" w:hAnsi="Times New Roman" w:eastAsia="宋体" w:cs="Times New Roman"/>
                <w:sz w:val="24"/>
                <w:szCs w:val="24"/>
                <w:lang w:val="en-US" w:eastAsia="zh-CN"/>
              </w:rPr>
              <w:t>（r）——预测点处声压级，dB；</w:t>
            </w:r>
          </w:p>
          <w:p w14:paraId="1DE86B78">
            <w:pPr>
              <w:pStyle w:val="29"/>
              <w:keepNext w:val="0"/>
              <w:keepLines w:val="0"/>
              <w:pageBreakBefore w:val="0"/>
              <w:widowControl w:val="0"/>
              <w:kinsoku/>
              <w:wordWrap/>
              <w:overflowPunct/>
              <w:topLinePunct w:val="0"/>
              <w:autoSpaceDE/>
              <w:autoSpaceDN/>
              <w:bidi w:val="0"/>
              <w:adjustRightInd/>
              <w:spacing w:line="360" w:lineRule="auto"/>
              <w:ind w:right="0" w:firstLine="480"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L</w:t>
            </w:r>
            <w:r>
              <w:rPr>
                <w:rFonts w:hint="default" w:ascii="Times New Roman" w:hAnsi="Times New Roman" w:eastAsia="宋体" w:cs="Times New Roman"/>
                <w:sz w:val="24"/>
                <w:szCs w:val="24"/>
                <w:vertAlign w:val="subscript"/>
                <w:lang w:val="en-US" w:eastAsia="zh-CN"/>
              </w:rPr>
              <w:t>p</w:t>
            </w:r>
            <w:r>
              <w:rPr>
                <w:rFonts w:hint="default" w:ascii="Times New Roman" w:hAnsi="Times New Roman" w:eastAsia="宋体" w:cs="Times New Roman"/>
                <w:sz w:val="24"/>
                <w:szCs w:val="24"/>
                <w:lang w:val="en-US" w:eastAsia="zh-CN"/>
              </w:rPr>
              <w:t>（r0）——参考位置r0处的声压级，dB；</w:t>
            </w:r>
          </w:p>
          <w:p w14:paraId="57B60FF9">
            <w:pPr>
              <w:pStyle w:val="29"/>
              <w:keepNext w:val="0"/>
              <w:keepLines w:val="0"/>
              <w:pageBreakBefore w:val="0"/>
              <w:widowControl w:val="0"/>
              <w:kinsoku/>
              <w:wordWrap/>
              <w:overflowPunct/>
              <w:topLinePunct w:val="0"/>
              <w:autoSpaceDE/>
              <w:autoSpaceDN/>
              <w:bidi w:val="0"/>
              <w:adjustRightInd/>
              <w:spacing w:line="360" w:lineRule="auto"/>
              <w:ind w:right="0" w:firstLine="480"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r——预测点距声源的距离；</w:t>
            </w:r>
          </w:p>
          <w:p w14:paraId="39A8D5A6">
            <w:pPr>
              <w:pStyle w:val="29"/>
              <w:keepNext w:val="0"/>
              <w:keepLines w:val="0"/>
              <w:pageBreakBefore w:val="0"/>
              <w:widowControl w:val="0"/>
              <w:kinsoku/>
              <w:wordWrap/>
              <w:overflowPunct/>
              <w:topLinePunct w:val="0"/>
              <w:autoSpaceDE/>
              <w:autoSpaceDN/>
              <w:bidi w:val="0"/>
              <w:adjustRightInd/>
              <w:spacing w:line="360" w:lineRule="auto"/>
              <w:ind w:right="0" w:firstLine="480"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r0——参考位置距声源的距离。</w:t>
            </w:r>
          </w:p>
          <w:p w14:paraId="5602F5B3">
            <w:pPr>
              <w:pStyle w:val="29"/>
              <w:keepNext w:val="0"/>
              <w:keepLines w:val="0"/>
              <w:pageBreakBefore w:val="0"/>
              <w:widowControl w:val="0"/>
              <w:kinsoku/>
              <w:wordWrap/>
              <w:overflowPunct/>
              <w:topLinePunct w:val="0"/>
              <w:autoSpaceDE/>
              <w:autoSpaceDN/>
              <w:bidi w:val="0"/>
              <w:adjustRightInd/>
              <w:spacing w:line="360" w:lineRule="auto"/>
              <w:ind w:right="0"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（2）预测结果</w:t>
            </w:r>
          </w:p>
          <w:p w14:paraId="46B30DC3">
            <w:pPr>
              <w:pStyle w:val="29"/>
              <w:keepNext w:val="0"/>
              <w:keepLines w:val="0"/>
              <w:pageBreakBefore w:val="0"/>
              <w:widowControl w:val="0"/>
              <w:kinsoku/>
              <w:wordWrap/>
              <w:overflowPunct/>
              <w:topLinePunct w:val="0"/>
              <w:autoSpaceDE/>
              <w:autoSpaceDN/>
              <w:bidi w:val="0"/>
              <w:adjustRightInd/>
              <w:spacing w:line="360" w:lineRule="auto"/>
              <w:ind w:right="0" w:firstLine="480" w:firstLineChars="200"/>
              <w:textAlignment w:val="auto"/>
              <w:rPr>
                <w:rFonts w:hint="eastAsia" w:ascii="Times New Roman" w:hAnsi="Times New Roman" w:eastAsia="宋体" w:cs="Times New Roman"/>
                <w:color w:val="auto"/>
                <w:sz w:val="24"/>
                <w:szCs w:val="24"/>
                <w:u w:val="none"/>
                <w:lang w:eastAsia="zh-CN"/>
              </w:rPr>
            </w:pPr>
            <w:r>
              <w:rPr>
                <w:rFonts w:hint="eastAsia" w:ascii="Times New Roman" w:hAnsi="Times New Roman" w:eastAsia="宋体" w:cs="Times New Roman"/>
                <w:kern w:val="2"/>
                <w:position w:val="-30"/>
                <w:sz w:val="24"/>
                <w:szCs w:val="24"/>
                <w:lang w:val="en-US" w:eastAsia="zh-CN" w:bidi="ar-SA"/>
              </w:rPr>
              <w:t>本项目设备数量较多，同一设备集中、均匀的分布在每一层中，因此，将所有同一设备视作一个点声源。</w:t>
            </w:r>
          </w:p>
          <w:p w14:paraId="423538AC">
            <w:pPr>
              <w:spacing w:line="240" w:lineRule="auto"/>
              <w:jc w:val="center"/>
              <w:rPr>
                <w:rFonts w:hint="default" w:ascii="Times New Roman" w:hAnsi="Times New Roman" w:eastAsia="宋体" w:cs="Times New Roman"/>
                <w:b/>
                <w:bCs/>
                <w:spacing w:val="0"/>
                <w:kern w:val="2"/>
                <w:sz w:val="24"/>
                <w:szCs w:val="21"/>
                <w:u w:val="none"/>
                <w:lang w:val="en-US" w:eastAsia="zh-CN" w:bidi="ar-SA"/>
              </w:rPr>
            </w:pPr>
            <w:r>
              <w:rPr>
                <w:rFonts w:hint="default" w:ascii="Times New Roman" w:hAnsi="Times New Roman" w:eastAsia="宋体" w:cs="Times New Roman"/>
                <w:b/>
                <w:bCs/>
                <w:spacing w:val="0"/>
                <w:kern w:val="2"/>
                <w:sz w:val="24"/>
                <w:szCs w:val="21"/>
                <w:u w:val="none"/>
                <w:lang w:val="en-US" w:eastAsia="zh-CN" w:bidi="ar-SA"/>
              </w:rPr>
              <w:t>表</w:t>
            </w:r>
            <w:r>
              <w:rPr>
                <w:rFonts w:hint="eastAsia" w:ascii="Times New Roman" w:hAnsi="Times New Roman" w:eastAsia="宋体" w:cs="Times New Roman"/>
                <w:b/>
                <w:bCs/>
                <w:spacing w:val="0"/>
                <w:kern w:val="2"/>
                <w:sz w:val="24"/>
                <w:szCs w:val="21"/>
                <w:u w:val="none"/>
                <w:lang w:val="en-US" w:eastAsia="zh-CN" w:bidi="ar-SA"/>
              </w:rPr>
              <w:t>4</w:t>
            </w:r>
            <w:r>
              <w:rPr>
                <w:rFonts w:hint="default" w:ascii="Times New Roman" w:hAnsi="Times New Roman" w:eastAsia="宋体" w:cs="Times New Roman"/>
                <w:b/>
                <w:bCs/>
                <w:spacing w:val="0"/>
                <w:kern w:val="2"/>
                <w:sz w:val="24"/>
                <w:szCs w:val="21"/>
                <w:u w:val="none"/>
                <w:lang w:val="en-US" w:eastAsia="zh-CN" w:bidi="ar-SA"/>
              </w:rPr>
              <w:t>-</w:t>
            </w:r>
            <w:r>
              <w:rPr>
                <w:rFonts w:hint="eastAsia" w:cs="Times New Roman"/>
                <w:b/>
                <w:bCs/>
                <w:spacing w:val="0"/>
                <w:kern w:val="2"/>
                <w:sz w:val="24"/>
                <w:szCs w:val="21"/>
                <w:u w:val="none"/>
                <w:lang w:val="en-US" w:eastAsia="zh-CN" w:bidi="ar-SA"/>
              </w:rPr>
              <w:t>9</w:t>
            </w:r>
            <w:r>
              <w:rPr>
                <w:rFonts w:hint="default" w:ascii="Times New Roman" w:hAnsi="Times New Roman" w:eastAsia="宋体" w:cs="Times New Roman"/>
                <w:b/>
                <w:bCs/>
                <w:spacing w:val="0"/>
                <w:kern w:val="2"/>
                <w:sz w:val="24"/>
                <w:szCs w:val="21"/>
                <w:u w:val="none"/>
                <w:lang w:val="en-US" w:eastAsia="zh-CN" w:bidi="ar-SA"/>
              </w:rPr>
              <w:t xml:space="preserve">  厂界噪声预测值</w:t>
            </w:r>
            <w:r>
              <w:rPr>
                <w:rFonts w:hint="eastAsia" w:ascii="Times New Roman" w:hAnsi="Times New Roman" w:eastAsia="宋体" w:cs="Times New Roman"/>
                <w:b/>
                <w:bCs/>
                <w:spacing w:val="0"/>
                <w:kern w:val="2"/>
                <w:sz w:val="24"/>
                <w:szCs w:val="21"/>
                <w:u w:val="none"/>
                <w:lang w:val="en-US" w:eastAsia="zh-CN" w:bidi="ar-SA"/>
              </w:rPr>
              <w:t xml:space="preserve"> </w:t>
            </w:r>
            <w:r>
              <w:rPr>
                <w:rFonts w:hint="default" w:ascii="Times New Roman" w:hAnsi="Times New Roman" w:eastAsia="宋体" w:cs="Times New Roman"/>
                <w:b/>
                <w:bCs/>
                <w:spacing w:val="0"/>
                <w:kern w:val="2"/>
                <w:sz w:val="24"/>
                <w:szCs w:val="21"/>
                <w:u w:val="none"/>
                <w:lang w:val="en-US" w:eastAsia="zh-CN" w:bidi="ar-SA"/>
              </w:rPr>
              <w:t>dB(A)</w:t>
            </w:r>
          </w:p>
          <w:tbl>
            <w:tblPr>
              <w:tblStyle w:val="31"/>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116"/>
              <w:gridCol w:w="724"/>
              <w:gridCol w:w="724"/>
              <w:gridCol w:w="724"/>
              <w:gridCol w:w="728"/>
              <w:gridCol w:w="724"/>
              <w:gridCol w:w="724"/>
              <w:gridCol w:w="724"/>
              <w:gridCol w:w="729"/>
            </w:tblGrid>
            <w:tr w14:paraId="61666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9" w:type="pct"/>
                  <w:vMerge w:val="restart"/>
                  <w:noWrap w:val="0"/>
                  <w:vAlign w:val="center"/>
                </w:tcPr>
                <w:p w14:paraId="16743F65">
                  <w:pPr>
                    <w:pStyle w:val="109"/>
                    <w:pageBreakBefore w:val="0"/>
                    <w:kinsoku/>
                    <w:wordWrap/>
                    <w:topLinePunct w:val="0"/>
                    <w:bidi w:val="0"/>
                    <w:spacing w:line="240" w:lineRule="auto"/>
                    <w:ind w:firstLine="0" w:firstLineChars="0"/>
                    <w:jc w:val="center"/>
                    <w:rPr>
                      <w:color w:val="auto"/>
                      <w:sz w:val="21"/>
                      <w:szCs w:val="21"/>
                      <w:u w:val="none"/>
                    </w:rPr>
                  </w:pPr>
                  <w:r>
                    <w:rPr>
                      <w:color w:val="auto"/>
                      <w:sz w:val="21"/>
                      <w:szCs w:val="21"/>
                      <w:u w:val="none"/>
                    </w:rPr>
                    <w:t>噪声源</w:t>
                  </w:r>
                </w:p>
              </w:tc>
              <w:tc>
                <w:tcPr>
                  <w:tcW w:w="684" w:type="pct"/>
                  <w:vMerge w:val="restart"/>
                  <w:noWrap w:val="0"/>
                  <w:vAlign w:val="center"/>
                </w:tcPr>
                <w:p w14:paraId="2EAD70EC">
                  <w:pPr>
                    <w:pStyle w:val="109"/>
                    <w:pageBreakBefore w:val="0"/>
                    <w:kinsoku/>
                    <w:wordWrap/>
                    <w:topLinePunct w:val="0"/>
                    <w:bidi w:val="0"/>
                    <w:spacing w:line="240" w:lineRule="auto"/>
                    <w:ind w:firstLine="0" w:firstLineChars="0"/>
                    <w:jc w:val="center"/>
                    <w:rPr>
                      <w:rFonts w:hint="default" w:eastAsia="宋体"/>
                      <w:b w:val="0"/>
                      <w:bCs w:val="0"/>
                      <w:color w:val="auto"/>
                      <w:sz w:val="21"/>
                      <w:szCs w:val="21"/>
                      <w:u w:val="none"/>
                      <w:lang w:val="en-US" w:eastAsia="zh-CN"/>
                    </w:rPr>
                  </w:pPr>
                  <w:r>
                    <w:rPr>
                      <w:rFonts w:hint="eastAsia"/>
                      <w:b w:val="0"/>
                      <w:bCs w:val="0"/>
                      <w:color w:val="auto"/>
                      <w:sz w:val="21"/>
                      <w:szCs w:val="21"/>
                      <w:u w:val="none"/>
                      <w:lang w:val="en-US" w:eastAsia="zh-CN"/>
                    </w:rPr>
                    <w:t>建筑物外等效声源</w:t>
                  </w:r>
                  <w:r>
                    <w:rPr>
                      <w:b w:val="0"/>
                      <w:bCs w:val="0"/>
                      <w:color w:val="auto"/>
                      <w:sz w:val="21"/>
                      <w:szCs w:val="21"/>
                      <w:u w:val="none"/>
                    </w:rPr>
                    <w:t>dB（A）</w:t>
                  </w:r>
                </w:p>
              </w:tc>
              <w:tc>
                <w:tcPr>
                  <w:tcW w:w="1778" w:type="pct"/>
                  <w:gridSpan w:val="4"/>
                  <w:noWrap w:val="0"/>
                  <w:vAlign w:val="center"/>
                </w:tcPr>
                <w:p w14:paraId="05DF4AF0">
                  <w:pPr>
                    <w:pStyle w:val="109"/>
                    <w:pageBreakBefore w:val="0"/>
                    <w:kinsoku/>
                    <w:wordWrap/>
                    <w:topLinePunct w:val="0"/>
                    <w:bidi w:val="0"/>
                    <w:spacing w:line="240" w:lineRule="auto"/>
                    <w:ind w:firstLine="0" w:firstLineChars="0"/>
                    <w:jc w:val="center"/>
                    <w:rPr>
                      <w:rFonts w:hint="eastAsia"/>
                      <w:color w:val="auto"/>
                      <w:sz w:val="21"/>
                      <w:szCs w:val="21"/>
                      <w:u w:val="none"/>
                    </w:rPr>
                  </w:pPr>
                  <w:r>
                    <w:rPr>
                      <w:rFonts w:hint="eastAsia"/>
                      <w:color w:val="auto"/>
                      <w:sz w:val="21"/>
                      <w:szCs w:val="21"/>
                      <w:u w:val="none"/>
                    </w:rPr>
                    <w:t>与最近厂界距离m</w:t>
                  </w:r>
                </w:p>
              </w:tc>
              <w:tc>
                <w:tcPr>
                  <w:tcW w:w="1778" w:type="pct"/>
                  <w:gridSpan w:val="4"/>
                  <w:noWrap w:val="0"/>
                  <w:vAlign w:val="center"/>
                </w:tcPr>
                <w:p w14:paraId="097B4495">
                  <w:pPr>
                    <w:pStyle w:val="109"/>
                    <w:pageBreakBefore w:val="0"/>
                    <w:kinsoku/>
                    <w:wordWrap/>
                    <w:topLinePunct w:val="0"/>
                    <w:bidi w:val="0"/>
                    <w:spacing w:line="240" w:lineRule="auto"/>
                    <w:ind w:firstLine="0" w:firstLineChars="0"/>
                    <w:jc w:val="center"/>
                    <w:rPr>
                      <w:rFonts w:hint="eastAsia"/>
                      <w:color w:val="auto"/>
                      <w:sz w:val="21"/>
                      <w:szCs w:val="21"/>
                      <w:u w:val="none"/>
                    </w:rPr>
                  </w:pPr>
                  <w:r>
                    <w:rPr>
                      <w:rFonts w:hint="eastAsia"/>
                      <w:color w:val="auto"/>
                      <w:sz w:val="21"/>
                      <w:szCs w:val="21"/>
                      <w:u w:val="none"/>
                    </w:rPr>
                    <w:t>到各厂界贡献值</w:t>
                  </w:r>
                  <w:r>
                    <w:rPr>
                      <w:b/>
                      <w:color w:val="auto"/>
                      <w:sz w:val="21"/>
                      <w:szCs w:val="21"/>
                      <w:u w:val="none"/>
                    </w:rPr>
                    <w:t>dB（A）</w:t>
                  </w:r>
                </w:p>
              </w:tc>
            </w:tr>
            <w:tr w14:paraId="73D03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9" w:type="pct"/>
                  <w:vMerge w:val="continue"/>
                  <w:noWrap w:val="0"/>
                  <w:vAlign w:val="center"/>
                </w:tcPr>
                <w:p w14:paraId="579C531E">
                  <w:pPr>
                    <w:pStyle w:val="109"/>
                    <w:pageBreakBefore w:val="0"/>
                    <w:kinsoku/>
                    <w:wordWrap/>
                    <w:topLinePunct w:val="0"/>
                    <w:bidi w:val="0"/>
                    <w:spacing w:line="240" w:lineRule="auto"/>
                    <w:ind w:firstLine="0" w:firstLineChars="0"/>
                    <w:jc w:val="center"/>
                    <w:rPr>
                      <w:color w:val="auto"/>
                      <w:sz w:val="21"/>
                      <w:szCs w:val="21"/>
                      <w:u w:val="none"/>
                    </w:rPr>
                  </w:pPr>
                </w:p>
              </w:tc>
              <w:tc>
                <w:tcPr>
                  <w:tcW w:w="684" w:type="pct"/>
                  <w:vMerge w:val="continue"/>
                  <w:noWrap w:val="0"/>
                  <w:vAlign w:val="center"/>
                </w:tcPr>
                <w:p w14:paraId="306EC6D9">
                  <w:pPr>
                    <w:pStyle w:val="109"/>
                    <w:pageBreakBefore w:val="0"/>
                    <w:kinsoku/>
                    <w:wordWrap/>
                    <w:topLinePunct w:val="0"/>
                    <w:bidi w:val="0"/>
                    <w:spacing w:line="240" w:lineRule="auto"/>
                    <w:ind w:firstLine="0" w:firstLineChars="0"/>
                    <w:jc w:val="center"/>
                    <w:rPr>
                      <w:color w:val="auto"/>
                      <w:sz w:val="21"/>
                      <w:szCs w:val="21"/>
                      <w:u w:val="none"/>
                    </w:rPr>
                  </w:pPr>
                </w:p>
              </w:tc>
              <w:tc>
                <w:tcPr>
                  <w:tcW w:w="444" w:type="pct"/>
                  <w:noWrap w:val="0"/>
                  <w:vAlign w:val="center"/>
                </w:tcPr>
                <w:p w14:paraId="7F07D64B">
                  <w:pPr>
                    <w:pStyle w:val="109"/>
                    <w:pageBreakBefore w:val="0"/>
                    <w:kinsoku/>
                    <w:wordWrap/>
                    <w:topLinePunct w:val="0"/>
                    <w:bidi w:val="0"/>
                    <w:spacing w:line="240" w:lineRule="auto"/>
                    <w:ind w:firstLine="0" w:firstLineChars="0"/>
                    <w:jc w:val="center"/>
                    <w:rPr>
                      <w:rFonts w:hint="eastAsia" w:ascii="Times New Roman" w:hAnsi="Times New Roman" w:eastAsia="宋体" w:cs="Times New Roman"/>
                      <w:color w:val="auto"/>
                      <w:sz w:val="21"/>
                      <w:szCs w:val="21"/>
                      <w:u w:val="none"/>
                      <w:lang w:val="en-US" w:eastAsia="zh-CN" w:bidi="ar-SA"/>
                    </w:rPr>
                  </w:pPr>
                  <w:r>
                    <w:rPr>
                      <w:rFonts w:hint="eastAsia"/>
                      <w:color w:val="auto"/>
                      <w:sz w:val="21"/>
                      <w:szCs w:val="21"/>
                      <w:u w:val="none"/>
                    </w:rPr>
                    <w:t>东</w:t>
                  </w:r>
                </w:p>
              </w:tc>
              <w:tc>
                <w:tcPr>
                  <w:tcW w:w="444" w:type="pct"/>
                  <w:noWrap w:val="0"/>
                  <w:vAlign w:val="center"/>
                </w:tcPr>
                <w:p w14:paraId="2F30DCA1">
                  <w:pPr>
                    <w:pStyle w:val="109"/>
                    <w:pageBreakBefore w:val="0"/>
                    <w:kinsoku/>
                    <w:wordWrap/>
                    <w:topLinePunct w:val="0"/>
                    <w:bidi w:val="0"/>
                    <w:spacing w:line="240" w:lineRule="auto"/>
                    <w:ind w:firstLine="0" w:firstLineChars="0"/>
                    <w:jc w:val="center"/>
                    <w:rPr>
                      <w:rFonts w:hint="eastAsia" w:ascii="Times New Roman" w:hAnsi="Times New Roman" w:eastAsia="宋体" w:cs="Times New Roman"/>
                      <w:color w:val="auto"/>
                      <w:sz w:val="21"/>
                      <w:szCs w:val="21"/>
                      <w:u w:val="none"/>
                      <w:lang w:val="en-US" w:eastAsia="zh-CN" w:bidi="ar-SA"/>
                    </w:rPr>
                  </w:pPr>
                  <w:r>
                    <w:rPr>
                      <w:rFonts w:hint="eastAsia"/>
                      <w:color w:val="auto"/>
                      <w:sz w:val="21"/>
                      <w:szCs w:val="21"/>
                      <w:u w:val="none"/>
                    </w:rPr>
                    <w:t>南</w:t>
                  </w:r>
                </w:p>
              </w:tc>
              <w:tc>
                <w:tcPr>
                  <w:tcW w:w="444" w:type="pct"/>
                  <w:noWrap w:val="0"/>
                  <w:vAlign w:val="center"/>
                </w:tcPr>
                <w:p w14:paraId="4356678E">
                  <w:pPr>
                    <w:pStyle w:val="109"/>
                    <w:pageBreakBefore w:val="0"/>
                    <w:kinsoku/>
                    <w:wordWrap/>
                    <w:topLinePunct w:val="0"/>
                    <w:bidi w:val="0"/>
                    <w:spacing w:line="240" w:lineRule="auto"/>
                    <w:ind w:firstLine="0" w:firstLineChars="0"/>
                    <w:jc w:val="center"/>
                    <w:rPr>
                      <w:rFonts w:hint="eastAsia" w:ascii="Times New Roman" w:hAnsi="Times New Roman" w:eastAsia="宋体" w:cs="Times New Roman"/>
                      <w:color w:val="auto"/>
                      <w:sz w:val="21"/>
                      <w:szCs w:val="21"/>
                      <w:u w:val="none"/>
                      <w:lang w:val="en-US" w:eastAsia="zh-CN" w:bidi="ar-SA"/>
                    </w:rPr>
                  </w:pPr>
                  <w:r>
                    <w:rPr>
                      <w:rFonts w:hint="eastAsia"/>
                      <w:color w:val="auto"/>
                      <w:sz w:val="21"/>
                      <w:szCs w:val="21"/>
                      <w:u w:val="none"/>
                    </w:rPr>
                    <w:t>西</w:t>
                  </w:r>
                </w:p>
              </w:tc>
              <w:tc>
                <w:tcPr>
                  <w:tcW w:w="444" w:type="pct"/>
                  <w:noWrap w:val="0"/>
                  <w:vAlign w:val="center"/>
                </w:tcPr>
                <w:p w14:paraId="3C4013D8">
                  <w:pPr>
                    <w:pStyle w:val="109"/>
                    <w:pageBreakBefore w:val="0"/>
                    <w:kinsoku/>
                    <w:wordWrap/>
                    <w:topLinePunct w:val="0"/>
                    <w:bidi w:val="0"/>
                    <w:spacing w:line="240" w:lineRule="auto"/>
                    <w:ind w:firstLine="0" w:firstLineChars="0"/>
                    <w:jc w:val="center"/>
                    <w:rPr>
                      <w:rFonts w:hint="default"/>
                      <w:color w:val="auto"/>
                      <w:sz w:val="21"/>
                      <w:szCs w:val="21"/>
                      <w:u w:val="none"/>
                      <w:lang w:val="en-US"/>
                    </w:rPr>
                  </w:pPr>
                  <w:r>
                    <w:rPr>
                      <w:rFonts w:hint="eastAsia"/>
                      <w:color w:val="auto"/>
                      <w:sz w:val="21"/>
                      <w:szCs w:val="21"/>
                      <w:u w:val="none"/>
                    </w:rPr>
                    <w:t>北</w:t>
                  </w:r>
                </w:p>
              </w:tc>
              <w:tc>
                <w:tcPr>
                  <w:tcW w:w="444" w:type="pct"/>
                  <w:noWrap w:val="0"/>
                  <w:vAlign w:val="center"/>
                </w:tcPr>
                <w:p w14:paraId="122FC84A">
                  <w:pPr>
                    <w:pStyle w:val="109"/>
                    <w:pageBreakBefore w:val="0"/>
                    <w:kinsoku/>
                    <w:wordWrap/>
                    <w:topLinePunct w:val="0"/>
                    <w:bidi w:val="0"/>
                    <w:spacing w:line="240" w:lineRule="auto"/>
                    <w:ind w:firstLine="0" w:firstLineChars="0"/>
                    <w:jc w:val="center"/>
                    <w:rPr>
                      <w:color w:val="auto"/>
                      <w:sz w:val="21"/>
                      <w:szCs w:val="21"/>
                      <w:u w:val="none"/>
                    </w:rPr>
                  </w:pPr>
                  <w:r>
                    <w:rPr>
                      <w:rFonts w:hint="eastAsia"/>
                      <w:color w:val="auto"/>
                      <w:sz w:val="21"/>
                      <w:szCs w:val="21"/>
                      <w:u w:val="none"/>
                    </w:rPr>
                    <w:t>东</w:t>
                  </w:r>
                </w:p>
              </w:tc>
              <w:tc>
                <w:tcPr>
                  <w:tcW w:w="444" w:type="pct"/>
                  <w:noWrap w:val="0"/>
                  <w:vAlign w:val="center"/>
                </w:tcPr>
                <w:p w14:paraId="5DBB06A1">
                  <w:pPr>
                    <w:pStyle w:val="109"/>
                    <w:pageBreakBefore w:val="0"/>
                    <w:kinsoku/>
                    <w:wordWrap/>
                    <w:topLinePunct w:val="0"/>
                    <w:bidi w:val="0"/>
                    <w:spacing w:line="240" w:lineRule="auto"/>
                    <w:ind w:firstLine="0" w:firstLineChars="0"/>
                    <w:jc w:val="center"/>
                    <w:rPr>
                      <w:color w:val="auto"/>
                      <w:sz w:val="21"/>
                      <w:szCs w:val="21"/>
                      <w:u w:val="none"/>
                    </w:rPr>
                  </w:pPr>
                  <w:r>
                    <w:rPr>
                      <w:rFonts w:hint="eastAsia"/>
                      <w:color w:val="auto"/>
                      <w:sz w:val="21"/>
                      <w:szCs w:val="21"/>
                      <w:u w:val="none"/>
                    </w:rPr>
                    <w:t>南</w:t>
                  </w:r>
                </w:p>
              </w:tc>
              <w:tc>
                <w:tcPr>
                  <w:tcW w:w="444" w:type="pct"/>
                  <w:noWrap w:val="0"/>
                  <w:vAlign w:val="center"/>
                </w:tcPr>
                <w:p w14:paraId="38AEF0F6">
                  <w:pPr>
                    <w:pStyle w:val="109"/>
                    <w:pageBreakBefore w:val="0"/>
                    <w:kinsoku/>
                    <w:wordWrap/>
                    <w:topLinePunct w:val="0"/>
                    <w:bidi w:val="0"/>
                    <w:spacing w:line="240" w:lineRule="auto"/>
                    <w:ind w:firstLine="0" w:firstLineChars="0"/>
                    <w:jc w:val="center"/>
                    <w:rPr>
                      <w:color w:val="auto"/>
                      <w:sz w:val="21"/>
                      <w:szCs w:val="21"/>
                      <w:u w:val="none"/>
                    </w:rPr>
                  </w:pPr>
                  <w:r>
                    <w:rPr>
                      <w:rFonts w:hint="eastAsia"/>
                      <w:color w:val="auto"/>
                      <w:sz w:val="21"/>
                      <w:szCs w:val="21"/>
                      <w:u w:val="none"/>
                    </w:rPr>
                    <w:t>西</w:t>
                  </w:r>
                </w:p>
              </w:tc>
              <w:tc>
                <w:tcPr>
                  <w:tcW w:w="444" w:type="pct"/>
                  <w:noWrap w:val="0"/>
                  <w:vAlign w:val="center"/>
                </w:tcPr>
                <w:p w14:paraId="649FAE35">
                  <w:pPr>
                    <w:pStyle w:val="109"/>
                    <w:pageBreakBefore w:val="0"/>
                    <w:kinsoku/>
                    <w:wordWrap/>
                    <w:topLinePunct w:val="0"/>
                    <w:bidi w:val="0"/>
                    <w:spacing w:line="240" w:lineRule="auto"/>
                    <w:ind w:firstLine="0" w:firstLineChars="0"/>
                    <w:jc w:val="center"/>
                    <w:rPr>
                      <w:rFonts w:hint="default" w:eastAsia="宋体"/>
                      <w:color w:val="auto"/>
                      <w:sz w:val="21"/>
                      <w:szCs w:val="21"/>
                      <w:u w:val="none"/>
                      <w:lang w:val="en-US" w:eastAsia="zh-CN"/>
                    </w:rPr>
                  </w:pPr>
                  <w:r>
                    <w:rPr>
                      <w:rFonts w:hint="eastAsia"/>
                      <w:color w:val="auto"/>
                      <w:sz w:val="21"/>
                      <w:szCs w:val="21"/>
                      <w:u w:val="none"/>
                    </w:rPr>
                    <w:t>北</w:t>
                  </w:r>
                </w:p>
              </w:tc>
            </w:tr>
            <w:tr w14:paraId="74585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9" w:type="pct"/>
                  <w:shd w:val="clear" w:color="auto" w:fill="FFFFFF"/>
                  <w:noWrap w:val="0"/>
                  <w:vAlign w:val="center"/>
                </w:tcPr>
                <w:p w14:paraId="5D17BF47">
                  <w:pPr>
                    <w:keepNext w:val="0"/>
                    <w:keepLines w:val="0"/>
                    <w:pageBreakBefore w:val="0"/>
                    <w:widowControl w:val="0"/>
                    <w:kinsoku/>
                    <w:wordWrap/>
                    <w:topLinePunct w:val="0"/>
                    <w:bidi w:val="0"/>
                    <w:jc w:val="center"/>
                    <w:textAlignment w:val="auto"/>
                    <w:rPr>
                      <w:rFonts w:hint="default" w:ascii="Times New Roman" w:hAnsi="Times New Roman" w:cs="Times New Roman"/>
                      <w:color w:val="000000"/>
                      <w:kern w:val="2"/>
                      <w:sz w:val="21"/>
                      <w:szCs w:val="21"/>
                      <w:lang w:val="en-US" w:eastAsia="zh-CN" w:bidi="ar-SA"/>
                    </w:rPr>
                  </w:pPr>
                  <w:r>
                    <w:rPr>
                      <w:rFonts w:hint="eastAsia" w:ascii="Times New Roman" w:hAnsi="Times New Roman" w:cs="Times New Roman"/>
                      <w:color w:val="000000"/>
                      <w:kern w:val="2"/>
                      <w:sz w:val="21"/>
                      <w:szCs w:val="21"/>
                      <w:lang w:val="en-US" w:eastAsia="zh-CN" w:bidi="ar-SA"/>
                    </w:rPr>
                    <w:t>1#厂房东</w:t>
                  </w:r>
                </w:p>
              </w:tc>
              <w:tc>
                <w:tcPr>
                  <w:tcW w:w="684" w:type="pct"/>
                  <w:noWrap w:val="0"/>
                  <w:vAlign w:val="center"/>
                </w:tcPr>
                <w:p w14:paraId="5BA970A4">
                  <w:pPr>
                    <w:pStyle w:val="109"/>
                    <w:pageBreakBefore w:val="0"/>
                    <w:kinsoku/>
                    <w:wordWrap/>
                    <w:topLinePunct w:val="0"/>
                    <w:bidi w:val="0"/>
                    <w:spacing w:line="240" w:lineRule="auto"/>
                    <w:ind w:firstLine="0" w:firstLineChars="0"/>
                    <w:jc w:val="center"/>
                    <w:rPr>
                      <w:rFonts w:hint="default" w:ascii="Times New Roman" w:hAnsi="Times New Roman" w:eastAsia="宋体" w:cs="Times New Roman"/>
                      <w:color w:val="auto"/>
                      <w:sz w:val="21"/>
                      <w:szCs w:val="21"/>
                      <w:u w:val="none"/>
                      <w:lang w:val="en-US" w:eastAsia="zh-CN" w:bidi="ar-SA"/>
                    </w:rPr>
                  </w:pPr>
                  <w:r>
                    <w:rPr>
                      <w:rFonts w:hint="eastAsia" w:cs="Times New Roman"/>
                      <w:color w:val="auto"/>
                      <w:sz w:val="21"/>
                      <w:szCs w:val="21"/>
                      <w:u w:val="none"/>
                      <w:lang w:val="en-US" w:eastAsia="zh-CN" w:bidi="ar-SA"/>
                    </w:rPr>
                    <w:t>90.25</w:t>
                  </w:r>
                </w:p>
              </w:tc>
              <w:tc>
                <w:tcPr>
                  <w:tcW w:w="444" w:type="pct"/>
                  <w:noWrap w:val="0"/>
                  <w:vAlign w:val="center"/>
                </w:tcPr>
                <w:p w14:paraId="3DCFECE6">
                  <w:pPr>
                    <w:pStyle w:val="109"/>
                    <w:pageBreakBefore w:val="0"/>
                    <w:kinsoku/>
                    <w:wordWrap/>
                    <w:topLinePunct w:val="0"/>
                    <w:bidi w:val="0"/>
                    <w:spacing w:line="240" w:lineRule="auto"/>
                    <w:ind w:firstLine="0" w:firstLineChars="0"/>
                    <w:jc w:val="center"/>
                    <w:rPr>
                      <w:rFonts w:hint="default" w:ascii="Times New Roman" w:hAnsi="Times New Roman" w:eastAsia="宋体" w:cs="Times New Roman"/>
                      <w:color w:val="auto"/>
                      <w:sz w:val="21"/>
                      <w:szCs w:val="21"/>
                      <w:u w:val="none"/>
                      <w:lang w:val="en-US" w:eastAsia="zh-CN" w:bidi="ar-SA"/>
                    </w:rPr>
                  </w:pPr>
                  <w:r>
                    <w:rPr>
                      <w:rFonts w:hint="eastAsia" w:cs="Times New Roman"/>
                      <w:color w:val="auto"/>
                      <w:sz w:val="21"/>
                      <w:szCs w:val="21"/>
                      <w:u w:val="none"/>
                      <w:lang w:val="en-US" w:eastAsia="zh-CN" w:bidi="ar-SA"/>
                    </w:rPr>
                    <w:t>70</w:t>
                  </w:r>
                </w:p>
              </w:tc>
              <w:tc>
                <w:tcPr>
                  <w:tcW w:w="444" w:type="pct"/>
                  <w:noWrap w:val="0"/>
                  <w:vAlign w:val="center"/>
                </w:tcPr>
                <w:p w14:paraId="75A9A0B5">
                  <w:pPr>
                    <w:pStyle w:val="109"/>
                    <w:pageBreakBefore w:val="0"/>
                    <w:kinsoku/>
                    <w:wordWrap/>
                    <w:topLinePunct w:val="0"/>
                    <w:bidi w:val="0"/>
                    <w:spacing w:line="240" w:lineRule="auto"/>
                    <w:ind w:firstLine="0" w:firstLineChars="0"/>
                    <w:jc w:val="center"/>
                    <w:rPr>
                      <w:rFonts w:hint="default" w:ascii="Times New Roman" w:hAnsi="Times New Roman" w:eastAsia="宋体" w:cs="Times New Roman"/>
                      <w:color w:val="auto"/>
                      <w:sz w:val="21"/>
                      <w:szCs w:val="21"/>
                      <w:u w:val="none"/>
                      <w:lang w:val="en-US" w:eastAsia="zh-CN" w:bidi="ar-SA"/>
                    </w:rPr>
                  </w:pPr>
                  <w:r>
                    <w:rPr>
                      <w:rFonts w:hint="eastAsia" w:cs="Times New Roman"/>
                      <w:color w:val="auto"/>
                      <w:sz w:val="21"/>
                      <w:szCs w:val="21"/>
                      <w:u w:val="none"/>
                      <w:lang w:val="en-US" w:eastAsia="zh-CN" w:bidi="ar-SA"/>
                    </w:rPr>
                    <w:t>162</w:t>
                  </w:r>
                </w:p>
              </w:tc>
              <w:tc>
                <w:tcPr>
                  <w:tcW w:w="444" w:type="pct"/>
                  <w:noWrap w:val="0"/>
                  <w:vAlign w:val="center"/>
                </w:tcPr>
                <w:p w14:paraId="35714F7E">
                  <w:pPr>
                    <w:pStyle w:val="109"/>
                    <w:pageBreakBefore w:val="0"/>
                    <w:kinsoku/>
                    <w:wordWrap/>
                    <w:topLinePunct w:val="0"/>
                    <w:bidi w:val="0"/>
                    <w:spacing w:line="240" w:lineRule="auto"/>
                    <w:ind w:firstLine="0" w:firstLineChars="0"/>
                    <w:jc w:val="center"/>
                    <w:rPr>
                      <w:rFonts w:hint="default" w:ascii="Times New Roman" w:hAnsi="Times New Roman" w:eastAsia="宋体" w:cs="Times New Roman"/>
                      <w:color w:val="auto"/>
                      <w:sz w:val="21"/>
                      <w:szCs w:val="21"/>
                      <w:u w:val="none"/>
                      <w:lang w:val="en-US" w:eastAsia="zh-CN" w:bidi="ar-SA"/>
                    </w:rPr>
                  </w:pPr>
                  <w:r>
                    <w:rPr>
                      <w:rFonts w:hint="eastAsia" w:cs="Times New Roman"/>
                      <w:color w:val="auto"/>
                      <w:sz w:val="21"/>
                      <w:szCs w:val="21"/>
                      <w:u w:val="none"/>
                      <w:lang w:val="en-US" w:eastAsia="zh-CN" w:bidi="ar-SA"/>
                    </w:rPr>
                    <w:t>194</w:t>
                  </w:r>
                </w:p>
              </w:tc>
              <w:tc>
                <w:tcPr>
                  <w:tcW w:w="444" w:type="pct"/>
                  <w:noWrap w:val="0"/>
                  <w:vAlign w:val="center"/>
                </w:tcPr>
                <w:p w14:paraId="2F7ABA26">
                  <w:pPr>
                    <w:pStyle w:val="109"/>
                    <w:pageBreakBefore w:val="0"/>
                    <w:kinsoku/>
                    <w:wordWrap/>
                    <w:topLinePunct w:val="0"/>
                    <w:bidi w:val="0"/>
                    <w:spacing w:line="240" w:lineRule="auto"/>
                    <w:ind w:firstLine="0" w:firstLineChars="0"/>
                    <w:jc w:val="center"/>
                    <w:rPr>
                      <w:rFonts w:hint="default"/>
                      <w:color w:val="auto"/>
                      <w:sz w:val="21"/>
                      <w:szCs w:val="21"/>
                      <w:u w:val="none"/>
                      <w:lang w:val="en-US" w:eastAsia="zh-CN"/>
                    </w:rPr>
                  </w:pPr>
                  <w:r>
                    <w:rPr>
                      <w:rFonts w:hint="eastAsia"/>
                      <w:color w:val="auto"/>
                      <w:sz w:val="21"/>
                      <w:szCs w:val="21"/>
                      <w:u w:val="none"/>
                      <w:lang w:val="en-US" w:eastAsia="zh-CN"/>
                    </w:rPr>
                    <w:t>109</w:t>
                  </w:r>
                </w:p>
              </w:tc>
              <w:tc>
                <w:tcPr>
                  <w:tcW w:w="444" w:type="pct"/>
                  <w:noWrap w:val="0"/>
                  <w:vAlign w:val="center"/>
                </w:tcPr>
                <w:p w14:paraId="19E815CD">
                  <w:pPr>
                    <w:pageBreakBefore w:val="0"/>
                    <w:kinsoku/>
                    <w:wordWrap/>
                    <w:topLinePunct w:val="0"/>
                    <w:bidi w:val="0"/>
                    <w:spacing w:line="240" w:lineRule="auto"/>
                    <w:ind w:firstLine="0" w:firstLineChars="0"/>
                    <w:jc w:val="center"/>
                    <w:rPr>
                      <w:rFonts w:hint="default" w:eastAsia="宋体"/>
                      <w:color w:val="auto"/>
                      <w:sz w:val="21"/>
                      <w:szCs w:val="21"/>
                      <w:u w:val="none"/>
                      <w:lang w:val="en-US" w:eastAsia="zh-CN"/>
                    </w:rPr>
                  </w:pPr>
                  <w:r>
                    <w:rPr>
                      <w:rFonts w:hint="eastAsia"/>
                      <w:color w:val="auto"/>
                      <w:sz w:val="21"/>
                      <w:szCs w:val="21"/>
                      <w:u w:val="none"/>
                      <w:lang w:val="en-US" w:eastAsia="zh-CN"/>
                    </w:rPr>
                    <w:t>53.35</w:t>
                  </w:r>
                </w:p>
              </w:tc>
              <w:tc>
                <w:tcPr>
                  <w:tcW w:w="444" w:type="pct"/>
                  <w:noWrap w:val="0"/>
                  <w:vAlign w:val="center"/>
                </w:tcPr>
                <w:p w14:paraId="264800DF">
                  <w:pPr>
                    <w:pageBreakBefore w:val="0"/>
                    <w:kinsoku/>
                    <w:wordWrap/>
                    <w:topLinePunct w:val="0"/>
                    <w:bidi w:val="0"/>
                    <w:spacing w:line="240" w:lineRule="auto"/>
                    <w:ind w:firstLine="0" w:firstLineChars="0"/>
                    <w:jc w:val="center"/>
                    <w:rPr>
                      <w:rFonts w:hint="default" w:eastAsia="宋体"/>
                      <w:color w:val="auto"/>
                      <w:sz w:val="21"/>
                      <w:szCs w:val="21"/>
                      <w:u w:val="none"/>
                      <w:lang w:val="en-US" w:eastAsia="zh-CN"/>
                    </w:rPr>
                  </w:pPr>
                  <w:r>
                    <w:rPr>
                      <w:rFonts w:hint="eastAsia"/>
                      <w:color w:val="auto"/>
                      <w:sz w:val="21"/>
                      <w:szCs w:val="21"/>
                      <w:u w:val="none"/>
                      <w:lang w:val="en-US" w:eastAsia="zh-CN"/>
                    </w:rPr>
                    <w:t>46.06</w:t>
                  </w:r>
                </w:p>
              </w:tc>
              <w:tc>
                <w:tcPr>
                  <w:tcW w:w="444" w:type="pct"/>
                  <w:noWrap w:val="0"/>
                  <w:vAlign w:val="center"/>
                </w:tcPr>
                <w:p w14:paraId="19547238">
                  <w:pPr>
                    <w:pageBreakBefore w:val="0"/>
                    <w:kinsoku/>
                    <w:wordWrap/>
                    <w:topLinePunct w:val="0"/>
                    <w:bidi w:val="0"/>
                    <w:spacing w:line="240" w:lineRule="auto"/>
                    <w:ind w:firstLine="0" w:firstLineChars="0"/>
                    <w:jc w:val="center"/>
                    <w:rPr>
                      <w:rFonts w:hint="default" w:eastAsia="宋体"/>
                      <w:color w:val="auto"/>
                      <w:sz w:val="21"/>
                      <w:szCs w:val="21"/>
                      <w:u w:val="none"/>
                      <w:lang w:val="en-US" w:eastAsia="zh-CN"/>
                    </w:rPr>
                  </w:pPr>
                  <w:r>
                    <w:rPr>
                      <w:rFonts w:hint="eastAsia"/>
                      <w:color w:val="auto"/>
                      <w:sz w:val="21"/>
                      <w:szCs w:val="21"/>
                      <w:u w:val="none"/>
                      <w:lang w:val="en-US" w:eastAsia="zh-CN"/>
                    </w:rPr>
                    <w:t>44.49</w:t>
                  </w:r>
                </w:p>
              </w:tc>
              <w:tc>
                <w:tcPr>
                  <w:tcW w:w="444" w:type="pct"/>
                  <w:noWrap w:val="0"/>
                  <w:vAlign w:val="center"/>
                </w:tcPr>
                <w:p w14:paraId="4F5BC7F1">
                  <w:pPr>
                    <w:pageBreakBefore w:val="0"/>
                    <w:kinsoku/>
                    <w:wordWrap/>
                    <w:topLinePunct w:val="0"/>
                    <w:bidi w:val="0"/>
                    <w:spacing w:line="240" w:lineRule="auto"/>
                    <w:ind w:firstLine="0" w:firstLineChars="0"/>
                    <w:jc w:val="center"/>
                    <w:rPr>
                      <w:rFonts w:hint="default" w:eastAsia="宋体"/>
                      <w:color w:val="auto"/>
                      <w:sz w:val="21"/>
                      <w:szCs w:val="21"/>
                      <w:u w:val="none"/>
                      <w:lang w:val="en-US" w:eastAsia="zh-CN"/>
                    </w:rPr>
                  </w:pPr>
                  <w:r>
                    <w:rPr>
                      <w:rFonts w:hint="eastAsia"/>
                      <w:color w:val="auto"/>
                      <w:sz w:val="21"/>
                      <w:szCs w:val="21"/>
                      <w:u w:val="none"/>
                      <w:lang w:val="en-US" w:eastAsia="zh-CN"/>
                    </w:rPr>
                    <w:t>49.50</w:t>
                  </w:r>
                </w:p>
              </w:tc>
            </w:tr>
            <w:tr w14:paraId="430B9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759" w:type="pct"/>
                  <w:shd w:val="clear" w:color="auto" w:fill="FFFFFF"/>
                  <w:noWrap w:val="0"/>
                  <w:vAlign w:val="center"/>
                </w:tcPr>
                <w:p w14:paraId="015E4119">
                  <w:pPr>
                    <w:keepNext w:val="0"/>
                    <w:keepLines w:val="0"/>
                    <w:pageBreakBefore w:val="0"/>
                    <w:widowControl w:val="0"/>
                    <w:kinsoku/>
                    <w:wordWrap/>
                    <w:topLinePunct w:val="0"/>
                    <w:bidi w:val="0"/>
                    <w:jc w:val="center"/>
                    <w:textAlignment w:val="auto"/>
                    <w:rPr>
                      <w:rFonts w:hint="default" w:ascii="Times New Roman" w:hAnsi="Times New Roman" w:cs="Times New Roman"/>
                      <w:color w:val="000000"/>
                      <w:kern w:val="2"/>
                      <w:sz w:val="21"/>
                      <w:szCs w:val="21"/>
                      <w:lang w:val="en-US" w:eastAsia="zh-CN" w:bidi="ar-SA"/>
                    </w:rPr>
                  </w:pPr>
                  <w:r>
                    <w:rPr>
                      <w:rFonts w:hint="eastAsia" w:ascii="Times New Roman" w:hAnsi="Times New Roman" w:cs="Times New Roman"/>
                      <w:color w:val="000000"/>
                      <w:kern w:val="2"/>
                      <w:sz w:val="21"/>
                      <w:szCs w:val="21"/>
                      <w:lang w:val="en-US" w:eastAsia="zh-CN" w:bidi="ar-SA"/>
                    </w:rPr>
                    <w:t>1#厂房南</w:t>
                  </w:r>
                </w:p>
              </w:tc>
              <w:tc>
                <w:tcPr>
                  <w:tcW w:w="684" w:type="pct"/>
                  <w:noWrap w:val="0"/>
                  <w:vAlign w:val="center"/>
                </w:tcPr>
                <w:p w14:paraId="02C267F3">
                  <w:pPr>
                    <w:pStyle w:val="109"/>
                    <w:pageBreakBefore w:val="0"/>
                    <w:kinsoku/>
                    <w:wordWrap/>
                    <w:topLinePunct w:val="0"/>
                    <w:bidi w:val="0"/>
                    <w:spacing w:line="240" w:lineRule="auto"/>
                    <w:ind w:firstLine="0" w:firstLineChars="0"/>
                    <w:jc w:val="center"/>
                    <w:rPr>
                      <w:rFonts w:hint="default" w:ascii="Times New Roman" w:hAnsi="Times New Roman" w:eastAsia="宋体" w:cs="Times New Roman"/>
                      <w:color w:val="auto"/>
                      <w:sz w:val="21"/>
                      <w:szCs w:val="21"/>
                      <w:u w:val="none"/>
                      <w:lang w:val="en-US" w:eastAsia="zh-CN" w:bidi="ar-SA"/>
                    </w:rPr>
                  </w:pPr>
                  <w:r>
                    <w:rPr>
                      <w:rFonts w:hint="eastAsia" w:cs="Times New Roman"/>
                      <w:color w:val="auto"/>
                      <w:sz w:val="21"/>
                      <w:szCs w:val="21"/>
                      <w:u w:val="none"/>
                      <w:lang w:val="en-US" w:eastAsia="zh-CN" w:bidi="ar-SA"/>
                    </w:rPr>
                    <w:t>90.24</w:t>
                  </w:r>
                </w:p>
              </w:tc>
              <w:tc>
                <w:tcPr>
                  <w:tcW w:w="444" w:type="pct"/>
                  <w:noWrap w:val="0"/>
                  <w:vAlign w:val="center"/>
                </w:tcPr>
                <w:p w14:paraId="4DDD68B6">
                  <w:pPr>
                    <w:pStyle w:val="109"/>
                    <w:pageBreakBefore w:val="0"/>
                    <w:kinsoku/>
                    <w:wordWrap/>
                    <w:topLinePunct w:val="0"/>
                    <w:bidi w:val="0"/>
                    <w:spacing w:line="240" w:lineRule="auto"/>
                    <w:ind w:firstLine="0" w:firstLineChars="0"/>
                    <w:jc w:val="center"/>
                    <w:rPr>
                      <w:rFonts w:hint="default" w:ascii="Times New Roman" w:hAnsi="Times New Roman" w:eastAsia="宋体" w:cs="Times New Roman"/>
                      <w:color w:val="auto"/>
                      <w:sz w:val="21"/>
                      <w:szCs w:val="21"/>
                      <w:u w:val="none"/>
                      <w:lang w:val="en-US" w:eastAsia="zh-CN" w:bidi="ar-SA"/>
                    </w:rPr>
                  </w:pPr>
                  <w:r>
                    <w:rPr>
                      <w:rFonts w:hint="eastAsia" w:cs="Times New Roman"/>
                      <w:color w:val="auto"/>
                      <w:sz w:val="21"/>
                      <w:szCs w:val="21"/>
                      <w:u w:val="none"/>
                      <w:lang w:val="en-US" w:eastAsia="zh-CN" w:bidi="ar-SA"/>
                    </w:rPr>
                    <w:t>60</w:t>
                  </w:r>
                </w:p>
              </w:tc>
              <w:tc>
                <w:tcPr>
                  <w:tcW w:w="444" w:type="pct"/>
                  <w:noWrap w:val="0"/>
                  <w:vAlign w:val="center"/>
                </w:tcPr>
                <w:p w14:paraId="75198F09">
                  <w:pPr>
                    <w:pStyle w:val="109"/>
                    <w:pageBreakBefore w:val="0"/>
                    <w:kinsoku/>
                    <w:wordWrap/>
                    <w:topLinePunct w:val="0"/>
                    <w:bidi w:val="0"/>
                    <w:spacing w:line="240" w:lineRule="auto"/>
                    <w:ind w:firstLine="0" w:firstLineChars="0"/>
                    <w:jc w:val="center"/>
                    <w:rPr>
                      <w:rFonts w:hint="default" w:ascii="Times New Roman" w:hAnsi="Times New Roman" w:eastAsia="宋体" w:cs="Times New Roman"/>
                      <w:color w:val="auto"/>
                      <w:sz w:val="21"/>
                      <w:szCs w:val="21"/>
                      <w:u w:val="none"/>
                      <w:lang w:val="en-US" w:eastAsia="zh-CN" w:bidi="ar-SA"/>
                    </w:rPr>
                  </w:pPr>
                  <w:r>
                    <w:rPr>
                      <w:rFonts w:hint="eastAsia" w:cs="Times New Roman"/>
                      <w:color w:val="auto"/>
                      <w:sz w:val="21"/>
                      <w:szCs w:val="21"/>
                      <w:u w:val="none"/>
                      <w:lang w:val="en-US" w:eastAsia="zh-CN" w:bidi="ar-SA"/>
                    </w:rPr>
                    <w:t>127</w:t>
                  </w:r>
                </w:p>
              </w:tc>
              <w:tc>
                <w:tcPr>
                  <w:tcW w:w="444" w:type="pct"/>
                  <w:noWrap w:val="0"/>
                  <w:vAlign w:val="center"/>
                </w:tcPr>
                <w:p w14:paraId="391355EC">
                  <w:pPr>
                    <w:pStyle w:val="109"/>
                    <w:pageBreakBefore w:val="0"/>
                    <w:kinsoku/>
                    <w:wordWrap/>
                    <w:topLinePunct w:val="0"/>
                    <w:bidi w:val="0"/>
                    <w:spacing w:line="240" w:lineRule="auto"/>
                    <w:ind w:firstLine="0" w:firstLineChars="0"/>
                    <w:jc w:val="center"/>
                    <w:rPr>
                      <w:rFonts w:hint="default" w:ascii="Times New Roman" w:hAnsi="Times New Roman" w:eastAsia="宋体" w:cs="Times New Roman"/>
                      <w:color w:val="auto"/>
                      <w:sz w:val="21"/>
                      <w:szCs w:val="21"/>
                      <w:u w:val="none"/>
                      <w:lang w:val="en-US" w:eastAsia="zh-CN" w:bidi="ar-SA"/>
                    </w:rPr>
                  </w:pPr>
                  <w:r>
                    <w:rPr>
                      <w:rFonts w:hint="eastAsia" w:cs="Times New Roman"/>
                      <w:color w:val="auto"/>
                      <w:sz w:val="21"/>
                      <w:szCs w:val="21"/>
                      <w:u w:val="none"/>
                      <w:lang w:val="en-US" w:eastAsia="zh-CN" w:bidi="ar-SA"/>
                    </w:rPr>
                    <w:t>194</w:t>
                  </w:r>
                </w:p>
              </w:tc>
              <w:tc>
                <w:tcPr>
                  <w:tcW w:w="444" w:type="pct"/>
                  <w:noWrap w:val="0"/>
                  <w:vAlign w:val="center"/>
                </w:tcPr>
                <w:p w14:paraId="1D7FADAE">
                  <w:pPr>
                    <w:pStyle w:val="109"/>
                    <w:pageBreakBefore w:val="0"/>
                    <w:kinsoku/>
                    <w:wordWrap/>
                    <w:topLinePunct w:val="0"/>
                    <w:bidi w:val="0"/>
                    <w:spacing w:line="240" w:lineRule="auto"/>
                    <w:ind w:firstLine="0" w:firstLineChars="0"/>
                    <w:jc w:val="center"/>
                    <w:rPr>
                      <w:rFonts w:hint="default"/>
                      <w:color w:val="auto"/>
                      <w:sz w:val="21"/>
                      <w:szCs w:val="21"/>
                      <w:u w:val="none"/>
                      <w:lang w:val="en-US" w:eastAsia="zh-CN"/>
                    </w:rPr>
                  </w:pPr>
                  <w:r>
                    <w:rPr>
                      <w:rFonts w:hint="eastAsia"/>
                      <w:color w:val="auto"/>
                      <w:sz w:val="21"/>
                      <w:szCs w:val="21"/>
                      <w:u w:val="none"/>
                      <w:lang w:val="en-US" w:eastAsia="zh-CN"/>
                    </w:rPr>
                    <w:t>85</w:t>
                  </w:r>
                </w:p>
              </w:tc>
              <w:tc>
                <w:tcPr>
                  <w:tcW w:w="444" w:type="pct"/>
                  <w:noWrap w:val="0"/>
                  <w:vAlign w:val="center"/>
                </w:tcPr>
                <w:p w14:paraId="4CC0C88D">
                  <w:pPr>
                    <w:pageBreakBefore w:val="0"/>
                    <w:kinsoku/>
                    <w:wordWrap/>
                    <w:topLinePunct w:val="0"/>
                    <w:bidi w:val="0"/>
                    <w:spacing w:line="240" w:lineRule="auto"/>
                    <w:ind w:firstLine="0" w:firstLineChars="0"/>
                    <w:jc w:val="center"/>
                    <w:rPr>
                      <w:rFonts w:hint="default" w:eastAsia="宋体"/>
                      <w:color w:val="auto"/>
                      <w:sz w:val="21"/>
                      <w:szCs w:val="21"/>
                      <w:u w:val="none"/>
                      <w:lang w:val="en-US" w:eastAsia="zh-CN"/>
                    </w:rPr>
                  </w:pPr>
                  <w:r>
                    <w:rPr>
                      <w:rFonts w:hint="eastAsia"/>
                      <w:color w:val="auto"/>
                      <w:sz w:val="21"/>
                      <w:szCs w:val="21"/>
                      <w:u w:val="none"/>
                      <w:lang w:val="en-US" w:eastAsia="zh-CN"/>
                    </w:rPr>
                    <w:t>54.68</w:t>
                  </w:r>
                </w:p>
              </w:tc>
              <w:tc>
                <w:tcPr>
                  <w:tcW w:w="444" w:type="pct"/>
                  <w:noWrap w:val="0"/>
                  <w:vAlign w:val="center"/>
                </w:tcPr>
                <w:p w14:paraId="06DA5249">
                  <w:pPr>
                    <w:pageBreakBefore w:val="0"/>
                    <w:kinsoku/>
                    <w:wordWrap/>
                    <w:topLinePunct w:val="0"/>
                    <w:bidi w:val="0"/>
                    <w:spacing w:line="240" w:lineRule="auto"/>
                    <w:ind w:firstLine="0" w:firstLineChars="0"/>
                    <w:jc w:val="center"/>
                    <w:rPr>
                      <w:rFonts w:hint="default" w:eastAsia="宋体"/>
                      <w:color w:val="auto"/>
                      <w:sz w:val="21"/>
                      <w:szCs w:val="21"/>
                      <w:u w:val="none"/>
                      <w:lang w:val="en-US" w:eastAsia="zh-CN"/>
                    </w:rPr>
                  </w:pPr>
                  <w:r>
                    <w:rPr>
                      <w:rFonts w:hint="eastAsia"/>
                      <w:color w:val="auto"/>
                      <w:sz w:val="21"/>
                      <w:szCs w:val="21"/>
                      <w:u w:val="none"/>
                      <w:lang w:val="en-US" w:eastAsia="zh-CN"/>
                    </w:rPr>
                    <w:t>48.16</w:t>
                  </w:r>
                </w:p>
              </w:tc>
              <w:tc>
                <w:tcPr>
                  <w:tcW w:w="444" w:type="pct"/>
                  <w:noWrap w:val="0"/>
                  <w:vAlign w:val="center"/>
                </w:tcPr>
                <w:p w14:paraId="2C4750C5">
                  <w:pPr>
                    <w:pageBreakBefore w:val="0"/>
                    <w:kinsoku/>
                    <w:wordWrap/>
                    <w:topLinePunct w:val="0"/>
                    <w:bidi w:val="0"/>
                    <w:spacing w:line="240" w:lineRule="auto"/>
                    <w:ind w:firstLine="0" w:firstLineChars="0"/>
                    <w:jc w:val="center"/>
                    <w:rPr>
                      <w:rFonts w:hint="default" w:eastAsia="宋体"/>
                      <w:color w:val="auto"/>
                      <w:sz w:val="21"/>
                      <w:szCs w:val="21"/>
                      <w:u w:val="none"/>
                      <w:lang w:val="en-US" w:eastAsia="zh-CN"/>
                    </w:rPr>
                  </w:pPr>
                  <w:r>
                    <w:rPr>
                      <w:rFonts w:hint="eastAsia"/>
                      <w:color w:val="auto"/>
                      <w:sz w:val="21"/>
                      <w:szCs w:val="21"/>
                      <w:u w:val="none"/>
                      <w:lang w:val="en-US" w:eastAsia="zh-CN"/>
                    </w:rPr>
                    <w:t>44.48</w:t>
                  </w:r>
                </w:p>
              </w:tc>
              <w:tc>
                <w:tcPr>
                  <w:tcW w:w="444" w:type="pct"/>
                  <w:noWrap w:val="0"/>
                  <w:vAlign w:val="center"/>
                </w:tcPr>
                <w:p w14:paraId="6B5A0C2B">
                  <w:pPr>
                    <w:pageBreakBefore w:val="0"/>
                    <w:kinsoku/>
                    <w:wordWrap/>
                    <w:topLinePunct w:val="0"/>
                    <w:bidi w:val="0"/>
                    <w:spacing w:line="240" w:lineRule="auto"/>
                    <w:ind w:firstLine="0" w:firstLineChars="0"/>
                    <w:jc w:val="center"/>
                    <w:rPr>
                      <w:rFonts w:hint="default" w:eastAsia="宋体"/>
                      <w:color w:val="auto"/>
                      <w:sz w:val="21"/>
                      <w:szCs w:val="21"/>
                      <w:u w:val="none"/>
                      <w:lang w:val="en-US" w:eastAsia="zh-CN"/>
                    </w:rPr>
                  </w:pPr>
                  <w:r>
                    <w:rPr>
                      <w:rFonts w:hint="eastAsia"/>
                      <w:color w:val="auto"/>
                      <w:sz w:val="21"/>
                      <w:szCs w:val="21"/>
                      <w:u w:val="none"/>
                      <w:lang w:val="en-US" w:eastAsia="zh-CN"/>
                    </w:rPr>
                    <w:t>51.65</w:t>
                  </w:r>
                </w:p>
              </w:tc>
            </w:tr>
            <w:tr w14:paraId="4F55F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0" w:hRule="atLeast"/>
                <w:jc w:val="center"/>
              </w:trPr>
              <w:tc>
                <w:tcPr>
                  <w:tcW w:w="759" w:type="pct"/>
                  <w:shd w:val="clear" w:color="auto" w:fill="FFFFFF"/>
                  <w:noWrap w:val="0"/>
                  <w:vAlign w:val="center"/>
                </w:tcPr>
                <w:p w14:paraId="222AD84A">
                  <w:pPr>
                    <w:keepNext w:val="0"/>
                    <w:keepLines w:val="0"/>
                    <w:pageBreakBefore w:val="0"/>
                    <w:widowControl w:val="0"/>
                    <w:kinsoku/>
                    <w:wordWrap/>
                    <w:topLinePunct w:val="0"/>
                    <w:bidi w:val="0"/>
                    <w:jc w:val="center"/>
                    <w:textAlignment w:val="auto"/>
                    <w:rPr>
                      <w:rFonts w:hint="default" w:ascii="Times New Roman" w:hAnsi="Times New Roman" w:eastAsia="宋体" w:cs="Times New Roman"/>
                      <w:color w:val="000000"/>
                      <w:kern w:val="2"/>
                      <w:sz w:val="21"/>
                      <w:szCs w:val="21"/>
                      <w:lang w:val="en-US" w:eastAsia="zh-CN" w:bidi="ar-SA"/>
                    </w:rPr>
                  </w:pPr>
                  <w:r>
                    <w:rPr>
                      <w:rFonts w:hint="eastAsia" w:ascii="Times New Roman" w:hAnsi="Times New Roman" w:cs="Times New Roman"/>
                      <w:color w:val="000000"/>
                      <w:kern w:val="2"/>
                      <w:sz w:val="21"/>
                      <w:szCs w:val="21"/>
                      <w:lang w:val="en-US" w:eastAsia="zh-CN" w:bidi="ar-SA"/>
                    </w:rPr>
                    <w:t>1#厂房西</w:t>
                  </w:r>
                </w:p>
              </w:tc>
              <w:tc>
                <w:tcPr>
                  <w:tcW w:w="684" w:type="pct"/>
                  <w:noWrap w:val="0"/>
                  <w:vAlign w:val="center"/>
                </w:tcPr>
                <w:p w14:paraId="3E05E2FE">
                  <w:pPr>
                    <w:pStyle w:val="109"/>
                    <w:pageBreakBefore w:val="0"/>
                    <w:kinsoku/>
                    <w:wordWrap/>
                    <w:topLinePunct w:val="0"/>
                    <w:bidi w:val="0"/>
                    <w:spacing w:line="240" w:lineRule="auto"/>
                    <w:ind w:firstLine="0" w:firstLineChars="0"/>
                    <w:jc w:val="center"/>
                    <w:rPr>
                      <w:rFonts w:hint="default" w:eastAsia="宋体" w:cs="Times New Roman"/>
                      <w:color w:val="auto"/>
                      <w:sz w:val="21"/>
                      <w:szCs w:val="21"/>
                      <w:u w:val="none"/>
                      <w:lang w:val="en-US" w:eastAsia="zh-CN" w:bidi="ar-SA"/>
                    </w:rPr>
                  </w:pPr>
                  <w:r>
                    <w:rPr>
                      <w:rFonts w:hint="eastAsia" w:cs="Times New Roman"/>
                      <w:color w:val="auto"/>
                      <w:sz w:val="21"/>
                      <w:szCs w:val="21"/>
                      <w:u w:val="none"/>
                      <w:lang w:val="en-US" w:eastAsia="zh-CN" w:bidi="ar-SA"/>
                    </w:rPr>
                    <w:t>90.25</w:t>
                  </w:r>
                </w:p>
              </w:tc>
              <w:tc>
                <w:tcPr>
                  <w:tcW w:w="444" w:type="pct"/>
                  <w:noWrap w:val="0"/>
                  <w:vAlign w:val="center"/>
                </w:tcPr>
                <w:p w14:paraId="7EFB5E5D">
                  <w:pPr>
                    <w:pStyle w:val="109"/>
                    <w:pageBreakBefore w:val="0"/>
                    <w:kinsoku/>
                    <w:wordWrap/>
                    <w:topLinePunct w:val="0"/>
                    <w:bidi w:val="0"/>
                    <w:spacing w:line="240" w:lineRule="auto"/>
                    <w:ind w:firstLine="0" w:firstLineChars="0"/>
                    <w:jc w:val="center"/>
                    <w:rPr>
                      <w:rFonts w:hint="default" w:eastAsia="宋体" w:cs="Times New Roman"/>
                      <w:color w:val="auto"/>
                      <w:sz w:val="21"/>
                      <w:szCs w:val="21"/>
                      <w:u w:val="none"/>
                      <w:lang w:val="en-US" w:eastAsia="zh-CN" w:bidi="ar-SA"/>
                    </w:rPr>
                  </w:pPr>
                  <w:r>
                    <w:rPr>
                      <w:rFonts w:hint="eastAsia" w:cs="Times New Roman"/>
                      <w:color w:val="auto"/>
                      <w:sz w:val="21"/>
                      <w:szCs w:val="21"/>
                      <w:u w:val="none"/>
                      <w:lang w:val="en-US" w:eastAsia="zh-CN" w:bidi="ar-SA"/>
                    </w:rPr>
                    <w:t>80</w:t>
                  </w:r>
                </w:p>
              </w:tc>
              <w:tc>
                <w:tcPr>
                  <w:tcW w:w="444" w:type="pct"/>
                  <w:noWrap w:val="0"/>
                  <w:vAlign w:val="center"/>
                </w:tcPr>
                <w:p w14:paraId="0ED9FD7A">
                  <w:pPr>
                    <w:pStyle w:val="109"/>
                    <w:pageBreakBefore w:val="0"/>
                    <w:kinsoku/>
                    <w:wordWrap/>
                    <w:topLinePunct w:val="0"/>
                    <w:bidi w:val="0"/>
                    <w:spacing w:line="240" w:lineRule="auto"/>
                    <w:ind w:firstLine="0" w:firstLineChars="0"/>
                    <w:jc w:val="center"/>
                    <w:rPr>
                      <w:rFonts w:hint="default"/>
                      <w:color w:val="auto"/>
                      <w:sz w:val="21"/>
                      <w:szCs w:val="21"/>
                      <w:u w:val="none"/>
                      <w:lang w:val="en-US" w:eastAsia="zh-CN"/>
                    </w:rPr>
                  </w:pPr>
                  <w:r>
                    <w:rPr>
                      <w:rFonts w:hint="eastAsia"/>
                      <w:color w:val="auto"/>
                      <w:sz w:val="21"/>
                      <w:szCs w:val="21"/>
                      <w:u w:val="none"/>
                      <w:lang w:val="en-US" w:eastAsia="zh-CN"/>
                    </w:rPr>
                    <w:t>156</w:t>
                  </w:r>
                </w:p>
              </w:tc>
              <w:tc>
                <w:tcPr>
                  <w:tcW w:w="444" w:type="pct"/>
                  <w:noWrap w:val="0"/>
                  <w:vAlign w:val="center"/>
                </w:tcPr>
                <w:p w14:paraId="06630C22">
                  <w:pPr>
                    <w:pStyle w:val="109"/>
                    <w:pageBreakBefore w:val="0"/>
                    <w:kinsoku/>
                    <w:wordWrap/>
                    <w:topLinePunct w:val="0"/>
                    <w:bidi w:val="0"/>
                    <w:spacing w:line="240" w:lineRule="auto"/>
                    <w:ind w:firstLine="0" w:firstLineChars="0"/>
                    <w:jc w:val="center"/>
                    <w:rPr>
                      <w:rFonts w:hint="default"/>
                      <w:color w:val="auto"/>
                      <w:sz w:val="21"/>
                      <w:szCs w:val="21"/>
                      <w:u w:val="none"/>
                      <w:lang w:val="en-US" w:eastAsia="zh-CN"/>
                    </w:rPr>
                  </w:pPr>
                  <w:r>
                    <w:rPr>
                      <w:rFonts w:hint="eastAsia" w:cs="Times New Roman"/>
                      <w:color w:val="auto"/>
                      <w:sz w:val="21"/>
                      <w:szCs w:val="21"/>
                      <w:u w:val="none"/>
                      <w:lang w:val="en-US" w:eastAsia="zh-CN" w:bidi="ar-SA"/>
                    </w:rPr>
                    <w:t>164</w:t>
                  </w:r>
                </w:p>
              </w:tc>
              <w:tc>
                <w:tcPr>
                  <w:tcW w:w="444" w:type="pct"/>
                  <w:noWrap w:val="0"/>
                  <w:vAlign w:val="center"/>
                </w:tcPr>
                <w:p w14:paraId="35BE3644">
                  <w:pPr>
                    <w:pStyle w:val="109"/>
                    <w:pageBreakBefore w:val="0"/>
                    <w:kinsoku/>
                    <w:wordWrap/>
                    <w:topLinePunct w:val="0"/>
                    <w:bidi w:val="0"/>
                    <w:spacing w:line="240" w:lineRule="auto"/>
                    <w:ind w:firstLine="0" w:firstLineChars="0"/>
                    <w:jc w:val="center"/>
                    <w:rPr>
                      <w:rFonts w:hint="default"/>
                      <w:color w:val="auto"/>
                      <w:sz w:val="21"/>
                      <w:szCs w:val="21"/>
                      <w:u w:val="none"/>
                      <w:lang w:val="en-US" w:eastAsia="zh-CN"/>
                    </w:rPr>
                  </w:pPr>
                  <w:r>
                    <w:rPr>
                      <w:rFonts w:hint="eastAsia"/>
                      <w:color w:val="auto"/>
                      <w:sz w:val="21"/>
                      <w:szCs w:val="21"/>
                      <w:u w:val="none"/>
                      <w:lang w:val="en-US" w:eastAsia="zh-CN"/>
                    </w:rPr>
                    <w:t>155</w:t>
                  </w:r>
                </w:p>
              </w:tc>
              <w:tc>
                <w:tcPr>
                  <w:tcW w:w="444" w:type="pct"/>
                  <w:noWrap w:val="0"/>
                  <w:vAlign w:val="center"/>
                </w:tcPr>
                <w:p w14:paraId="36F87A12">
                  <w:pPr>
                    <w:pageBreakBefore w:val="0"/>
                    <w:kinsoku/>
                    <w:wordWrap/>
                    <w:topLinePunct w:val="0"/>
                    <w:bidi w:val="0"/>
                    <w:spacing w:line="240" w:lineRule="auto"/>
                    <w:ind w:firstLine="0" w:firstLineChars="0"/>
                    <w:jc w:val="center"/>
                    <w:rPr>
                      <w:rFonts w:hint="default" w:eastAsia="宋体"/>
                      <w:color w:val="auto"/>
                      <w:sz w:val="21"/>
                      <w:szCs w:val="21"/>
                      <w:u w:val="none"/>
                      <w:lang w:val="en-US" w:eastAsia="zh-CN"/>
                    </w:rPr>
                  </w:pPr>
                  <w:r>
                    <w:rPr>
                      <w:rFonts w:hint="eastAsia"/>
                      <w:color w:val="auto"/>
                      <w:sz w:val="21"/>
                      <w:szCs w:val="21"/>
                      <w:u w:val="none"/>
                      <w:lang w:val="en-US" w:eastAsia="zh-CN"/>
                    </w:rPr>
                    <w:t>52.19</w:t>
                  </w:r>
                </w:p>
              </w:tc>
              <w:tc>
                <w:tcPr>
                  <w:tcW w:w="444" w:type="pct"/>
                  <w:noWrap w:val="0"/>
                  <w:vAlign w:val="center"/>
                </w:tcPr>
                <w:p w14:paraId="53A646FF">
                  <w:pPr>
                    <w:pageBreakBefore w:val="0"/>
                    <w:kinsoku/>
                    <w:wordWrap/>
                    <w:topLinePunct w:val="0"/>
                    <w:bidi w:val="0"/>
                    <w:spacing w:line="240" w:lineRule="auto"/>
                    <w:ind w:firstLine="0" w:firstLineChars="0"/>
                    <w:jc w:val="center"/>
                    <w:rPr>
                      <w:rFonts w:hint="default" w:eastAsia="宋体"/>
                      <w:color w:val="auto"/>
                      <w:sz w:val="21"/>
                      <w:szCs w:val="21"/>
                      <w:u w:val="none"/>
                      <w:lang w:val="en-US" w:eastAsia="zh-CN"/>
                    </w:rPr>
                  </w:pPr>
                  <w:r>
                    <w:rPr>
                      <w:rFonts w:hint="eastAsia"/>
                      <w:color w:val="auto"/>
                      <w:sz w:val="21"/>
                      <w:szCs w:val="21"/>
                      <w:u w:val="none"/>
                      <w:lang w:val="en-US" w:eastAsia="zh-CN"/>
                    </w:rPr>
                    <w:t>46.39</w:t>
                  </w:r>
                </w:p>
              </w:tc>
              <w:tc>
                <w:tcPr>
                  <w:tcW w:w="444" w:type="pct"/>
                  <w:noWrap w:val="0"/>
                  <w:vAlign w:val="center"/>
                </w:tcPr>
                <w:p w14:paraId="67B5250E">
                  <w:pPr>
                    <w:pageBreakBefore w:val="0"/>
                    <w:kinsoku/>
                    <w:wordWrap/>
                    <w:topLinePunct w:val="0"/>
                    <w:bidi w:val="0"/>
                    <w:spacing w:line="240" w:lineRule="auto"/>
                    <w:ind w:firstLine="0" w:firstLineChars="0"/>
                    <w:jc w:val="center"/>
                    <w:rPr>
                      <w:rFonts w:hint="default" w:eastAsia="宋体"/>
                      <w:color w:val="auto"/>
                      <w:sz w:val="21"/>
                      <w:szCs w:val="21"/>
                      <w:u w:val="none"/>
                      <w:lang w:val="en-US" w:eastAsia="zh-CN"/>
                    </w:rPr>
                  </w:pPr>
                  <w:r>
                    <w:rPr>
                      <w:rFonts w:hint="eastAsia"/>
                      <w:color w:val="auto"/>
                      <w:sz w:val="21"/>
                      <w:szCs w:val="21"/>
                      <w:u w:val="none"/>
                      <w:lang w:val="en-US" w:eastAsia="zh-CN"/>
                    </w:rPr>
                    <w:t>45.95</w:t>
                  </w:r>
                </w:p>
              </w:tc>
              <w:tc>
                <w:tcPr>
                  <w:tcW w:w="444" w:type="pct"/>
                  <w:noWrap w:val="0"/>
                  <w:vAlign w:val="center"/>
                </w:tcPr>
                <w:p w14:paraId="12AA7CEC">
                  <w:pPr>
                    <w:pageBreakBefore w:val="0"/>
                    <w:kinsoku/>
                    <w:wordWrap/>
                    <w:topLinePunct w:val="0"/>
                    <w:bidi w:val="0"/>
                    <w:spacing w:line="240" w:lineRule="auto"/>
                    <w:ind w:firstLine="0" w:firstLineChars="0"/>
                    <w:jc w:val="center"/>
                    <w:rPr>
                      <w:rFonts w:hint="default"/>
                      <w:color w:val="auto"/>
                      <w:sz w:val="21"/>
                      <w:szCs w:val="21"/>
                      <w:u w:val="none"/>
                      <w:lang w:val="en-US" w:eastAsia="zh-CN"/>
                    </w:rPr>
                  </w:pPr>
                  <w:r>
                    <w:rPr>
                      <w:rFonts w:hint="eastAsia"/>
                      <w:color w:val="auto"/>
                      <w:sz w:val="21"/>
                      <w:szCs w:val="21"/>
                      <w:u w:val="none"/>
                      <w:lang w:val="en-US" w:eastAsia="zh-CN"/>
                    </w:rPr>
                    <w:t>46.44</w:t>
                  </w:r>
                </w:p>
              </w:tc>
            </w:tr>
            <w:tr w14:paraId="7A8DF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759" w:type="pct"/>
                  <w:shd w:val="clear" w:color="auto" w:fill="FFFFFF"/>
                  <w:noWrap w:val="0"/>
                  <w:vAlign w:val="center"/>
                </w:tcPr>
                <w:p w14:paraId="51DE35D9">
                  <w:pPr>
                    <w:keepNext w:val="0"/>
                    <w:keepLines w:val="0"/>
                    <w:pageBreakBefore w:val="0"/>
                    <w:widowControl w:val="0"/>
                    <w:kinsoku/>
                    <w:wordWrap/>
                    <w:topLinePunct w:val="0"/>
                    <w:bidi w:val="0"/>
                    <w:jc w:val="center"/>
                    <w:textAlignment w:val="auto"/>
                    <w:rPr>
                      <w:rFonts w:hint="default" w:ascii="Times New Roman" w:hAnsi="Times New Roman" w:cs="Times New Roman"/>
                      <w:color w:val="000000"/>
                      <w:kern w:val="2"/>
                      <w:sz w:val="21"/>
                      <w:szCs w:val="21"/>
                      <w:lang w:val="en-US" w:eastAsia="zh-CN" w:bidi="ar-SA"/>
                    </w:rPr>
                  </w:pPr>
                  <w:r>
                    <w:rPr>
                      <w:rFonts w:hint="eastAsia" w:ascii="Times New Roman" w:hAnsi="Times New Roman" w:cs="Times New Roman"/>
                      <w:color w:val="000000"/>
                      <w:kern w:val="2"/>
                      <w:sz w:val="21"/>
                      <w:szCs w:val="21"/>
                      <w:lang w:val="en-US" w:eastAsia="zh-CN" w:bidi="ar-SA"/>
                    </w:rPr>
                    <w:t>1#厂房北</w:t>
                  </w:r>
                </w:p>
              </w:tc>
              <w:tc>
                <w:tcPr>
                  <w:tcW w:w="684" w:type="pct"/>
                  <w:noWrap w:val="0"/>
                  <w:vAlign w:val="center"/>
                </w:tcPr>
                <w:p w14:paraId="6A44E2D8">
                  <w:pPr>
                    <w:pStyle w:val="109"/>
                    <w:pageBreakBefore w:val="0"/>
                    <w:kinsoku/>
                    <w:wordWrap/>
                    <w:topLinePunct w:val="0"/>
                    <w:bidi w:val="0"/>
                    <w:spacing w:line="240" w:lineRule="auto"/>
                    <w:ind w:firstLine="0" w:firstLineChars="0"/>
                    <w:jc w:val="center"/>
                    <w:rPr>
                      <w:rFonts w:hint="default" w:eastAsia="宋体" w:cs="Times New Roman"/>
                      <w:color w:val="auto"/>
                      <w:sz w:val="21"/>
                      <w:szCs w:val="21"/>
                      <w:u w:val="none"/>
                      <w:lang w:val="en-US" w:eastAsia="zh-CN" w:bidi="ar-SA"/>
                    </w:rPr>
                  </w:pPr>
                  <w:r>
                    <w:rPr>
                      <w:rFonts w:hint="eastAsia" w:cs="Times New Roman"/>
                      <w:color w:val="auto"/>
                      <w:sz w:val="21"/>
                      <w:szCs w:val="21"/>
                      <w:u w:val="none"/>
                      <w:lang w:val="en-US" w:eastAsia="zh-CN" w:bidi="ar-SA"/>
                    </w:rPr>
                    <w:t>90.24</w:t>
                  </w:r>
                </w:p>
              </w:tc>
              <w:tc>
                <w:tcPr>
                  <w:tcW w:w="444" w:type="pct"/>
                  <w:noWrap w:val="0"/>
                  <w:vAlign w:val="center"/>
                </w:tcPr>
                <w:p w14:paraId="14C82AC7">
                  <w:pPr>
                    <w:pStyle w:val="109"/>
                    <w:pageBreakBefore w:val="0"/>
                    <w:kinsoku/>
                    <w:wordWrap/>
                    <w:topLinePunct w:val="0"/>
                    <w:bidi w:val="0"/>
                    <w:spacing w:line="240" w:lineRule="auto"/>
                    <w:ind w:firstLine="0" w:firstLineChars="0"/>
                    <w:jc w:val="center"/>
                    <w:rPr>
                      <w:rFonts w:hint="default" w:eastAsia="宋体" w:cs="Times New Roman"/>
                      <w:color w:val="auto"/>
                      <w:sz w:val="21"/>
                      <w:szCs w:val="21"/>
                      <w:u w:val="none"/>
                      <w:lang w:val="en-US" w:eastAsia="zh-CN" w:bidi="ar-SA"/>
                    </w:rPr>
                  </w:pPr>
                  <w:r>
                    <w:rPr>
                      <w:rFonts w:hint="eastAsia" w:cs="Times New Roman"/>
                      <w:color w:val="auto"/>
                      <w:sz w:val="21"/>
                      <w:szCs w:val="21"/>
                      <w:u w:val="none"/>
                      <w:lang w:val="en-US" w:eastAsia="zh-CN" w:bidi="ar-SA"/>
                    </w:rPr>
                    <w:t>89</w:t>
                  </w:r>
                </w:p>
              </w:tc>
              <w:tc>
                <w:tcPr>
                  <w:tcW w:w="444" w:type="pct"/>
                  <w:noWrap w:val="0"/>
                  <w:vAlign w:val="center"/>
                </w:tcPr>
                <w:p w14:paraId="4316B93B">
                  <w:pPr>
                    <w:pStyle w:val="109"/>
                    <w:pageBreakBefore w:val="0"/>
                    <w:kinsoku/>
                    <w:wordWrap/>
                    <w:topLinePunct w:val="0"/>
                    <w:bidi w:val="0"/>
                    <w:spacing w:line="240" w:lineRule="auto"/>
                    <w:ind w:firstLine="0" w:firstLineChars="0"/>
                    <w:jc w:val="center"/>
                    <w:rPr>
                      <w:rFonts w:hint="default"/>
                      <w:color w:val="auto"/>
                      <w:sz w:val="21"/>
                      <w:szCs w:val="21"/>
                      <w:u w:val="none"/>
                      <w:lang w:val="en-US" w:eastAsia="zh-CN"/>
                    </w:rPr>
                  </w:pPr>
                  <w:r>
                    <w:rPr>
                      <w:rFonts w:hint="eastAsia"/>
                      <w:color w:val="auto"/>
                      <w:sz w:val="21"/>
                      <w:szCs w:val="21"/>
                      <w:u w:val="none"/>
                      <w:lang w:val="en-US" w:eastAsia="zh-CN"/>
                    </w:rPr>
                    <w:t>191</w:t>
                  </w:r>
                </w:p>
              </w:tc>
              <w:tc>
                <w:tcPr>
                  <w:tcW w:w="444" w:type="pct"/>
                  <w:noWrap w:val="0"/>
                  <w:vAlign w:val="center"/>
                </w:tcPr>
                <w:p w14:paraId="3AE8E6A5">
                  <w:pPr>
                    <w:pStyle w:val="109"/>
                    <w:pageBreakBefore w:val="0"/>
                    <w:kinsoku/>
                    <w:wordWrap/>
                    <w:topLinePunct w:val="0"/>
                    <w:bidi w:val="0"/>
                    <w:spacing w:line="240" w:lineRule="auto"/>
                    <w:ind w:firstLine="0" w:firstLineChars="0"/>
                    <w:jc w:val="center"/>
                    <w:rPr>
                      <w:rFonts w:hint="default"/>
                      <w:color w:val="auto"/>
                      <w:sz w:val="21"/>
                      <w:szCs w:val="21"/>
                      <w:u w:val="none"/>
                      <w:lang w:val="en-US" w:eastAsia="zh-CN"/>
                    </w:rPr>
                  </w:pPr>
                  <w:r>
                    <w:rPr>
                      <w:rFonts w:hint="eastAsia"/>
                      <w:color w:val="auto"/>
                      <w:sz w:val="21"/>
                      <w:szCs w:val="21"/>
                      <w:u w:val="none"/>
                      <w:lang w:val="en-US" w:eastAsia="zh-CN"/>
                    </w:rPr>
                    <w:t>201</w:t>
                  </w:r>
                </w:p>
              </w:tc>
              <w:tc>
                <w:tcPr>
                  <w:tcW w:w="444" w:type="pct"/>
                  <w:noWrap w:val="0"/>
                  <w:vAlign w:val="center"/>
                </w:tcPr>
                <w:p w14:paraId="336966FA">
                  <w:pPr>
                    <w:pStyle w:val="109"/>
                    <w:pageBreakBefore w:val="0"/>
                    <w:kinsoku/>
                    <w:wordWrap/>
                    <w:topLinePunct w:val="0"/>
                    <w:bidi w:val="0"/>
                    <w:spacing w:line="240" w:lineRule="auto"/>
                    <w:ind w:firstLine="0" w:firstLineChars="0"/>
                    <w:jc w:val="center"/>
                    <w:rPr>
                      <w:rFonts w:hint="default"/>
                      <w:color w:val="auto"/>
                      <w:sz w:val="21"/>
                      <w:szCs w:val="21"/>
                      <w:u w:val="none"/>
                      <w:lang w:val="en-US" w:eastAsia="zh-CN"/>
                    </w:rPr>
                  </w:pPr>
                  <w:r>
                    <w:rPr>
                      <w:rFonts w:hint="eastAsia"/>
                      <w:color w:val="auto"/>
                      <w:sz w:val="21"/>
                      <w:szCs w:val="21"/>
                      <w:u w:val="none"/>
                      <w:lang w:val="en-US" w:eastAsia="zh-CN"/>
                    </w:rPr>
                    <w:t>122</w:t>
                  </w:r>
                </w:p>
              </w:tc>
              <w:tc>
                <w:tcPr>
                  <w:tcW w:w="444" w:type="pct"/>
                  <w:noWrap w:val="0"/>
                  <w:vAlign w:val="center"/>
                </w:tcPr>
                <w:p w14:paraId="09FF8622">
                  <w:pPr>
                    <w:pageBreakBefore w:val="0"/>
                    <w:kinsoku/>
                    <w:wordWrap/>
                    <w:topLinePunct w:val="0"/>
                    <w:bidi w:val="0"/>
                    <w:spacing w:line="240" w:lineRule="auto"/>
                    <w:ind w:firstLine="0" w:firstLineChars="0"/>
                    <w:jc w:val="center"/>
                    <w:rPr>
                      <w:rFonts w:hint="default" w:eastAsia="宋体"/>
                      <w:color w:val="auto"/>
                      <w:sz w:val="21"/>
                      <w:szCs w:val="21"/>
                      <w:u w:val="none"/>
                      <w:lang w:val="en-US" w:eastAsia="zh-CN"/>
                    </w:rPr>
                  </w:pPr>
                  <w:r>
                    <w:rPr>
                      <w:rFonts w:hint="eastAsia"/>
                      <w:color w:val="auto"/>
                      <w:sz w:val="21"/>
                      <w:szCs w:val="21"/>
                      <w:u w:val="none"/>
                      <w:lang w:val="en-US" w:eastAsia="zh-CN"/>
                    </w:rPr>
                    <w:t>51.25</w:t>
                  </w:r>
                </w:p>
              </w:tc>
              <w:tc>
                <w:tcPr>
                  <w:tcW w:w="444" w:type="pct"/>
                  <w:noWrap w:val="0"/>
                  <w:vAlign w:val="center"/>
                </w:tcPr>
                <w:p w14:paraId="4E1DB829">
                  <w:pPr>
                    <w:pageBreakBefore w:val="0"/>
                    <w:kinsoku/>
                    <w:wordWrap/>
                    <w:topLinePunct w:val="0"/>
                    <w:bidi w:val="0"/>
                    <w:spacing w:line="240" w:lineRule="auto"/>
                    <w:ind w:firstLine="0" w:firstLineChars="0"/>
                    <w:jc w:val="center"/>
                    <w:rPr>
                      <w:rFonts w:hint="default" w:eastAsia="宋体"/>
                      <w:color w:val="auto"/>
                      <w:sz w:val="21"/>
                      <w:szCs w:val="21"/>
                      <w:u w:val="none"/>
                      <w:lang w:val="en-US" w:eastAsia="zh-CN"/>
                    </w:rPr>
                  </w:pPr>
                  <w:r>
                    <w:rPr>
                      <w:rFonts w:hint="eastAsia"/>
                      <w:color w:val="auto"/>
                      <w:sz w:val="21"/>
                      <w:szCs w:val="21"/>
                      <w:u w:val="none"/>
                      <w:lang w:val="en-US" w:eastAsia="zh-CN"/>
                    </w:rPr>
                    <w:t>44.62</w:t>
                  </w:r>
                </w:p>
              </w:tc>
              <w:tc>
                <w:tcPr>
                  <w:tcW w:w="444" w:type="pct"/>
                  <w:noWrap w:val="0"/>
                  <w:vAlign w:val="center"/>
                </w:tcPr>
                <w:p w14:paraId="55D3093E">
                  <w:pPr>
                    <w:pageBreakBefore w:val="0"/>
                    <w:kinsoku/>
                    <w:wordWrap/>
                    <w:topLinePunct w:val="0"/>
                    <w:bidi w:val="0"/>
                    <w:spacing w:line="240" w:lineRule="auto"/>
                    <w:ind w:firstLine="0" w:firstLineChars="0"/>
                    <w:jc w:val="center"/>
                    <w:rPr>
                      <w:rFonts w:hint="default" w:eastAsia="宋体"/>
                      <w:color w:val="auto"/>
                      <w:sz w:val="21"/>
                      <w:szCs w:val="21"/>
                      <w:u w:val="none"/>
                      <w:lang w:val="en-US" w:eastAsia="zh-CN"/>
                    </w:rPr>
                  </w:pPr>
                  <w:r>
                    <w:rPr>
                      <w:rFonts w:hint="eastAsia"/>
                      <w:color w:val="auto"/>
                      <w:sz w:val="21"/>
                      <w:szCs w:val="21"/>
                      <w:u w:val="none"/>
                      <w:lang w:val="en-US" w:eastAsia="zh-CN"/>
                    </w:rPr>
                    <w:t>44.18</w:t>
                  </w:r>
                </w:p>
              </w:tc>
              <w:tc>
                <w:tcPr>
                  <w:tcW w:w="444" w:type="pct"/>
                  <w:noWrap w:val="0"/>
                  <w:vAlign w:val="center"/>
                </w:tcPr>
                <w:p w14:paraId="7A510BE7">
                  <w:pPr>
                    <w:pageBreakBefore w:val="0"/>
                    <w:kinsoku/>
                    <w:wordWrap/>
                    <w:topLinePunct w:val="0"/>
                    <w:bidi w:val="0"/>
                    <w:spacing w:line="240" w:lineRule="auto"/>
                    <w:ind w:firstLine="0" w:firstLineChars="0"/>
                    <w:jc w:val="center"/>
                    <w:rPr>
                      <w:rFonts w:hint="default"/>
                      <w:color w:val="auto"/>
                      <w:sz w:val="21"/>
                      <w:szCs w:val="21"/>
                      <w:u w:val="none"/>
                      <w:lang w:val="en-US" w:eastAsia="zh-CN"/>
                    </w:rPr>
                  </w:pPr>
                  <w:r>
                    <w:rPr>
                      <w:rFonts w:hint="eastAsia"/>
                      <w:color w:val="auto"/>
                      <w:sz w:val="21"/>
                      <w:szCs w:val="21"/>
                      <w:u w:val="none"/>
                      <w:lang w:val="en-US" w:eastAsia="zh-CN"/>
                    </w:rPr>
                    <w:t>48.51</w:t>
                  </w:r>
                </w:p>
              </w:tc>
            </w:tr>
            <w:tr w14:paraId="7DF67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9" w:type="pct"/>
                  <w:noWrap w:val="0"/>
                  <w:vAlign w:val="center"/>
                </w:tcPr>
                <w:p w14:paraId="6F5FCD19">
                  <w:pPr>
                    <w:pStyle w:val="109"/>
                    <w:pageBreakBefore w:val="0"/>
                    <w:kinsoku/>
                    <w:wordWrap/>
                    <w:topLinePunct w:val="0"/>
                    <w:bidi w:val="0"/>
                    <w:spacing w:line="240" w:lineRule="auto"/>
                    <w:ind w:firstLine="0" w:firstLineChars="0"/>
                    <w:jc w:val="center"/>
                    <w:rPr>
                      <w:rFonts w:hint="default" w:eastAsia="宋体"/>
                      <w:color w:val="auto"/>
                      <w:sz w:val="21"/>
                      <w:szCs w:val="21"/>
                      <w:u w:val="none"/>
                      <w:lang w:val="en-US" w:eastAsia="zh-CN"/>
                    </w:rPr>
                  </w:pPr>
                  <w:r>
                    <w:rPr>
                      <w:rFonts w:hint="eastAsia" w:eastAsia="宋体"/>
                      <w:color w:val="auto"/>
                      <w:sz w:val="21"/>
                      <w:szCs w:val="21"/>
                      <w:u w:val="none"/>
                      <w:lang w:val="en-US" w:eastAsia="zh-CN"/>
                    </w:rPr>
                    <w:t>风机</w:t>
                  </w:r>
                </w:p>
              </w:tc>
              <w:tc>
                <w:tcPr>
                  <w:tcW w:w="684" w:type="pct"/>
                  <w:noWrap w:val="0"/>
                  <w:vAlign w:val="center"/>
                </w:tcPr>
                <w:p w14:paraId="6B825B50">
                  <w:pPr>
                    <w:pStyle w:val="109"/>
                    <w:keepNext w:val="0"/>
                    <w:keepLines w:val="0"/>
                    <w:pageBreakBefore w:val="0"/>
                    <w:kinsoku/>
                    <w:wordWrap/>
                    <w:topLinePunct w:val="0"/>
                    <w:bidi w:val="0"/>
                    <w:spacing w:line="240" w:lineRule="auto"/>
                    <w:ind w:firstLine="0" w:firstLineChars="0"/>
                    <w:jc w:val="center"/>
                    <w:textAlignment w:val="auto"/>
                    <w:rPr>
                      <w:rFonts w:hint="default" w:ascii="Times New Roman" w:hAnsi="Times New Roman" w:eastAsia="宋体" w:cs="Times New Roman"/>
                      <w:color w:val="auto"/>
                      <w:sz w:val="21"/>
                      <w:szCs w:val="21"/>
                      <w:u w:val="none"/>
                      <w:lang w:val="en-US" w:eastAsia="zh-CN" w:bidi="ar-SA"/>
                    </w:rPr>
                  </w:pPr>
                  <w:r>
                    <w:rPr>
                      <w:rFonts w:hint="eastAsia" w:cs="Times New Roman"/>
                      <w:color w:val="auto"/>
                      <w:sz w:val="21"/>
                      <w:szCs w:val="21"/>
                      <w:u w:val="none"/>
                      <w:lang w:val="en-US" w:eastAsia="zh-CN" w:bidi="ar-SA"/>
                    </w:rPr>
                    <w:t>70</w:t>
                  </w:r>
                </w:p>
              </w:tc>
              <w:tc>
                <w:tcPr>
                  <w:tcW w:w="444" w:type="pct"/>
                  <w:noWrap w:val="0"/>
                  <w:vAlign w:val="center"/>
                </w:tcPr>
                <w:p w14:paraId="0AF4ECF4">
                  <w:pPr>
                    <w:pStyle w:val="109"/>
                    <w:pageBreakBefore w:val="0"/>
                    <w:kinsoku/>
                    <w:wordWrap/>
                    <w:topLinePunct w:val="0"/>
                    <w:bidi w:val="0"/>
                    <w:spacing w:line="240" w:lineRule="auto"/>
                    <w:ind w:firstLine="0" w:firstLineChars="0"/>
                    <w:jc w:val="center"/>
                    <w:rPr>
                      <w:rFonts w:hint="default" w:ascii="Times New Roman" w:hAnsi="Times New Roman" w:eastAsia="宋体" w:cs="Times New Roman"/>
                      <w:color w:val="auto"/>
                      <w:sz w:val="21"/>
                      <w:szCs w:val="21"/>
                      <w:u w:val="none"/>
                      <w:lang w:val="en-US" w:eastAsia="zh-CN" w:bidi="ar-SA"/>
                    </w:rPr>
                  </w:pPr>
                  <w:r>
                    <w:rPr>
                      <w:rFonts w:hint="eastAsia" w:cs="Times New Roman"/>
                      <w:color w:val="auto"/>
                      <w:sz w:val="21"/>
                      <w:szCs w:val="21"/>
                      <w:u w:val="none"/>
                      <w:lang w:val="en-US" w:eastAsia="zh-CN" w:bidi="ar-SA"/>
                    </w:rPr>
                    <w:t>86</w:t>
                  </w:r>
                </w:p>
              </w:tc>
              <w:tc>
                <w:tcPr>
                  <w:tcW w:w="444" w:type="pct"/>
                  <w:noWrap w:val="0"/>
                  <w:vAlign w:val="center"/>
                </w:tcPr>
                <w:p w14:paraId="7A69FEEA">
                  <w:pPr>
                    <w:pStyle w:val="109"/>
                    <w:pageBreakBefore w:val="0"/>
                    <w:kinsoku/>
                    <w:wordWrap/>
                    <w:topLinePunct w:val="0"/>
                    <w:bidi w:val="0"/>
                    <w:spacing w:line="240" w:lineRule="auto"/>
                    <w:ind w:firstLine="0" w:firstLineChars="0"/>
                    <w:jc w:val="center"/>
                    <w:rPr>
                      <w:rFonts w:hint="default" w:ascii="Times New Roman" w:hAnsi="Times New Roman" w:eastAsia="宋体" w:cs="Times New Roman"/>
                      <w:color w:val="auto"/>
                      <w:sz w:val="21"/>
                      <w:szCs w:val="21"/>
                      <w:u w:val="none"/>
                      <w:lang w:val="en-US" w:eastAsia="zh-CN" w:bidi="ar-SA"/>
                    </w:rPr>
                  </w:pPr>
                  <w:r>
                    <w:rPr>
                      <w:rFonts w:hint="eastAsia" w:cs="Times New Roman"/>
                      <w:color w:val="auto"/>
                      <w:sz w:val="21"/>
                      <w:szCs w:val="21"/>
                      <w:u w:val="none"/>
                      <w:lang w:val="en-US" w:eastAsia="zh-CN" w:bidi="ar-SA"/>
                    </w:rPr>
                    <w:t>173</w:t>
                  </w:r>
                </w:p>
              </w:tc>
              <w:tc>
                <w:tcPr>
                  <w:tcW w:w="444" w:type="pct"/>
                  <w:noWrap w:val="0"/>
                  <w:vAlign w:val="center"/>
                </w:tcPr>
                <w:p w14:paraId="70DED57D">
                  <w:pPr>
                    <w:pStyle w:val="109"/>
                    <w:pageBreakBefore w:val="0"/>
                    <w:kinsoku/>
                    <w:wordWrap/>
                    <w:topLinePunct w:val="0"/>
                    <w:bidi w:val="0"/>
                    <w:spacing w:line="240" w:lineRule="auto"/>
                    <w:ind w:firstLine="0" w:firstLineChars="0"/>
                    <w:jc w:val="center"/>
                    <w:rPr>
                      <w:rFonts w:hint="default" w:ascii="Times New Roman" w:hAnsi="Times New Roman" w:eastAsia="宋体" w:cs="Times New Roman"/>
                      <w:color w:val="auto"/>
                      <w:sz w:val="21"/>
                      <w:szCs w:val="21"/>
                      <w:u w:val="none"/>
                      <w:lang w:val="en-US" w:eastAsia="zh-CN" w:bidi="ar-SA"/>
                    </w:rPr>
                  </w:pPr>
                  <w:r>
                    <w:rPr>
                      <w:rFonts w:hint="eastAsia" w:cs="Times New Roman"/>
                      <w:color w:val="auto"/>
                      <w:sz w:val="21"/>
                      <w:szCs w:val="21"/>
                      <w:u w:val="none"/>
                      <w:lang w:val="en-US" w:eastAsia="zh-CN" w:bidi="ar-SA"/>
                    </w:rPr>
                    <w:t>159</w:t>
                  </w:r>
                </w:p>
              </w:tc>
              <w:tc>
                <w:tcPr>
                  <w:tcW w:w="444" w:type="pct"/>
                  <w:noWrap w:val="0"/>
                  <w:vAlign w:val="center"/>
                </w:tcPr>
                <w:p w14:paraId="75115B50">
                  <w:pPr>
                    <w:pStyle w:val="109"/>
                    <w:pageBreakBefore w:val="0"/>
                    <w:kinsoku/>
                    <w:wordWrap/>
                    <w:topLinePunct w:val="0"/>
                    <w:bidi w:val="0"/>
                    <w:spacing w:line="240" w:lineRule="auto"/>
                    <w:ind w:firstLine="0" w:firstLineChars="0"/>
                    <w:jc w:val="center"/>
                    <w:rPr>
                      <w:rFonts w:hint="default"/>
                      <w:color w:val="auto"/>
                      <w:sz w:val="21"/>
                      <w:szCs w:val="21"/>
                      <w:u w:val="none"/>
                      <w:lang w:val="en-US" w:eastAsia="zh-CN"/>
                    </w:rPr>
                  </w:pPr>
                  <w:r>
                    <w:rPr>
                      <w:rFonts w:hint="eastAsia"/>
                      <w:color w:val="auto"/>
                      <w:sz w:val="21"/>
                      <w:szCs w:val="21"/>
                      <w:u w:val="none"/>
                      <w:lang w:val="en-US" w:eastAsia="zh-CN"/>
                    </w:rPr>
                    <w:t>152</w:t>
                  </w:r>
                </w:p>
              </w:tc>
              <w:tc>
                <w:tcPr>
                  <w:tcW w:w="444" w:type="pct"/>
                  <w:noWrap w:val="0"/>
                  <w:vAlign w:val="center"/>
                </w:tcPr>
                <w:p w14:paraId="7477CCC2">
                  <w:pPr>
                    <w:pStyle w:val="109"/>
                    <w:keepNext w:val="0"/>
                    <w:keepLines w:val="0"/>
                    <w:pageBreakBefore w:val="0"/>
                    <w:kinsoku/>
                    <w:wordWrap/>
                    <w:topLinePunct w:val="0"/>
                    <w:bidi w:val="0"/>
                    <w:spacing w:line="240" w:lineRule="auto"/>
                    <w:ind w:firstLine="0" w:firstLineChars="0"/>
                    <w:jc w:val="center"/>
                    <w:textAlignment w:val="auto"/>
                    <w:rPr>
                      <w:rFonts w:hint="default" w:eastAsia="宋体"/>
                      <w:color w:val="auto"/>
                      <w:sz w:val="21"/>
                      <w:szCs w:val="21"/>
                      <w:u w:val="none"/>
                      <w:lang w:val="en-US" w:eastAsia="zh-CN"/>
                    </w:rPr>
                  </w:pPr>
                  <w:r>
                    <w:rPr>
                      <w:rFonts w:hint="eastAsia"/>
                      <w:color w:val="auto"/>
                      <w:sz w:val="21"/>
                      <w:szCs w:val="21"/>
                      <w:u w:val="none"/>
                      <w:lang w:val="en-US" w:eastAsia="zh-CN"/>
                    </w:rPr>
                    <w:t>31.31</w:t>
                  </w:r>
                </w:p>
              </w:tc>
              <w:tc>
                <w:tcPr>
                  <w:tcW w:w="444" w:type="pct"/>
                  <w:noWrap w:val="0"/>
                  <w:vAlign w:val="center"/>
                </w:tcPr>
                <w:p w14:paraId="4181208A">
                  <w:pPr>
                    <w:pStyle w:val="109"/>
                    <w:keepNext w:val="0"/>
                    <w:keepLines w:val="0"/>
                    <w:pageBreakBefore w:val="0"/>
                    <w:kinsoku/>
                    <w:wordWrap/>
                    <w:topLinePunct w:val="0"/>
                    <w:bidi w:val="0"/>
                    <w:spacing w:line="240" w:lineRule="auto"/>
                    <w:ind w:firstLine="0" w:firstLineChars="0"/>
                    <w:jc w:val="center"/>
                    <w:textAlignment w:val="auto"/>
                    <w:rPr>
                      <w:rFonts w:hint="default" w:eastAsia="宋体"/>
                      <w:color w:val="auto"/>
                      <w:sz w:val="21"/>
                      <w:szCs w:val="21"/>
                      <w:u w:val="none"/>
                      <w:lang w:val="en-US" w:eastAsia="zh-CN"/>
                    </w:rPr>
                  </w:pPr>
                  <w:r>
                    <w:rPr>
                      <w:rFonts w:hint="eastAsia"/>
                      <w:color w:val="auto"/>
                      <w:sz w:val="21"/>
                      <w:szCs w:val="21"/>
                      <w:u w:val="none"/>
                      <w:lang w:val="en-US" w:eastAsia="zh-CN"/>
                    </w:rPr>
                    <w:t>25.24</w:t>
                  </w:r>
                </w:p>
              </w:tc>
              <w:tc>
                <w:tcPr>
                  <w:tcW w:w="444" w:type="pct"/>
                  <w:noWrap w:val="0"/>
                  <w:vAlign w:val="center"/>
                </w:tcPr>
                <w:p w14:paraId="741B7703">
                  <w:pPr>
                    <w:pStyle w:val="109"/>
                    <w:keepNext w:val="0"/>
                    <w:keepLines w:val="0"/>
                    <w:pageBreakBefore w:val="0"/>
                    <w:kinsoku/>
                    <w:wordWrap/>
                    <w:topLinePunct w:val="0"/>
                    <w:bidi w:val="0"/>
                    <w:spacing w:line="240" w:lineRule="auto"/>
                    <w:ind w:firstLine="0" w:firstLineChars="0"/>
                    <w:jc w:val="center"/>
                    <w:textAlignment w:val="auto"/>
                    <w:rPr>
                      <w:rFonts w:hint="default" w:eastAsia="宋体"/>
                      <w:color w:val="auto"/>
                      <w:sz w:val="21"/>
                      <w:szCs w:val="21"/>
                      <w:u w:val="none"/>
                      <w:lang w:val="en-US" w:eastAsia="zh-CN"/>
                    </w:rPr>
                  </w:pPr>
                  <w:r>
                    <w:rPr>
                      <w:rFonts w:hint="eastAsia"/>
                      <w:color w:val="auto"/>
                      <w:sz w:val="21"/>
                      <w:szCs w:val="21"/>
                      <w:u w:val="none"/>
                      <w:lang w:val="en-US" w:eastAsia="zh-CN"/>
                    </w:rPr>
                    <w:t>25.97</w:t>
                  </w:r>
                </w:p>
              </w:tc>
              <w:tc>
                <w:tcPr>
                  <w:tcW w:w="444" w:type="pct"/>
                  <w:noWrap w:val="0"/>
                  <w:vAlign w:val="center"/>
                </w:tcPr>
                <w:p w14:paraId="59E89E81">
                  <w:pPr>
                    <w:pStyle w:val="109"/>
                    <w:keepNext w:val="0"/>
                    <w:keepLines w:val="0"/>
                    <w:pageBreakBefore w:val="0"/>
                    <w:kinsoku/>
                    <w:wordWrap/>
                    <w:topLinePunct w:val="0"/>
                    <w:bidi w:val="0"/>
                    <w:spacing w:line="240" w:lineRule="auto"/>
                    <w:ind w:firstLine="0" w:firstLineChars="0"/>
                    <w:jc w:val="center"/>
                    <w:textAlignment w:val="auto"/>
                    <w:rPr>
                      <w:rFonts w:hint="default" w:eastAsia="宋体"/>
                      <w:color w:val="auto"/>
                      <w:sz w:val="21"/>
                      <w:szCs w:val="21"/>
                      <w:u w:val="none"/>
                      <w:lang w:val="en-US" w:eastAsia="zh-CN"/>
                    </w:rPr>
                  </w:pPr>
                  <w:r>
                    <w:rPr>
                      <w:rFonts w:hint="eastAsia"/>
                      <w:color w:val="auto"/>
                      <w:sz w:val="21"/>
                      <w:szCs w:val="21"/>
                      <w:u w:val="none"/>
                      <w:lang w:val="en-US" w:eastAsia="zh-CN"/>
                    </w:rPr>
                    <w:t>26.36</w:t>
                  </w:r>
                </w:p>
              </w:tc>
            </w:tr>
            <w:tr w14:paraId="2FEB9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21" w:type="pct"/>
                  <w:gridSpan w:val="6"/>
                  <w:noWrap w:val="0"/>
                  <w:vAlign w:val="center"/>
                </w:tcPr>
                <w:p w14:paraId="5C49A61A">
                  <w:pPr>
                    <w:pStyle w:val="109"/>
                    <w:pageBreakBefore w:val="0"/>
                    <w:kinsoku/>
                    <w:wordWrap/>
                    <w:topLinePunct w:val="0"/>
                    <w:bidi w:val="0"/>
                    <w:spacing w:line="240" w:lineRule="auto"/>
                    <w:ind w:firstLine="0" w:firstLineChars="0"/>
                    <w:jc w:val="center"/>
                    <w:rPr>
                      <w:rFonts w:hint="eastAsia"/>
                      <w:color w:val="auto"/>
                      <w:sz w:val="21"/>
                      <w:szCs w:val="21"/>
                      <w:u w:val="none"/>
                    </w:rPr>
                  </w:pPr>
                  <w:r>
                    <w:rPr>
                      <w:rFonts w:hint="eastAsia"/>
                      <w:color w:val="auto"/>
                      <w:sz w:val="21"/>
                      <w:szCs w:val="21"/>
                      <w:u w:val="none"/>
                    </w:rPr>
                    <w:t>各厂界</w:t>
                  </w:r>
                  <w:r>
                    <w:rPr>
                      <w:rFonts w:hint="eastAsia"/>
                      <w:color w:val="auto"/>
                      <w:sz w:val="21"/>
                      <w:szCs w:val="21"/>
                      <w:u w:val="none"/>
                      <w:lang w:eastAsia="zh-CN"/>
                    </w:rPr>
                    <w:t>叠加</w:t>
                  </w:r>
                  <w:r>
                    <w:rPr>
                      <w:rFonts w:hint="eastAsia"/>
                      <w:color w:val="auto"/>
                      <w:sz w:val="21"/>
                      <w:szCs w:val="21"/>
                      <w:u w:val="none"/>
                    </w:rPr>
                    <w:t>贡献值</w:t>
                  </w:r>
                </w:p>
              </w:tc>
              <w:tc>
                <w:tcPr>
                  <w:tcW w:w="444" w:type="pct"/>
                  <w:noWrap w:val="0"/>
                  <w:vAlign w:val="center"/>
                </w:tcPr>
                <w:p w14:paraId="2CFC2DED">
                  <w:pPr>
                    <w:pStyle w:val="109"/>
                    <w:pageBreakBefore w:val="0"/>
                    <w:kinsoku/>
                    <w:wordWrap/>
                    <w:topLinePunct w:val="0"/>
                    <w:bidi w:val="0"/>
                    <w:spacing w:line="240" w:lineRule="auto"/>
                    <w:ind w:firstLine="0" w:firstLineChars="0"/>
                    <w:jc w:val="center"/>
                    <w:rPr>
                      <w:rFonts w:hint="default" w:eastAsia="宋体"/>
                      <w:color w:val="auto"/>
                      <w:sz w:val="21"/>
                      <w:szCs w:val="21"/>
                      <w:u w:val="none"/>
                      <w:lang w:val="en-US" w:eastAsia="zh-CN"/>
                    </w:rPr>
                  </w:pPr>
                  <w:r>
                    <w:rPr>
                      <w:rFonts w:hint="eastAsia"/>
                      <w:color w:val="auto"/>
                      <w:sz w:val="21"/>
                      <w:szCs w:val="21"/>
                      <w:u w:val="none"/>
                      <w:lang w:val="en-US" w:eastAsia="zh-CN"/>
                    </w:rPr>
                    <w:t>59.09</w:t>
                  </w:r>
                </w:p>
              </w:tc>
              <w:tc>
                <w:tcPr>
                  <w:tcW w:w="444" w:type="pct"/>
                  <w:noWrap w:val="0"/>
                  <w:vAlign w:val="center"/>
                </w:tcPr>
                <w:p w14:paraId="2A15B3A2">
                  <w:pPr>
                    <w:pStyle w:val="109"/>
                    <w:pageBreakBefore w:val="0"/>
                    <w:kinsoku/>
                    <w:wordWrap/>
                    <w:topLinePunct w:val="0"/>
                    <w:bidi w:val="0"/>
                    <w:spacing w:line="240" w:lineRule="auto"/>
                    <w:ind w:firstLine="0" w:firstLineChars="0"/>
                    <w:jc w:val="center"/>
                    <w:rPr>
                      <w:rFonts w:hint="default" w:eastAsia="宋体"/>
                      <w:color w:val="auto"/>
                      <w:sz w:val="21"/>
                      <w:szCs w:val="21"/>
                      <w:u w:val="none"/>
                      <w:lang w:val="en-US" w:eastAsia="zh-CN"/>
                    </w:rPr>
                  </w:pPr>
                  <w:r>
                    <w:rPr>
                      <w:rFonts w:hint="eastAsia"/>
                      <w:color w:val="auto"/>
                      <w:sz w:val="21"/>
                      <w:szCs w:val="21"/>
                      <w:u w:val="none"/>
                      <w:lang w:val="en-US" w:eastAsia="zh-CN"/>
                    </w:rPr>
                    <w:t>52.52</w:t>
                  </w:r>
                </w:p>
              </w:tc>
              <w:tc>
                <w:tcPr>
                  <w:tcW w:w="444" w:type="pct"/>
                  <w:noWrap w:val="0"/>
                  <w:vAlign w:val="center"/>
                </w:tcPr>
                <w:p w14:paraId="616F1D62">
                  <w:pPr>
                    <w:pStyle w:val="109"/>
                    <w:pageBreakBefore w:val="0"/>
                    <w:kinsoku/>
                    <w:wordWrap/>
                    <w:topLinePunct w:val="0"/>
                    <w:bidi w:val="0"/>
                    <w:spacing w:line="240" w:lineRule="auto"/>
                    <w:ind w:firstLine="0" w:firstLineChars="0"/>
                    <w:jc w:val="center"/>
                    <w:rPr>
                      <w:rFonts w:hint="default" w:eastAsia="宋体"/>
                      <w:color w:val="auto"/>
                      <w:sz w:val="21"/>
                      <w:szCs w:val="21"/>
                      <w:u w:val="none"/>
                      <w:lang w:val="en-US" w:eastAsia="zh-CN"/>
                    </w:rPr>
                  </w:pPr>
                  <w:r>
                    <w:rPr>
                      <w:rFonts w:hint="eastAsia"/>
                      <w:color w:val="auto"/>
                      <w:sz w:val="21"/>
                      <w:szCs w:val="21"/>
                      <w:u w:val="none"/>
                      <w:lang w:val="en-US" w:eastAsia="zh-CN"/>
                    </w:rPr>
                    <w:t>50.87</w:t>
                  </w:r>
                </w:p>
              </w:tc>
              <w:tc>
                <w:tcPr>
                  <w:tcW w:w="444" w:type="pct"/>
                  <w:noWrap w:val="0"/>
                  <w:vAlign w:val="center"/>
                </w:tcPr>
                <w:p w14:paraId="002E24FF">
                  <w:pPr>
                    <w:pStyle w:val="109"/>
                    <w:pageBreakBefore w:val="0"/>
                    <w:kinsoku/>
                    <w:wordWrap/>
                    <w:topLinePunct w:val="0"/>
                    <w:bidi w:val="0"/>
                    <w:spacing w:line="240" w:lineRule="auto"/>
                    <w:ind w:firstLine="0" w:firstLineChars="0"/>
                    <w:jc w:val="center"/>
                    <w:rPr>
                      <w:rFonts w:hint="default" w:eastAsia="宋体"/>
                      <w:color w:val="auto"/>
                      <w:sz w:val="21"/>
                      <w:szCs w:val="21"/>
                      <w:u w:val="none"/>
                      <w:lang w:val="en-US" w:eastAsia="zh-CN"/>
                    </w:rPr>
                  </w:pPr>
                  <w:r>
                    <w:rPr>
                      <w:rFonts w:hint="eastAsia"/>
                      <w:color w:val="auto"/>
                      <w:sz w:val="21"/>
                      <w:szCs w:val="21"/>
                      <w:u w:val="none"/>
                      <w:lang w:val="en-US" w:eastAsia="zh-CN"/>
                    </w:rPr>
                    <w:t>55.45</w:t>
                  </w:r>
                </w:p>
              </w:tc>
            </w:tr>
            <w:tr w14:paraId="0DB08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21" w:type="pct"/>
                  <w:gridSpan w:val="6"/>
                  <w:noWrap w:val="0"/>
                  <w:vAlign w:val="center"/>
                </w:tcPr>
                <w:p w14:paraId="2022D840">
                  <w:pPr>
                    <w:pStyle w:val="109"/>
                    <w:pageBreakBefore w:val="0"/>
                    <w:kinsoku/>
                    <w:wordWrap/>
                    <w:topLinePunct w:val="0"/>
                    <w:bidi w:val="0"/>
                    <w:spacing w:line="240" w:lineRule="auto"/>
                    <w:ind w:firstLine="0" w:firstLineChars="0"/>
                    <w:jc w:val="center"/>
                    <w:rPr>
                      <w:rFonts w:hint="eastAsia"/>
                      <w:color w:val="auto"/>
                      <w:sz w:val="21"/>
                      <w:szCs w:val="21"/>
                      <w:u w:val="none"/>
                    </w:rPr>
                  </w:pPr>
                  <w:r>
                    <w:rPr>
                      <w:rFonts w:hint="eastAsia"/>
                      <w:color w:val="auto"/>
                      <w:sz w:val="21"/>
                      <w:szCs w:val="21"/>
                      <w:u w:val="none"/>
                    </w:rPr>
                    <w:t>背景值</w:t>
                  </w:r>
                </w:p>
              </w:tc>
              <w:tc>
                <w:tcPr>
                  <w:tcW w:w="444" w:type="pct"/>
                  <w:noWrap w:val="0"/>
                  <w:vAlign w:val="center"/>
                </w:tcPr>
                <w:p w14:paraId="515C9BFA">
                  <w:pPr>
                    <w:pStyle w:val="109"/>
                    <w:pageBreakBefore w:val="0"/>
                    <w:kinsoku/>
                    <w:wordWrap/>
                    <w:topLinePunct w:val="0"/>
                    <w:bidi w:val="0"/>
                    <w:spacing w:line="240" w:lineRule="auto"/>
                    <w:ind w:firstLine="0" w:firstLineChars="0"/>
                    <w:jc w:val="center"/>
                    <w:rPr>
                      <w:rFonts w:hint="eastAsia"/>
                      <w:color w:val="auto"/>
                      <w:sz w:val="21"/>
                      <w:szCs w:val="21"/>
                      <w:u w:val="none"/>
                    </w:rPr>
                  </w:pPr>
                  <w:r>
                    <w:rPr>
                      <w:rFonts w:hint="eastAsia"/>
                      <w:color w:val="auto"/>
                      <w:sz w:val="21"/>
                      <w:szCs w:val="21"/>
                      <w:u w:val="none"/>
                    </w:rPr>
                    <w:t>/</w:t>
                  </w:r>
                </w:p>
              </w:tc>
              <w:tc>
                <w:tcPr>
                  <w:tcW w:w="444" w:type="pct"/>
                  <w:noWrap w:val="0"/>
                  <w:vAlign w:val="center"/>
                </w:tcPr>
                <w:p w14:paraId="0991E352">
                  <w:pPr>
                    <w:pStyle w:val="109"/>
                    <w:pageBreakBefore w:val="0"/>
                    <w:kinsoku/>
                    <w:wordWrap/>
                    <w:topLinePunct w:val="0"/>
                    <w:bidi w:val="0"/>
                    <w:spacing w:line="240" w:lineRule="auto"/>
                    <w:ind w:firstLine="0" w:firstLineChars="0"/>
                    <w:jc w:val="center"/>
                    <w:rPr>
                      <w:rFonts w:hint="eastAsia"/>
                      <w:color w:val="auto"/>
                      <w:sz w:val="21"/>
                      <w:szCs w:val="21"/>
                      <w:u w:val="none"/>
                    </w:rPr>
                  </w:pPr>
                  <w:r>
                    <w:rPr>
                      <w:rFonts w:hint="eastAsia"/>
                      <w:color w:val="auto"/>
                      <w:sz w:val="21"/>
                      <w:szCs w:val="21"/>
                      <w:u w:val="none"/>
                    </w:rPr>
                    <w:t>/</w:t>
                  </w:r>
                </w:p>
              </w:tc>
              <w:tc>
                <w:tcPr>
                  <w:tcW w:w="444" w:type="pct"/>
                  <w:noWrap w:val="0"/>
                  <w:vAlign w:val="center"/>
                </w:tcPr>
                <w:p w14:paraId="750FB99C">
                  <w:pPr>
                    <w:pStyle w:val="109"/>
                    <w:pageBreakBefore w:val="0"/>
                    <w:kinsoku/>
                    <w:wordWrap/>
                    <w:topLinePunct w:val="0"/>
                    <w:bidi w:val="0"/>
                    <w:spacing w:line="240" w:lineRule="auto"/>
                    <w:ind w:firstLine="0" w:firstLineChars="0"/>
                    <w:jc w:val="center"/>
                    <w:rPr>
                      <w:rFonts w:hint="eastAsia"/>
                      <w:color w:val="auto"/>
                      <w:sz w:val="21"/>
                      <w:szCs w:val="21"/>
                      <w:u w:val="none"/>
                    </w:rPr>
                  </w:pPr>
                  <w:r>
                    <w:rPr>
                      <w:rFonts w:hint="eastAsia"/>
                      <w:color w:val="auto"/>
                      <w:sz w:val="21"/>
                      <w:szCs w:val="21"/>
                      <w:u w:val="none"/>
                    </w:rPr>
                    <w:t>/</w:t>
                  </w:r>
                </w:p>
              </w:tc>
              <w:tc>
                <w:tcPr>
                  <w:tcW w:w="444" w:type="pct"/>
                  <w:noWrap w:val="0"/>
                  <w:vAlign w:val="center"/>
                </w:tcPr>
                <w:p w14:paraId="2CDBD44F">
                  <w:pPr>
                    <w:pStyle w:val="109"/>
                    <w:pageBreakBefore w:val="0"/>
                    <w:kinsoku/>
                    <w:wordWrap/>
                    <w:topLinePunct w:val="0"/>
                    <w:bidi w:val="0"/>
                    <w:spacing w:line="240" w:lineRule="auto"/>
                    <w:ind w:firstLine="0" w:firstLineChars="0"/>
                    <w:jc w:val="center"/>
                    <w:rPr>
                      <w:rFonts w:hint="default"/>
                      <w:color w:val="auto"/>
                      <w:sz w:val="21"/>
                      <w:szCs w:val="21"/>
                      <w:u w:val="none"/>
                      <w:lang w:val="en-US"/>
                    </w:rPr>
                  </w:pPr>
                  <w:r>
                    <w:rPr>
                      <w:rFonts w:hint="eastAsia"/>
                      <w:color w:val="auto"/>
                      <w:sz w:val="21"/>
                      <w:szCs w:val="21"/>
                      <w:u w:val="none"/>
                    </w:rPr>
                    <w:t>/</w:t>
                  </w:r>
                </w:p>
              </w:tc>
            </w:tr>
            <w:tr w14:paraId="7A821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21" w:type="pct"/>
                  <w:gridSpan w:val="6"/>
                  <w:noWrap w:val="0"/>
                  <w:vAlign w:val="center"/>
                </w:tcPr>
                <w:p w14:paraId="34A7182E">
                  <w:pPr>
                    <w:pStyle w:val="109"/>
                    <w:pageBreakBefore w:val="0"/>
                    <w:kinsoku/>
                    <w:wordWrap/>
                    <w:topLinePunct w:val="0"/>
                    <w:bidi w:val="0"/>
                    <w:spacing w:line="240" w:lineRule="auto"/>
                    <w:ind w:firstLine="0" w:firstLineChars="0"/>
                    <w:jc w:val="center"/>
                    <w:rPr>
                      <w:rFonts w:hint="eastAsia"/>
                      <w:color w:val="auto"/>
                      <w:sz w:val="21"/>
                      <w:szCs w:val="21"/>
                      <w:u w:val="none"/>
                    </w:rPr>
                  </w:pPr>
                  <w:r>
                    <w:rPr>
                      <w:rFonts w:hint="eastAsia"/>
                      <w:color w:val="auto"/>
                      <w:sz w:val="21"/>
                      <w:szCs w:val="21"/>
                      <w:u w:val="none"/>
                    </w:rPr>
                    <w:t>预测值</w:t>
                  </w:r>
                </w:p>
              </w:tc>
              <w:tc>
                <w:tcPr>
                  <w:tcW w:w="444" w:type="pct"/>
                  <w:noWrap w:val="0"/>
                  <w:vAlign w:val="center"/>
                </w:tcPr>
                <w:p w14:paraId="57C7EAB6">
                  <w:pPr>
                    <w:pStyle w:val="109"/>
                    <w:pageBreakBefore w:val="0"/>
                    <w:kinsoku/>
                    <w:wordWrap/>
                    <w:topLinePunct w:val="0"/>
                    <w:bidi w:val="0"/>
                    <w:spacing w:line="240" w:lineRule="auto"/>
                    <w:ind w:firstLine="0" w:firstLineChars="0"/>
                    <w:jc w:val="center"/>
                    <w:rPr>
                      <w:rFonts w:hint="default" w:ascii="Times New Roman" w:hAnsi="Times New Roman" w:eastAsia="宋体" w:cs="Times New Roman"/>
                      <w:color w:val="auto"/>
                      <w:sz w:val="21"/>
                      <w:szCs w:val="21"/>
                      <w:u w:val="none"/>
                      <w:lang w:val="en-US" w:eastAsia="zh-CN" w:bidi="ar-SA"/>
                    </w:rPr>
                  </w:pPr>
                  <w:r>
                    <w:rPr>
                      <w:rFonts w:hint="eastAsia"/>
                      <w:color w:val="auto"/>
                      <w:sz w:val="21"/>
                      <w:szCs w:val="21"/>
                      <w:u w:val="none"/>
                      <w:lang w:val="en-US" w:eastAsia="zh-CN"/>
                    </w:rPr>
                    <w:t>/</w:t>
                  </w:r>
                </w:p>
              </w:tc>
              <w:tc>
                <w:tcPr>
                  <w:tcW w:w="444" w:type="pct"/>
                  <w:noWrap w:val="0"/>
                  <w:vAlign w:val="center"/>
                </w:tcPr>
                <w:p w14:paraId="0CFD5C87">
                  <w:pPr>
                    <w:pStyle w:val="109"/>
                    <w:pageBreakBefore w:val="0"/>
                    <w:kinsoku/>
                    <w:wordWrap/>
                    <w:topLinePunct w:val="0"/>
                    <w:bidi w:val="0"/>
                    <w:spacing w:line="240" w:lineRule="auto"/>
                    <w:ind w:firstLine="0" w:firstLineChars="0"/>
                    <w:jc w:val="center"/>
                    <w:rPr>
                      <w:rFonts w:hint="default" w:ascii="Times New Roman" w:hAnsi="Times New Roman" w:eastAsia="宋体" w:cs="Times New Roman"/>
                      <w:color w:val="auto"/>
                      <w:sz w:val="21"/>
                      <w:szCs w:val="21"/>
                      <w:u w:val="none"/>
                      <w:lang w:val="en-US" w:eastAsia="zh-CN" w:bidi="ar-SA"/>
                    </w:rPr>
                  </w:pPr>
                  <w:r>
                    <w:rPr>
                      <w:rFonts w:hint="eastAsia"/>
                      <w:color w:val="auto"/>
                      <w:sz w:val="21"/>
                      <w:szCs w:val="21"/>
                      <w:u w:val="none"/>
                      <w:lang w:val="en-US" w:eastAsia="zh-CN"/>
                    </w:rPr>
                    <w:t>/</w:t>
                  </w:r>
                </w:p>
              </w:tc>
              <w:tc>
                <w:tcPr>
                  <w:tcW w:w="444" w:type="pct"/>
                  <w:noWrap w:val="0"/>
                  <w:vAlign w:val="center"/>
                </w:tcPr>
                <w:p w14:paraId="127AD7C9">
                  <w:pPr>
                    <w:pStyle w:val="109"/>
                    <w:pageBreakBefore w:val="0"/>
                    <w:kinsoku/>
                    <w:wordWrap/>
                    <w:topLinePunct w:val="0"/>
                    <w:bidi w:val="0"/>
                    <w:spacing w:line="240" w:lineRule="auto"/>
                    <w:ind w:firstLine="0" w:firstLineChars="0"/>
                    <w:jc w:val="center"/>
                    <w:rPr>
                      <w:rFonts w:hint="eastAsia" w:ascii="Times New Roman" w:hAnsi="Times New Roman" w:eastAsia="宋体" w:cs="Times New Roman"/>
                      <w:color w:val="auto"/>
                      <w:sz w:val="21"/>
                      <w:szCs w:val="21"/>
                      <w:u w:val="none"/>
                      <w:lang w:val="en-US" w:eastAsia="zh-CN" w:bidi="ar-SA"/>
                    </w:rPr>
                  </w:pPr>
                  <w:r>
                    <w:rPr>
                      <w:rFonts w:hint="eastAsia"/>
                      <w:color w:val="auto"/>
                      <w:sz w:val="21"/>
                      <w:szCs w:val="21"/>
                      <w:u w:val="none"/>
                      <w:lang w:val="en-US" w:eastAsia="zh-CN"/>
                    </w:rPr>
                    <w:t>/</w:t>
                  </w:r>
                </w:p>
              </w:tc>
              <w:tc>
                <w:tcPr>
                  <w:tcW w:w="444" w:type="pct"/>
                  <w:noWrap w:val="0"/>
                  <w:vAlign w:val="center"/>
                </w:tcPr>
                <w:p w14:paraId="2E5A6A3F">
                  <w:pPr>
                    <w:pStyle w:val="109"/>
                    <w:pageBreakBefore w:val="0"/>
                    <w:kinsoku/>
                    <w:wordWrap/>
                    <w:topLinePunct w:val="0"/>
                    <w:bidi w:val="0"/>
                    <w:spacing w:line="240" w:lineRule="auto"/>
                    <w:ind w:firstLine="0" w:firstLineChars="0"/>
                    <w:jc w:val="center"/>
                    <w:rPr>
                      <w:rFonts w:hint="default" w:eastAsia="宋体"/>
                      <w:color w:val="auto"/>
                      <w:sz w:val="21"/>
                      <w:szCs w:val="21"/>
                      <w:u w:val="none"/>
                      <w:lang w:val="en-US" w:eastAsia="zh-CN"/>
                    </w:rPr>
                  </w:pPr>
                  <w:r>
                    <w:rPr>
                      <w:rFonts w:hint="eastAsia"/>
                      <w:color w:val="auto"/>
                      <w:sz w:val="21"/>
                      <w:szCs w:val="21"/>
                      <w:u w:val="none"/>
                      <w:lang w:val="en-US" w:eastAsia="zh-CN"/>
                    </w:rPr>
                    <w:t>/</w:t>
                  </w:r>
                </w:p>
              </w:tc>
            </w:tr>
            <w:tr w14:paraId="72588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21" w:type="pct"/>
                  <w:gridSpan w:val="6"/>
                  <w:noWrap w:val="0"/>
                  <w:vAlign w:val="center"/>
                </w:tcPr>
                <w:p w14:paraId="33F8F41C">
                  <w:pPr>
                    <w:pStyle w:val="109"/>
                    <w:pageBreakBefore w:val="0"/>
                    <w:kinsoku/>
                    <w:wordWrap/>
                    <w:topLinePunct w:val="0"/>
                    <w:bidi w:val="0"/>
                    <w:spacing w:line="240" w:lineRule="auto"/>
                    <w:ind w:firstLine="0" w:firstLineChars="0"/>
                    <w:jc w:val="center"/>
                    <w:rPr>
                      <w:rFonts w:hint="eastAsia"/>
                      <w:color w:val="auto"/>
                      <w:sz w:val="21"/>
                      <w:szCs w:val="21"/>
                      <w:u w:val="none"/>
                    </w:rPr>
                  </w:pPr>
                  <w:r>
                    <w:rPr>
                      <w:rFonts w:hint="eastAsia"/>
                      <w:color w:val="auto"/>
                      <w:sz w:val="21"/>
                      <w:szCs w:val="21"/>
                      <w:u w:val="none"/>
                    </w:rPr>
                    <w:t>昼间标准值（本项目夜间不生产）</w:t>
                  </w:r>
                </w:p>
              </w:tc>
              <w:tc>
                <w:tcPr>
                  <w:tcW w:w="444" w:type="pct"/>
                  <w:noWrap w:val="0"/>
                  <w:vAlign w:val="center"/>
                </w:tcPr>
                <w:p w14:paraId="68B24C1D">
                  <w:pPr>
                    <w:pStyle w:val="109"/>
                    <w:pageBreakBefore w:val="0"/>
                    <w:kinsoku/>
                    <w:wordWrap/>
                    <w:topLinePunct w:val="0"/>
                    <w:bidi w:val="0"/>
                    <w:spacing w:line="240" w:lineRule="auto"/>
                    <w:ind w:firstLine="0" w:firstLineChars="0"/>
                    <w:jc w:val="center"/>
                    <w:rPr>
                      <w:rFonts w:hint="default" w:eastAsia="宋体"/>
                      <w:color w:val="auto"/>
                      <w:sz w:val="21"/>
                      <w:szCs w:val="21"/>
                      <w:u w:val="none"/>
                      <w:lang w:val="en-US" w:eastAsia="zh-CN"/>
                    </w:rPr>
                  </w:pPr>
                  <w:r>
                    <w:rPr>
                      <w:rFonts w:hint="eastAsia"/>
                      <w:color w:val="auto"/>
                      <w:sz w:val="21"/>
                      <w:szCs w:val="21"/>
                      <w:u w:val="none"/>
                      <w:lang w:val="en-US" w:eastAsia="zh-CN"/>
                    </w:rPr>
                    <w:t>60</w:t>
                  </w:r>
                </w:p>
              </w:tc>
              <w:tc>
                <w:tcPr>
                  <w:tcW w:w="444" w:type="pct"/>
                  <w:noWrap w:val="0"/>
                  <w:vAlign w:val="center"/>
                </w:tcPr>
                <w:p w14:paraId="3F3DC267">
                  <w:pPr>
                    <w:pStyle w:val="109"/>
                    <w:pageBreakBefore w:val="0"/>
                    <w:kinsoku/>
                    <w:wordWrap/>
                    <w:topLinePunct w:val="0"/>
                    <w:bidi w:val="0"/>
                    <w:spacing w:line="240" w:lineRule="auto"/>
                    <w:ind w:firstLine="0" w:firstLineChars="0"/>
                    <w:jc w:val="center"/>
                    <w:rPr>
                      <w:rFonts w:hint="default" w:eastAsia="宋体"/>
                      <w:color w:val="auto"/>
                      <w:sz w:val="21"/>
                      <w:szCs w:val="21"/>
                      <w:u w:val="none"/>
                      <w:lang w:val="en-US" w:eastAsia="zh-CN"/>
                    </w:rPr>
                  </w:pPr>
                  <w:r>
                    <w:rPr>
                      <w:rFonts w:hint="eastAsia"/>
                      <w:color w:val="auto"/>
                      <w:sz w:val="21"/>
                      <w:szCs w:val="21"/>
                      <w:u w:val="none"/>
                      <w:lang w:val="en-US" w:eastAsia="zh-CN"/>
                    </w:rPr>
                    <w:t>60</w:t>
                  </w:r>
                </w:p>
              </w:tc>
              <w:tc>
                <w:tcPr>
                  <w:tcW w:w="444" w:type="pct"/>
                  <w:noWrap w:val="0"/>
                  <w:vAlign w:val="center"/>
                </w:tcPr>
                <w:p w14:paraId="0AA2CFAD">
                  <w:pPr>
                    <w:pStyle w:val="109"/>
                    <w:pageBreakBefore w:val="0"/>
                    <w:kinsoku/>
                    <w:wordWrap/>
                    <w:topLinePunct w:val="0"/>
                    <w:bidi w:val="0"/>
                    <w:spacing w:line="240" w:lineRule="auto"/>
                    <w:ind w:firstLine="0" w:firstLineChars="0"/>
                    <w:jc w:val="center"/>
                    <w:rPr>
                      <w:rFonts w:hint="default" w:eastAsia="宋体"/>
                      <w:color w:val="auto"/>
                      <w:sz w:val="21"/>
                      <w:szCs w:val="21"/>
                      <w:u w:val="none"/>
                      <w:lang w:val="en-US" w:eastAsia="zh-CN"/>
                    </w:rPr>
                  </w:pPr>
                  <w:r>
                    <w:rPr>
                      <w:rFonts w:hint="eastAsia"/>
                      <w:color w:val="auto"/>
                      <w:sz w:val="21"/>
                      <w:szCs w:val="21"/>
                      <w:u w:val="none"/>
                      <w:lang w:val="en-US" w:eastAsia="zh-CN"/>
                    </w:rPr>
                    <w:t>60</w:t>
                  </w:r>
                </w:p>
              </w:tc>
              <w:tc>
                <w:tcPr>
                  <w:tcW w:w="444" w:type="pct"/>
                  <w:noWrap w:val="0"/>
                  <w:vAlign w:val="center"/>
                </w:tcPr>
                <w:p w14:paraId="29D76F6D">
                  <w:pPr>
                    <w:pStyle w:val="109"/>
                    <w:pageBreakBefore w:val="0"/>
                    <w:kinsoku/>
                    <w:wordWrap/>
                    <w:topLinePunct w:val="0"/>
                    <w:bidi w:val="0"/>
                    <w:spacing w:line="240" w:lineRule="auto"/>
                    <w:ind w:firstLine="0" w:firstLineChars="0"/>
                    <w:jc w:val="center"/>
                    <w:rPr>
                      <w:rFonts w:hint="default" w:eastAsia="宋体"/>
                      <w:color w:val="auto"/>
                      <w:sz w:val="21"/>
                      <w:szCs w:val="21"/>
                      <w:u w:val="none"/>
                      <w:lang w:val="en-US" w:eastAsia="zh-CN"/>
                    </w:rPr>
                  </w:pPr>
                  <w:r>
                    <w:rPr>
                      <w:rFonts w:hint="eastAsia"/>
                      <w:color w:val="auto"/>
                      <w:sz w:val="21"/>
                      <w:szCs w:val="21"/>
                      <w:u w:val="none"/>
                      <w:lang w:val="en-US" w:eastAsia="zh-CN"/>
                    </w:rPr>
                    <w:t>60</w:t>
                  </w:r>
                </w:p>
              </w:tc>
            </w:tr>
            <w:tr w14:paraId="58AF1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21" w:type="pct"/>
                  <w:gridSpan w:val="6"/>
                  <w:noWrap w:val="0"/>
                  <w:vAlign w:val="center"/>
                </w:tcPr>
                <w:p w14:paraId="38AE0E67">
                  <w:pPr>
                    <w:pStyle w:val="109"/>
                    <w:pageBreakBefore w:val="0"/>
                    <w:kinsoku/>
                    <w:wordWrap/>
                    <w:topLinePunct w:val="0"/>
                    <w:bidi w:val="0"/>
                    <w:spacing w:line="240" w:lineRule="auto"/>
                    <w:ind w:firstLine="0" w:firstLineChars="0"/>
                    <w:jc w:val="center"/>
                    <w:rPr>
                      <w:rFonts w:hint="eastAsia"/>
                      <w:color w:val="auto"/>
                      <w:sz w:val="21"/>
                      <w:szCs w:val="21"/>
                      <w:u w:val="none"/>
                    </w:rPr>
                  </w:pPr>
                  <w:r>
                    <w:rPr>
                      <w:rFonts w:hint="eastAsia"/>
                      <w:color w:val="auto"/>
                      <w:sz w:val="21"/>
                      <w:szCs w:val="21"/>
                      <w:u w:val="none"/>
                    </w:rPr>
                    <w:t>达标情况</w:t>
                  </w:r>
                </w:p>
              </w:tc>
              <w:tc>
                <w:tcPr>
                  <w:tcW w:w="444" w:type="pct"/>
                  <w:noWrap w:val="0"/>
                  <w:vAlign w:val="center"/>
                </w:tcPr>
                <w:p w14:paraId="6589B194">
                  <w:pPr>
                    <w:pStyle w:val="109"/>
                    <w:pageBreakBefore w:val="0"/>
                    <w:kinsoku/>
                    <w:wordWrap/>
                    <w:topLinePunct w:val="0"/>
                    <w:bidi w:val="0"/>
                    <w:spacing w:line="240" w:lineRule="auto"/>
                    <w:ind w:firstLine="0" w:firstLineChars="0"/>
                    <w:jc w:val="center"/>
                    <w:rPr>
                      <w:rFonts w:hint="eastAsia"/>
                      <w:color w:val="auto"/>
                      <w:sz w:val="21"/>
                      <w:szCs w:val="21"/>
                      <w:u w:val="none"/>
                    </w:rPr>
                  </w:pPr>
                  <w:r>
                    <w:rPr>
                      <w:rFonts w:hint="eastAsia"/>
                      <w:color w:val="auto"/>
                      <w:sz w:val="21"/>
                      <w:szCs w:val="21"/>
                      <w:u w:val="none"/>
                    </w:rPr>
                    <w:t>达标</w:t>
                  </w:r>
                </w:p>
              </w:tc>
              <w:tc>
                <w:tcPr>
                  <w:tcW w:w="444" w:type="pct"/>
                  <w:noWrap w:val="0"/>
                  <w:vAlign w:val="center"/>
                </w:tcPr>
                <w:p w14:paraId="57DEB78C">
                  <w:pPr>
                    <w:pageBreakBefore w:val="0"/>
                    <w:kinsoku/>
                    <w:wordWrap/>
                    <w:topLinePunct w:val="0"/>
                    <w:bidi w:val="0"/>
                    <w:jc w:val="center"/>
                    <w:rPr>
                      <w:color w:val="auto"/>
                      <w:sz w:val="21"/>
                      <w:szCs w:val="21"/>
                      <w:u w:val="none"/>
                    </w:rPr>
                  </w:pPr>
                  <w:r>
                    <w:rPr>
                      <w:rFonts w:hint="eastAsia"/>
                      <w:color w:val="auto"/>
                      <w:sz w:val="21"/>
                      <w:szCs w:val="21"/>
                      <w:u w:val="none"/>
                    </w:rPr>
                    <w:t>达标</w:t>
                  </w:r>
                </w:p>
              </w:tc>
              <w:tc>
                <w:tcPr>
                  <w:tcW w:w="444" w:type="pct"/>
                  <w:noWrap w:val="0"/>
                  <w:vAlign w:val="center"/>
                </w:tcPr>
                <w:p w14:paraId="1C0B3B35">
                  <w:pPr>
                    <w:pageBreakBefore w:val="0"/>
                    <w:kinsoku/>
                    <w:wordWrap/>
                    <w:topLinePunct w:val="0"/>
                    <w:bidi w:val="0"/>
                    <w:jc w:val="center"/>
                    <w:rPr>
                      <w:color w:val="auto"/>
                      <w:sz w:val="21"/>
                      <w:szCs w:val="21"/>
                      <w:u w:val="none"/>
                    </w:rPr>
                  </w:pPr>
                  <w:r>
                    <w:rPr>
                      <w:rFonts w:hint="eastAsia"/>
                      <w:color w:val="auto"/>
                      <w:sz w:val="21"/>
                      <w:szCs w:val="21"/>
                      <w:u w:val="none"/>
                    </w:rPr>
                    <w:t>达标</w:t>
                  </w:r>
                </w:p>
              </w:tc>
              <w:tc>
                <w:tcPr>
                  <w:tcW w:w="444" w:type="pct"/>
                  <w:noWrap w:val="0"/>
                  <w:vAlign w:val="center"/>
                </w:tcPr>
                <w:p w14:paraId="6610120E">
                  <w:pPr>
                    <w:pageBreakBefore w:val="0"/>
                    <w:kinsoku/>
                    <w:wordWrap/>
                    <w:topLinePunct w:val="0"/>
                    <w:bidi w:val="0"/>
                    <w:jc w:val="center"/>
                    <w:rPr>
                      <w:rFonts w:hint="eastAsia" w:eastAsia="宋体"/>
                      <w:color w:val="auto"/>
                      <w:sz w:val="21"/>
                      <w:szCs w:val="21"/>
                      <w:u w:val="none"/>
                      <w:lang w:eastAsia="zh-CN"/>
                    </w:rPr>
                  </w:pPr>
                  <w:r>
                    <w:rPr>
                      <w:rFonts w:hint="eastAsia"/>
                      <w:color w:val="auto"/>
                      <w:sz w:val="21"/>
                      <w:szCs w:val="21"/>
                      <w:u w:val="none"/>
                    </w:rPr>
                    <w:t>达标</w:t>
                  </w:r>
                </w:p>
              </w:tc>
            </w:tr>
          </w:tbl>
          <w:p w14:paraId="37F3835E">
            <w:pPr>
              <w:pStyle w:val="28"/>
              <w:keepNext w:val="0"/>
              <w:keepLines w:val="0"/>
              <w:pageBreakBefore w:val="0"/>
              <w:widowControl w:val="0"/>
              <w:kinsoku/>
              <w:wordWrap/>
              <w:overflowPunct/>
              <w:topLinePunct w:val="0"/>
              <w:autoSpaceDE/>
              <w:autoSpaceDN/>
              <w:bidi w:val="0"/>
              <w:adjustRightInd/>
              <w:snapToGrid w:val="0"/>
              <w:spacing w:after="0" w:line="360" w:lineRule="auto"/>
              <w:ind w:firstLine="480" w:firstLineChars="200"/>
              <w:textAlignment w:val="auto"/>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b w:val="0"/>
                <w:bCs/>
                <w:color w:val="auto"/>
                <w:sz w:val="24"/>
                <w:szCs w:val="24"/>
                <w:lang w:val="en-US" w:eastAsia="zh-CN"/>
              </w:rPr>
              <w:t>根据预测结果可知，</w:t>
            </w:r>
            <w:r>
              <w:rPr>
                <w:rFonts w:hint="eastAsia" w:ascii="宋体" w:hAnsi="宋体"/>
                <w:bCs/>
                <w:color w:val="auto"/>
                <w:sz w:val="24"/>
              </w:rPr>
              <w:t>项目在采取选择低噪声设备、距离衰减、</w:t>
            </w:r>
            <w:r>
              <w:rPr>
                <w:rFonts w:hint="eastAsia" w:ascii="宋体" w:hAnsi="宋体"/>
                <w:bCs/>
                <w:color w:val="auto"/>
                <w:sz w:val="24"/>
                <w:lang w:eastAsia="zh-CN"/>
              </w:rPr>
              <w:t>密闭</w:t>
            </w:r>
            <w:r>
              <w:rPr>
                <w:rFonts w:hint="eastAsia" w:ascii="宋体" w:hAnsi="宋体"/>
                <w:bCs/>
                <w:color w:val="auto"/>
                <w:sz w:val="24"/>
              </w:rPr>
              <w:t>阻隔等措施后，项目</w:t>
            </w:r>
            <w:r>
              <w:rPr>
                <w:rFonts w:hint="eastAsia" w:ascii="宋体" w:hAnsi="宋体"/>
                <w:bCs/>
                <w:color w:val="auto"/>
                <w:sz w:val="24"/>
                <w:lang w:val="en-US" w:eastAsia="zh-CN"/>
              </w:rPr>
              <w:t>厂界四周</w:t>
            </w:r>
            <w:r>
              <w:rPr>
                <w:rFonts w:hint="default" w:ascii="Times New Roman" w:hAnsi="Times New Roman" w:cs="Times New Roman"/>
                <w:bCs/>
                <w:color w:val="auto"/>
                <w:sz w:val="24"/>
              </w:rPr>
              <w:t>噪声能够达到《</w:t>
            </w:r>
            <w:r>
              <w:rPr>
                <w:rFonts w:hint="default" w:ascii="Times New Roman" w:hAnsi="Times New Roman" w:cs="Times New Roman"/>
                <w:color w:val="auto"/>
                <w:sz w:val="24"/>
              </w:rPr>
              <w:t>工业企业厂界环境噪声排放标准》（GB12348-2008）中的</w:t>
            </w:r>
            <w:r>
              <w:rPr>
                <w:rFonts w:hint="eastAsia" w:cs="Times New Roman"/>
                <w:color w:val="auto"/>
                <w:sz w:val="24"/>
                <w:lang w:val="en-US" w:eastAsia="zh-CN"/>
              </w:rPr>
              <w:t>2</w:t>
            </w:r>
            <w:r>
              <w:rPr>
                <w:rFonts w:hint="default" w:ascii="Times New Roman" w:hAnsi="Times New Roman" w:cs="Times New Roman"/>
                <w:color w:val="auto"/>
                <w:sz w:val="24"/>
              </w:rPr>
              <w:t>类标准要求</w:t>
            </w:r>
            <w:r>
              <w:rPr>
                <w:rFonts w:hint="eastAsia" w:cs="Times New Roman"/>
                <w:color w:val="auto"/>
                <w:sz w:val="24"/>
                <w:lang w:val="en-US" w:eastAsia="zh-CN"/>
              </w:rPr>
              <w:t>，</w:t>
            </w:r>
            <w:r>
              <w:rPr>
                <w:rFonts w:hint="default" w:ascii="Times New Roman" w:hAnsi="Times New Roman" w:cs="Times New Roman"/>
                <w:color w:val="auto"/>
                <w:sz w:val="24"/>
              </w:rPr>
              <w:t>对周围环境影响较小</w:t>
            </w:r>
            <w:r>
              <w:rPr>
                <w:rFonts w:hint="default" w:ascii="Times New Roman" w:hAnsi="Times New Roman" w:eastAsia="宋体" w:cs="Times New Roman"/>
                <w:color w:val="auto"/>
                <w:kern w:val="2"/>
                <w:sz w:val="24"/>
                <w:szCs w:val="24"/>
                <w:lang w:val="en-US" w:eastAsia="zh-CN" w:bidi="ar-SA"/>
              </w:rPr>
              <w:t>。</w:t>
            </w:r>
          </w:p>
          <w:p w14:paraId="303B2012">
            <w:pPr>
              <w:pStyle w:val="28"/>
              <w:keepNext w:val="0"/>
              <w:keepLines w:val="0"/>
              <w:pageBreakBefore w:val="0"/>
              <w:widowControl w:val="0"/>
              <w:kinsoku/>
              <w:wordWrap/>
              <w:overflowPunct/>
              <w:topLinePunct w:val="0"/>
              <w:autoSpaceDE/>
              <w:autoSpaceDN/>
              <w:bidi w:val="0"/>
              <w:adjustRightInd/>
              <w:snapToGrid w:val="0"/>
              <w:spacing w:after="0" w:line="360" w:lineRule="auto"/>
              <w:ind w:firstLine="480" w:firstLineChars="200"/>
              <w:textAlignment w:val="auto"/>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color w:val="auto"/>
                <w:kern w:val="2"/>
                <w:sz w:val="24"/>
                <w:szCs w:val="24"/>
                <w:lang w:val="en-US" w:eastAsia="zh-CN" w:bidi="ar-SA"/>
              </w:rPr>
              <w:t>为了进一步减少本项目产生的噪声对周围环境的影响，本报告建议采取的措施如下：</w:t>
            </w:r>
          </w:p>
          <w:p w14:paraId="379E2066">
            <w:pPr>
              <w:pStyle w:val="110"/>
              <w:spacing w:line="360" w:lineRule="auto"/>
              <w:ind w:right="62" w:rightChars="26" w:firstLine="480"/>
              <w:rPr>
                <w:rFonts w:hint="default" w:ascii="Times New Roman" w:hAnsi="Times New Roman" w:cs="Times New Roman"/>
                <w:color w:val="auto"/>
                <w:szCs w:val="24"/>
              </w:rPr>
            </w:pPr>
            <w:r>
              <w:rPr>
                <w:rFonts w:hint="default" w:ascii="Times New Roman" w:hAnsi="Times New Roman" w:cs="Times New Roman"/>
                <w:color w:val="auto"/>
                <w:szCs w:val="24"/>
              </w:rPr>
              <w:t>①</w:t>
            </w:r>
            <w:r>
              <w:rPr>
                <w:rFonts w:hint="eastAsia" w:ascii="Times New Roman" w:cs="Times New Roman"/>
                <w:color w:val="auto"/>
                <w:szCs w:val="24"/>
                <w:lang w:eastAsia="zh-CN"/>
              </w:rPr>
              <w:t>在设备选型时，应优选低噪声设备，以降低噪声源声压级</w:t>
            </w:r>
            <w:r>
              <w:rPr>
                <w:rFonts w:hint="default" w:ascii="Times New Roman" w:hAnsi="Times New Roman" w:cs="Times New Roman"/>
                <w:color w:val="auto"/>
                <w:szCs w:val="24"/>
              </w:rPr>
              <w:t>；</w:t>
            </w:r>
          </w:p>
          <w:p w14:paraId="5681C846">
            <w:pPr>
              <w:spacing w:line="360" w:lineRule="auto"/>
              <w:ind w:right="62" w:rightChars="26" w:firstLine="480" w:firstLineChars="20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②对</w:t>
            </w:r>
            <w:r>
              <w:rPr>
                <w:rFonts w:hint="eastAsia" w:ascii="Times New Roman" w:hAnsi="Times New Roman" w:cs="Times New Roman"/>
                <w:color w:val="auto"/>
                <w:sz w:val="24"/>
                <w:szCs w:val="24"/>
                <w:lang w:eastAsia="zh-CN"/>
              </w:rPr>
              <w:t>高</w:t>
            </w:r>
            <w:r>
              <w:rPr>
                <w:rFonts w:hint="default" w:ascii="Times New Roman" w:hAnsi="Times New Roman" w:cs="Times New Roman"/>
                <w:color w:val="auto"/>
                <w:sz w:val="24"/>
                <w:szCs w:val="24"/>
              </w:rPr>
              <w:t>噪声源</w:t>
            </w:r>
            <w:r>
              <w:rPr>
                <w:rFonts w:hint="eastAsia" w:ascii="Times New Roman" w:hAnsi="Times New Roman" w:cs="Times New Roman"/>
                <w:color w:val="auto"/>
                <w:sz w:val="24"/>
                <w:szCs w:val="24"/>
                <w:lang w:eastAsia="zh-CN"/>
              </w:rPr>
              <w:t>设备</w:t>
            </w:r>
            <w:r>
              <w:rPr>
                <w:rFonts w:hint="default" w:ascii="Times New Roman" w:hAnsi="Times New Roman" w:eastAsia="宋体" w:cs="Times New Roman"/>
                <w:color w:val="auto"/>
                <w:sz w:val="24"/>
                <w:szCs w:val="24"/>
              </w:rPr>
              <w:t>采取基础减震措施</w:t>
            </w:r>
            <w:r>
              <w:rPr>
                <w:rFonts w:hint="default" w:ascii="Times New Roman" w:hAnsi="Times New Roman" w:cs="Times New Roman"/>
                <w:color w:val="auto"/>
                <w:sz w:val="24"/>
                <w:szCs w:val="24"/>
              </w:rPr>
              <w:t>；</w:t>
            </w:r>
            <w:r>
              <w:rPr>
                <w:rFonts w:hint="default" w:ascii="Times New Roman" w:hAnsi="Times New Roman" w:cs="Times New Roman"/>
                <w:bCs/>
                <w:color w:val="auto"/>
                <w:sz w:val="24"/>
                <w:u w:val="none"/>
              </w:rPr>
              <w:t>同时在</w:t>
            </w:r>
            <w:r>
              <w:rPr>
                <w:rFonts w:hint="default" w:ascii="Times New Roman" w:hAnsi="Times New Roman" w:cs="Times New Roman"/>
                <w:bCs/>
                <w:color w:val="auto"/>
                <w:sz w:val="24"/>
                <w:u w:val="none"/>
                <w:lang w:eastAsia="zh-CN"/>
              </w:rPr>
              <w:t>厂房</w:t>
            </w:r>
            <w:r>
              <w:rPr>
                <w:rFonts w:hint="default" w:ascii="Times New Roman" w:hAnsi="Times New Roman" w:cs="Times New Roman"/>
                <w:bCs/>
                <w:color w:val="auto"/>
                <w:sz w:val="24"/>
                <w:u w:val="none"/>
              </w:rPr>
              <w:t>总体布置上利用</w:t>
            </w:r>
            <w:r>
              <w:rPr>
                <w:rFonts w:hint="default" w:ascii="Times New Roman" w:hAnsi="Times New Roman" w:cs="Times New Roman"/>
                <w:bCs/>
                <w:color w:val="auto"/>
                <w:sz w:val="24"/>
                <w:u w:val="none"/>
                <w:lang w:eastAsia="zh-CN"/>
              </w:rPr>
              <w:t>堆放物或对厂房加隔声层</w:t>
            </w:r>
            <w:r>
              <w:rPr>
                <w:rFonts w:hint="default" w:ascii="Times New Roman" w:hAnsi="Times New Roman" w:cs="Times New Roman"/>
                <w:bCs/>
                <w:color w:val="auto"/>
                <w:sz w:val="24"/>
                <w:u w:val="none"/>
              </w:rPr>
              <w:t>来阻隔声波的传播</w:t>
            </w:r>
            <w:r>
              <w:rPr>
                <w:rFonts w:hint="default" w:ascii="Times New Roman" w:hAnsi="Times New Roman" w:cs="Times New Roman"/>
                <w:bCs/>
                <w:color w:val="auto"/>
                <w:sz w:val="24"/>
                <w:u w:val="none"/>
                <w:lang w:eastAsia="zh-CN"/>
              </w:rPr>
              <w:t>；</w:t>
            </w:r>
          </w:p>
          <w:p w14:paraId="39349CE5">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default" w:ascii="Times New Roman" w:hAnsi="Times New Roman" w:eastAsia="宋体" w:cs="Times New Roman"/>
                <w:color w:val="auto"/>
                <w:sz w:val="24"/>
                <w:szCs w:val="24"/>
              </w:rPr>
            </w:pPr>
            <w:r>
              <w:rPr>
                <w:rFonts w:hint="default" w:ascii="Times New Roman" w:hAnsi="Times New Roman" w:cs="Times New Roman"/>
                <w:color w:val="auto"/>
                <w:sz w:val="24"/>
                <w:szCs w:val="24"/>
              </w:rPr>
              <w:t>③</w:t>
            </w:r>
            <w:r>
              <w:rPr>
                <w:rFonts w:hint="default" w:ascii="Times New Roman" w:hAnsi="Times New Roman" w:cs="Times New Roman"/>
                <w:bCs/>
                <w:color w:val="auto"/>
                <w:sz w:val="24"/>
                <w:u w:val="none"/>
              </w:rPr>
              <w:t>建立设备定期维护、保养的管理制度，以防止设备故障造成的非正常生产噪声，同时确保环保措施发挥最佳有效的功能</w:t>
            </w:r>
            <w:r>
              <w:rPr>
                <w:rFonts w:hint="default" w:ascii="Times New Roman" w:hAnsi="Times New Roman" w:cs="Times New Roman"/>
                <w:color w:val="auto"/>
                <w:sz w:val="24"/>
                <w:szCs w:val="24"/>
              </w:rPr>
              <w:t>。</w:t>
            </w:r>
          </w:p>
          <w:p w14:paraId="740AB7A9">
            <w:pPr>
              <w:pStyle w:val="98"/>
              <w:spacing w:line="360" w:lineRule="auto"/>
              <w:ind w:firstLine="482" w:firstLineChars="200"/>
              <w:rPr>
                <w:rFonts w:ascii="Times New Roman" w:hAnsi="Times New Roman"/>
                <w:b/>
                <w:bCs w:val="0"/>
                <w:sz w:val="24"/>
                <w:szCs w:val="24"/>
              </w:rPr>
            </w:pPr>
            <w:r>
              <w:rPr>
                <w:rFonts w:hint="eastAsia" w:ascii="Times New Roman" w:hAnsi="Times New Roman"/>
                <w:b/>
                <w:bCs w:val="0"/>
                <w:sz w:val="24"/>
                <w:szCs w:val="24"/>
                <w:lang w:val="en-US" w:eastAsia="zh-CN"/>
              </w:rPr>
              <w:t>3</w:t>
            </w:r>
            <w:r>
              <w:rPr>
                <w:rFonts w:hint="eastAsia" w:ascii="Times New Roman" w:hAnsi="Times New Roman"/>
                <w:b/>
                <w:bCs w:val="0"/>
                <w:sz w:val="24"/>
                <w:szCs w:val="24"/>
              </w:rPr>
              <w:t>、监测要求</w:t>
            </w:r>
          </w:p>
          <w:p w14:paraId="641ED3CE">
            <w:pPr>
              <w:spacing w:line="240" w:lineRule="auto"/>
              <w:jc w:val="center"/>
              <w:rPr>
                <w:rFonts w:hint="default" w:ascii="Times New Roman" w:hAnsi="Times New Roman" w:eastAsia="宋体" w:cs="Times New Roman"/>
                <w:b/>
                <w:bCs/>
                <w:spacing w:val="0"/>
                <w:kern w:val="2"/>
                <w:sz w:val="24"/>
                <w:szCs w:val="21"/>
                <w:u w:val="none"/>
                <w:lang w:val="en-US" w:eastAsia="zh-CN" w:bidi="ar-SA"/>
              </w:rPr>
            </w:pPr>
          </w:p>
          <w:p w14:paraId="2A998958">
            <w:pPr>
              <w:spacing w:line="240" w:lineRule="auto"/>
              <w:jc w:val="center"/>
              <w:rPr>
                <w:rFonts w:hint="default" w:ascii="Times New Roman" w:hAnsi="Times New Roman" w:eastAsia="宋体" w:cs="Times New Roman"/>
                <w:b/>
                <w:bCs/>
                <w:spacing w:val="0"/>
                <w:kern w:val="2"/>
                <w:sz w:val="24"/>
                <w:szCs w:val="21"/>
                <w:u w:val="none"/>
                <w:lang w:val="en-US" w:eastAsia="zh-CN" w:bidi="ar-SA"/>
              </w:rPr>
            </w:pPr>
          </w:p>
          <w:p w14:paraId="251BC716">
            <w:pPr>
              <w:spacing w:line="240" w:lineRule="auto"/>
              <w:jc w:val="center"/>
              <w:rPr>
                <w:rFonts w:hint="default" w:ascii="Times New Roman" w:hAnsi="Times New Roman" w:eastAsia="宋体" w:cs="Times New Roman"/>
                <w:b/>
                <w:bCs/>
                <w:spacing w:val="0"/>
                <w:kern w:val="2"/>
                <w:sz w:val="24"/>
                <w:szCs w:val="21"/>
                <w:u w:val="none"/>
                <w:lang w:val="en-US" w:eastAsia="zh-CN" w:bidi="ar-SA"/>
              </w:rPr>
            </w:pPr>
            <w:r>
              <w:rPr>
                <w:rFonts w:hint="default" w:ascii="Times New Roman" w:hAnsi="Times New Roman" w:eastAsia="宋体" w:cs="Times New Roman"/>
                <w:b/>
                <w:bCs/>
                <w:spacing w:val="0"/>
                <w:kern w:val="2"/>
                <w:sz w:val="24"/>
                <w:szCs w:val="21"/>
                <w:u w:val="none"/>
                <w:lang w:val="en-US" w:eastAsia="zh-CN" w:bidi="ar-SA"/>
              </w:rPr>
              <w:t>表4-</w:t>
            </w:r>
            <w:r>
              <w:rPr>
                <w:rFonts w:hint="eastAsia" w:ascii="Times New Roman" w:hAnsi="Times New Roman" w:eastAsia="宋体" w:cs="Times New Roman"/>
                <w:b/>
                <w:bCs/>
                <w:spacing w:val="0"/>
                <w:kern w:val="2"/>
                <w:sz w:val="24"/>
                <w:szCs w:val="21"/>
                <w:u w:val="none"/>
                <w:lang w:val="en-US" w:eastAsia="zh-CN" w:bidi="ar-SA"/>
              </w:rPr>
              <w:t>1</w:t>
            </w:r>
            <w:r>
              <w:rPr>
                <w:rFonts w:hint="eastAsia" w:cs="Times New Roman"/>
                <w:b/>
                <w:bCs/>
                <w:spacing w:val="0"/>
                <w:kern w:val="2"/>
                <w:sz w:val="24"/>
                <w:szCs w:val="21"/>
                <w:u w:val="none"/>
                <w:lang w:val="en-US" w:eastAsia="zh-CN" w:bidi="ar-SA"/>
              </w:rPr>
              <w:t>0</w:t>
            </w:r>
            <w:r>
              <w:rPr>
                <w:rFonts w:hint="default" w:ascii="Times New Roman" w:hAnsi="Times New Roman" w:eastAsia="宋体" w:cs="Times New Roman"/>
                <w:b/>
                <w:bCs/>
                <w:spacing w:val="0"/>
                <w:kern w:val="2"/>
                <w:sz w:val="24"/>
                <w:szCs w:val="21"/>
                <w:u w:val="none"/>
                <w:lang w:val="en-US" w:eastAsia="zh-CN" w:bidi="ar-SA"/>
              </w:rPr>
              <w:t xml:space="preserve">  噪声监测方案表</w:t>
            </w:r>
          </w:p>
          <w:tbl>
            <w:tblPr>
              <w:tblStyle w:val="32"/>
              <w:tblW w:w="80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4"/>
              <w:gridCol w:w="2360"/>
              <w:gridCol w:w="1911"/>
              <w:gridCol w:w="2173"/>
            </w:tblGrid>
            <w:tr w14:paraId="21815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1" w:hRule="atLeast"/>
              </w:trPr>
              <w:tc>
                <w:tcPr>
                  <w:tcW w:w="1574" w:type="dxa"/>
                  <w:noWrap w:val="0"/>
                  <w:vAlign w:val="center"/>
                </w:tcPr>
                <w:p w14:paraId="04D5E40C">
                  <w:pPr>
                    <w:jc w:val="center"/>
                  </w:pPr>
                  <w:r>
                    <w:rPr>
                      <w:sz w:val="21"/>
                      <w:szCs w:val="21"/>
                    </w:rPr>
                    <w:t>项目</w:t>
                  </w:r>
                </w:p>
              </w:tc>
              <w:tc>
                <w:tcPr>
                  <w:tcW w:w="2360" w:type="dxa"/>
                  <w:noWrap w:val="0"/>
                  <w:vAlign w:val="center"/>
                </w:tcPr>
                <w:p w14:paraId="7C257D16">
                  <w:pPr>
                    <w:jc w:val="center"/>
                  </w:pPr>
                  <w:r>
                    <w:rPr>
                      <w:sz w:val="21"/>
                      <w:szCs w:val="21"/>
                    </w:rPr>
                    <w:t>监测点位</w:t>
                  </w:r>
                </w:p>
              </w:tc>
              <w:tc>
                <w:tcPr>
                  <w:tcW w:w="1911" w:type="dxa"/>
                  <w:noWrap w:val="0"/>
                  <w:vAlign w:val="center"/>
                </w:tcPr>
                <w:p w14:paraId="65782F03">
                  <w:pPr>
                    <w:jc w:val="center"/>
                  </w:pPr>
                  <w:r>
                    <w:rPr>
                      <w:sz w:val="21"/>
                      <w:szCs w:val="21"/>
                    </w:rPr>
                    <w:t>监测</w:t>
                  </w:r>
                  <w:r>
                    <w:rPr>
                      <w:rFonts w:hint="eastAsia"/>
                      <w:sz w:val="21"/>
                      <w:szCs w:val="21"/>
                    </w:rPr>
                    <w:t>因子</w:t>
                  </w:r>
                </w:p>
              </w:tc>
              <w:tc>
                <w:tcPr>
                  <w:tcW w:w="2173" w:type="dxa"/>
                  <w:noWrap w:val="0"/>
                  <w:vAlign w:val="center"/>
                </w:tcPr>
                <w:p w14:paraId="2A57673D">
                  <w:pPr>
                    <w:jc w:val="center"/>
                  </w:pPr>
                  <w:r>
                    <w:rPr>
                      <w:sz w:val="21"/>
                      <w:szCs w:val="21"/>
                    </w:rPr>
                    <w:t>监测频次</w:t>
                  </w:r>
                </w:p>
              </w:tc>
            </w:tr>
            <w:tr w14:paraId="77234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trPr>
              <w:tc>
                <w:tcPr>
                  <w:tcW w:w="1574" w:type="dxa"/>
                  <w:noWrap w:val="0"/>
                  <w:vAlign w:val="center"/>
                </w:tcPr>
                <w:p w14:paraId="0FBA0B0C">
                  <w:pPr>
                    <w:jc w:val="center"/>
                  </w:pPr>
                  <w:r>
                    <w:rPr>
                      <w:rFonts w:hint="eastAsia"/>
                    </w:rPr>
                    <w:t>噪声</w:t>
                  </w:r>
                </w:p>
              </w:tc>
              <w:tc>
                <w:tcPr>
                  <w:tcW w:w="2360" w:type="dxa"/>
                  <w:noWrap w:val="0"/>
                  <w:vAlign w:val="center"/>
                </w:tcPr>
                <w:p w14:paraId="26977D4E">
                  <w:pPr>
                    <w:jc w:val="center"/>
                  </w:pPr>
                  <w:r>
                    <w:rPr>
                      <w:sz w:val="21"/>
                      <w:szCs w:val="21"/>
                    </w:rPr>
                    <w:t>厂界外1m处</w:t>
                  </w:r>
                </w:p>
              </w:tc>
              <w:tc>
                <w:tcPr>
                  <w:tcW w:w="1911" w:type="dxa"/>
                  <w:noWrap w:val="0"/>
                  <w:vAlign w:val="center"/>
                </w:tcPr>
                <w:p w14:paraId="6DC27818">
                  <w:pPr>
                    <w:jc w:val="center"/>
                  </w:pPr>
                  <w:r>
                    <w:rPr>
                      <w:sz w:val="21"/>
                      <w:szCs w:val="21"/>
                    </w:rPr>
                    <w:t>厂界噪声</w:t>
                  </w:r>
                </w:p>
              </w:tc>
              <w:tc>
                <w:tcPr>
                  <w:tcW w:w="2173" w:type="dxa"/>
                  <w:noWrap w:val="0"/>
                  <w:vAlign w:val="center"/>
                </w:tcPr>
                <w:p w14:paraId="3B4A1AB3">
                  <w:pPr>
                    <w:jc w:val="center"/>
                  </w:pPr>
                  <w:r>
                    <w:rPr>
                      <w:sz w:val="21"/>
                      <w:szCs w:val="21"/>
                    </w:rPr>
                    <w:t>1次/季</w:t>
                  </w:r>
                </w:p>
              </w:tc>
            </w:tr>
          </w:tbl>
          <w:p w14:paraId="54396135">
            <w:pPr>
              <w:pStyle w:val="38"/>
              <w:keepNext w:val="0"/>
              <w:keepLines w:val="0"/>
              <w:pageBreakBefore w:val="0"/>
              <w:widowControl w:val="0"/>
              <w:kinsoku/>
              <w:wordWrap/>
              <w:overflowPunct/>
              <w:topLinePunct w:val="0"/>
              <w:bidi w:val="0"/>
              <w:snapToGrid/>
              <w:spacing w:line="360" w:lineRule="auto"/>
              <w:ind w:left="0" w:leftChars="0" w:firstLine="482" w:firstLineChars="200"/>
              <w:textAlignment w:val="auto"/>
              <w:rPr>
                <w:rFonts w:ascii="Times New Roman"/>
                <w:b/>
                <w:bCs/>
                <w:color w:val="auto"/>
                <w:sz w:val="24"/>
                <w:szCs w:val="24"/>
              </w:rPr>
            </w:pPr>
            <w:r>
              <w:rPr>
                <w:rFonts w:hint="eastAsia" w:ascii="Times New Roman"/>
                <w:b/>
                <w:bCs/>
                <w:color w:val="auto"/>
                <w:sz w:val="24"/>
                <w:szCs w:val="24"/>
              </w:rPr>
              <w:t>四、</w:t>
            </w:r>
            <w:r>
              <w:rPr>
                <w:rFonts w:ascii="Times New Roman"/>
                <w:b/>
                <w:bCs/>
                <w:color w:val="auto"/>
                <w:sz w:val="24"/>
                <w:szCs w:val="24"/>
              </w:rPr>
              <w:t>固体废物环境影响分析</w:t>
            </w:r>
            <w:r>
              <w:rPr>
                <w:rFonts w:hint="eastAsia" w:ascii="Times New Roman"/>
                <w:b/>
                <w:bCs/>
                <w:color w:val="auto"/>
                <w:sz w:val="24"/>
                <w:szCs w:val="24"/>
              </w:rPr>
              <w:t>和保护措施</w:t>
            </w:r>
          </w:p>
          <w:p w14:paraId="5D52DAB0">
            <w:pPr>
              <w:pStyle w:val="29"/>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szCs w:val="24"/>
                <w:u w:val="none"/>
              </w:rPr>
            </w:pPr>
            <w:r>
              <w:rPr>
                <w:rFonts w:hint="eastAsia"/>
                <w:szCs w:val="24"/>
                <w:u w:val="none"/>
                <w:lang w:val="en-US" w:eastAsia="zh-CN"/>
              </w:rPr>
              <w:t>本项目产生</w:t>
            </w:r>
            <w:r>
              <w:rPr>
                <w:rFonts w:hint="eastAsia"/>
                <w:szCs w:val="24"/>
                <w:u w:val="none"/>
                <w:lang w:eastAsia="zh-CN"/>
              </w:rPr>
              <w:t>的固废</w:t>
            </w:r>
            <w:r>
              <w:rPr>
                <w:rFonts w:hint="eastAsia"/>
                <w:szCs w:val="24"/>
                <w:u w:val="none"/>
              </w:rPr>
              <w:t>主要</w:t>
            </w:r>
            <w:r>
              <w:rPr>
                <w:rFonts w:hint="eastAsia"/>
                <w:szCs w:val="24"/>
                <w:u w:val="none"/>
                <w:lang w:val="en-US" w:eastAsia="zh-CN"/>
              </w:rPr>
              <w:t>分拣废物</w:t>
            </w:r>
            <w:r>
              <w:rPr>
                <w:rFonts w:hint="eastAsia"/>
                <w:szCs w:val="24"/>
                <w:u w:val="none"/>
                <w:lang w:eastAsia="zh-CN"/>
              </w:rPr>
              <w:t>、</w:t>
            </w:r>
            <w:r>
              <w:rPr>
                <w:rFonts w:hint="eastAsia"/>
                <w:szCs w:val="24"/>
                <w:u w:val="none"/>
                <w:lang w:val="en-US" w:eastAsia="zh-CN"/>
              </w:rPr>
              <w:t>筛选废物、风选废物、磁选废物、底泥</w:t>
            </w:r>
            <w:r>
              <w:rPr>
                <w:rFonts w:hint="eastAsia"/>
                <w:szCs w:val="24"/>
                <w:u w:val="none"/>
                <w:lang w:eastAsia="zh-CN"/>
              </w:rPr>
              <w:t>、生活垃圾、</w:t>
            </w:r>
            <w:r>
              <w:rPr>
                <w:rFonts w:hint="eastAsia"/>
                <w:szCs w:val="24"/>
                <w:u w:val="none"/>
                <w:lang w:val="en-US" w:eastAsia="zh-CN"/>
              </w:rPr>
              <w:t>收集的粉尘</w:t>
            </w:r>
            <w:r>
              <w:rPr>
                <w:rFonts w:hint="eastAsia"/>
                <w:szCs w:val="24"/>
                <w:u w:val="none"/>
                <w:lang w:eastAsia="zh-CN"/>
              </w:rPr>
              <w:t>、废</w:t>
            </w:r>
            <w:r>
              <w:rPr>
                <w:rFonts w:hint="eastAsia"/>
                <w:szCs w:val="24"/>
                <w:u w:val="none"/>
                <w:lang w:val="en-US" w:eastAsia="zh-CN"/>
              </w:rPr>
              <w:t>矿物油、废矿物油桶</w:t>
            </w:r>
            <w:r>
              <w:rPr>
                <w:rFonts w:hint="eastAsia"/>
                <w:u w:val="none"/>
                <w:lang w:val="en-US" w:eastAsia="zh-CN"/>
              </w:rPr>
              <w:t>、含油抹布以及含油手套</w:t>
            </w:r>
            <w:r>
              <w:rPr>
                <w:rFonts w:hint="eastAsia"/>
                <w:bCs/>
                <w:szCs w:val="24"/>
                <w:u w:val="none"/>
              </w:rPr>
              <w:t>。</w:t>
            </w:r>
          </w:p>
          <w:p w14:paraId="5CD9635A">
            <w:pPr>
              <w:pStyle w:val="30"/>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bCs/>
                <w:szCs w:val="24"/>
                <w:u w:val="none"/>
                <w:lang w:val="en-US" w:eastAsia="zh-CN"/>
              </w:rPr>
            </w:pPr>
            <w:r>
              <w:rPr>
                <w:rFonts w:hint="eastAsia"/>
                <w:bCs/>
                <w:szCs w:val="24"/>
                <w:u w:val="none"/>
                <w:lang w:val="en-US" w:eastAsia="zh-CN"/>
              </w:rPr>
              <w:t>1、分拣废物、</w:t>
            </w:r>
            <w:r>
              <w:rPr>
                <w:rFonts w:hint="eastAsia"/>
                <w:szCs w:val="24"/>
                <w:u w:val="none"/>
                <w:lang w:val="en-US" w:eastAsia="zh-CN"/>
              </w:rPr>
              <w:t>筛选废物、风选废物、磁选废物</w:t>
            </w:r>
          </w:p>
          <w:p w14:paraId="40ABFFA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bCs/>
                <w:szCs w:val="24"/>
                <w:u w:val="none"/>
                <w:lang w:val="en-US" w:eastAsia="zh-CN"/>
              </w:rPr>
            </w:pPr>
            <w:r>
              <w:rPr>
                <w:rFonts w:hint="eastAsia"/>
                <w:bCs/>
                <w:szCs w:val="24"/>
                <w:u w:val="none"/>
                <w:lang w:val="en-US" w:eastAsia="zh-CN"/>
              </w:rPr>
              <w:t>本项目在建筑垃圾分拣、筛选、风选、磁选过程中会产生分拣废物、</w:t>
            </w:r>
            <w:r>
              <w:rPr>
                <w:rFonts w:hint="eastAsia"/>
                <w:szCs w:val="24"/>
                <w:u w:val="none"/>
                <w:lang w:val="en-US" w:eastAsia="zh-CN"/>
              </w:rPr>
              <w:t>筛选废物、风选废物、磁选废物</w:t>
            </w:r>
            <w:r>
              <w:rPr>
                <w:rFonts w:hint="eastAsia"/>
                <w:bCs/>
                <w:szCs w:val="24"/>
                <w:u w:val="none"/>
                <w:lang w:val="en-US" w:eastAsia="zh-CN"/>
              </w:rPr>
              <w:t>，主要为废金属、废木料、废塑料以及少量渣土等。根据业主提供的资料，其产生量约为21.05万t/a，其中废金属等可回收废料经统一收集后外售给废品回收公司，废木料、废塑料等不可回收的废料经统一收集后外运至垃圾焚烧厂处理，渣土运至填埋区填埋处理。</w:t>
            </w:r>
          </w:p>
          <w:p w14:paraId="07E7C096">
            <w:pPr>
              <w:pStyle w:val="30"/>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u w:val="none"/>
                <w:lang w:val="en-US" w:eastAsia="zh-CN"/>
              </w:rPr>
            </w:pPr>
            <w:r>
              <w:rPr>
                <w:rFonts w:hint="eastAsia"/>
                <w:bCs/>
                <w:szCs w:val="24"/>
                <w:u w:val="none"/>
                <w:lang w:val="en-US" w:eastAsia="zh-CN"/>
              </w:rPr>
              <w:t>2、</w:t>
            </w:r>
            <w:r>
              <w:rPr>
                <w:rFonts w:hint="eastAsia"/>
                <w:szCs w:val="24"/>
                <w:u w:val="none"/>
                <w:lang w:val="en-US" w:eastAsia="zh-CN"/>
              </w:rPr>
              <w:t>底泥</w:t>
            </w:r>
          </w:p>
          <w:p w14:paraId="55E4E5BD">
            <w:pPr>
              <w:pStyle w:val="30"/>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szCs w:val="24"/>
                <w:u w:val="none"/>
              </w:rPr>
            </w:pPr>
            <w:r>
              <w:rPr>
                <w:rFonts w:hint="eastAsia"/>
                <w:lang w:val="en-US" w:eastAsia="zh-CN"/>
              </w:rPr>
              <w:t>本项目沉淀池处理洗车废水、初期雨水收集池处理初期雨水、调节池处理填埋区淋溶液后，池体底部会形成</w:t>
            </w:r>
            <w:r>
              <w:rPr>
                <w:rFonts w:hint="default" w:ascii="Times New Roman" w:hAnsi="Times New Roman" w:cs="Times New Roman"/>
                <w:lang w:val="en-US" w:eastAsia="zh-CN"/>
              </w:rPr>
              <w:t>底泥，主要污染物为SS，</w:t>
            </w:r>
            <w:r>
              <w:rPr>
                <w:rFonts w:hint="default" w:ascii="Times New Roman" w:hAnsi="Times New Roman" w:cs="Times New Roman"/>
                <w:color w:val="000000"/>
                <w:u w:val="none"/>
              </w:rPr>
              <w:t>浓度约为2500mg/L，</w:t>
            </w:r>
            <w:r>
              <w:rPr>
                <w:rFonts w:hint="eastAsia"/>
                <w:color w:val="000000"/>
                <w:u w:val="none"/>
              </w:rPr>
              <w:t>根据前文可知项目</w:t>
            </w:r>
            <w:r>
              <w:rPr>
                <w:rFonts w:hint="eastAsia"/>
                <w:color w:val="000000"/>
                <w:u w:val="none"/>
                <w:lang w:val="en-US" w:eastAsia="zh-CN"/>
              </w:rPr>
              <w:t>三者</w:t>
            </w:r>
            <w:r>
              <w:rPr>
                <w:rFonts w:hint="default" w:ascii="Times New Roman" w:hAnsi="Times New Roman" w:cs="Times New Roman"/>
                <w:color w:val="000000"/>
                <w:u w:val="none"/>
              </w:rPr>
              <w:t>废水</w:t>
            </w:r>
            <w:r>
              <w:rPr>
                <w:rFonts w:hint="eastAsia" w:cs="Times New Roman"/>
                <w:color w:val="000000"/>
                <w:u w:val="none"/>
                <w:lang w:val="en-US" w:eastAsia="zh-CN"/>
              </w:rPr>
              <w:t>总量</w:t>
            </w:r>
            <w:r>
              <w:rPr>
                <w:rFonts w:hint="default" w:ascii="Times New Roman" w:hAnsi="Times New Roman" w:cs="Times New Roman"/>
                <w:color w:val="000000"/>
                <w:u w:val="none"/>
              </w:rPr>
              <w:t>为</w:t>
            </w:r>
            <w:r>
              <w:rPr>
                <w:rFonts w:hint="eastAsia" w:cs="Times New Roman"/>
                <w:color w:val="000000"/>
                <w:u w:val="none"/>
                <w:lang w:val="en-US" w:eastAsia="zh-CN"/>
              </w:rPr>
              <w:t>10924.42</w:t>
            </w:r>
            <w:r>
              <w:rPr>
                <w:rFonts w:hint="default" w:ascii="Times New Roman" w:hAnsi="Times New Roman" w:cs="Times New Roman"/>
                <w:color w:val="000000"/>
                <w:u w:val="none"/>
              </w:rPr>
              <w:t>t/a，</w:t>
            </w:r>
            <w:r>
              <w:rPr>
                <w:rFonts w:hint="eastAsia" w:cs="Times New Roman"/>
                <w:color w:val="000000"/>
                <w:u w:val="none"/>
                <w:lang w:val="en-US" w:eastAsia="zh-CN"/>
              </w:rPr>
              <w:t>经晾晒干化后，</w:t>
            </w:r>
            <w:r>
              <w:rPr>
                <w:rFonts w:hint="eastAsia" w:ascii="Times New Roman" w:hAnsi="Times New Roman" w:cs="Times New Roman"/>
                <w:color w:val="000000"/>
                <w:u w:val="none"/>
                <w:lang w:val="en-US" w:eastAsia="zh-CN"/>
              </w:rPr>
              <w:t>底泥</w:t>
            </w:r>
            <w:r>
              <w:rPr>
                <w:rFonts w:hint="default" w:ascii="Times New Roman" w:hAnsi="Times New Roman" w:cs="Times New Roman"/>
                <w:color w:val="000000"/>
                <w:u w:val="none"/>
              </w:rPr>
              <w:t>含水率约为</w:t>
            </w:r>
            <w:r>
              <w:rPr>
                <w:rFonts w:hint="eastAsia" w:cs="Times New Roman"/>
                <w:color w:val="000000"/>
                <w:u w:val="none"/>
                <w:lang w:val="en-US" w:eastAsia="zh-CN"/>
              </w:rPr>
              <w:t>2</w:t>
            </w:r>
            <w:r>
              <w:rPr>
                <w:rFonts w:hint="default" w:ascii="Times New Roman" w:hAnsi="Times New Roman" w:cs="Times New Roman"/>
                <w:color w:val="000000"/>
                <w:u w:val="none"/>
              </w:rPr>
              <w:t>0%，</w:t>
            </w:r>
            <w:r>
              <w:rPr>
                <w:rFonts w:hint="eastAsia" w:ascii="Times New Roman" w:hAnsi="Times New Roman" w:cs="Times New Roman"/>
                <w:color w:val="000000"/>
                <w:u w:val="none"/>
                <w:lang w:val="en-US" w:eastAsia="zh-CN"/>
              </w:rPr>
              <w:t>经计算，沉淀池的底泥产生量约为</w:t>
            </w:r>
            <w:r>
              <w:rPr>
                <w:rFonts w:hint="eastAsia" w:cs="Times New Roman"/>
                <w:color w:val="000000"/>
                <w:u w:val="none"/>
                <w:lang w:val="en-US" w:eastAsia="zh-CN"/>
              </w:rPr>
              <w:t>31.14</w:t>
            </w:r>
            <w:r>
              <w:rPr>
                <w:rFonts w:hint="default" w:ascii="Times New Roman" w:hAnsi="Times New Roman" w:cs="Times New Roman"/>
                <w:color w:val="000000"/>
                <w:u w:val="none"/>
              </w:rPr>
              <w:t>t/a</w:t>
            </w:r>
            <w:r>
              <w:rPr>
                <w:rFonts w:hint="eastAsia" w:ascii="Times New Roman" w:hAnsi="Times New Roman" w:cs="Times New Roman"/>
                <w:color w:val="000000"/>
                <w:u w:val="none"/>
                <w:lang w:eastAsia="zh-CN"/>
              </w:rPr>
              <w:t>，</w:t>
            </w:r>
            <w:r>
              <w:rPr>
                <w:rFonts w:hint="eastAsia" w:ascii="Times New Roman" w:hAnsi="Times New Roman" w:cs="Times New Roman"/>
                <w:color w:val="000000"/>
                <w:u w:val="none"/>
                <w:lang w:val="en-US" w:eastAsia="zh-CN"/>
              </w:rPr>
              <w:t>底泥</w:t>
            </w:r>
            <w:r>
              <w:rPr>
                <w:rFonts w:hint="eastAsia"/>
                <w:lang w:val="en-US" w:eastAsia="zh-CN"/>
              </w:rPr>
              <w:t>经晾晒干化后</w:t>
            </w:r>
            <w:r>
              <w:rPr>
                <w:rFonts w:hint="eastAsia" w:ascii="Times New Roman" w:hAnsi="Times New Roman" w:cs="Times New Roman"/>
                <w:color w:val="000000"/>
                <w:u w:val="none"/>
                <w:lang w:val="en-US" w:eastAsia="zh-CN"/>
              </w:rPr>
              <w:t>运至填埋区填埋</w:t>
            </w:r>
            <w:r>
              <w:rPr>
                <w:rFonts w:hint="eastAsia"/>
                <w:color w:val="auto"/>
                <w:u w:val="none"/>
                <w:lang w:val="en-US" w:eastAsia="zh-CN"/>
              </w:rPr>
              <w:t>处理</w:t>
            </w:r>
            <w:r>
              <w:rPr>
                <w:rFonts w:hint="default" w:ascii="Times New Roman" w:hAnsi="Times New Roman" w:cs="Times New Roman"/>
                <w:color w:val="000000"/>
                <w:u w:val="none"/>
              </w:rPr>
              <w:t>。</w:t>
            </w:r>
          </w:p>
          <w:p w14:paraId="7AA6EA2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Cs w:val="24"/>
                <w:u w:val="none"/>
                <w:lang w:val="en-US" w:eastAsia="zh-CN"/>
              </w:rPr>
            </w:pPr>
            <w:r>
              <w:rPr>
                <w:rFonts w:hint="eastAsia"/>
                <w:szCs w:val="24"/>
                <w:u w:val="none"/>
                <w:lang w:val="en-US" w:eastAsia="zh-CN"/>
              </w:rPr>
              <w:t>3、生活垃圾</w:t>
            </w:r>
          </w:p>
          <w:p w14:paraId="6F35D5F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Cs w:val="24"/>
                <w:u w:val="none"/>
                <w:lang w:val="en-US" w:eastAsia="zh-CN"/>
              </w:rPr>
            </w:pPr>
            <w:r>
              <w:rPr>
                <w:rFonts w:hint="eastAsia"/>
                <w:szCs w:val="24"/>
                <w:u w:val="none"/>
                <w:lang w:eastAsia="zh-CN"/>
              </w:rPr>
              <w:t>生活垃圾主要来源于员工日常工作以及生活中，本项目员工人数为</w:t>
            </w:r>
            <w:r>
              <w:rPr>
                <w:rFonts w:hint="eastAsia"/>
                <w:szCs w:val="24"/>
                <w:u w:val="none"/>
                <w:lang w:val="en-US" w:eastAsia="zh-CN"/>
              </w:rPr>
              <w:t>35人，生活垃圾产生量按0.5kg/d·人计，则项目生活垃圾产生量为5.25t/a，统一收集后交由当地环卫部门处理。</w:t>
            </w:r>
          </w:p>
          <w:p w14:paraId="2DE8E2B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Cs w:val="24"/>
                <w:u w:val="none"/>
                <w:lang w:val="en-US" w:eastAsia="zh-CN"/>
              </w:rPr>
            </w:pPr>
            <w:r>
              <w:rPr>
                <w:rFonts w:hint="eastAsia"/>
                <w:szCs w:val="24"/>
                <w:u w:val="none"/>
                <w:lang w:val="en-US" w:eastAsia="zh-CN"/>
              </w:rPr>
              <w:t>4、收集的粉尘</w:t>
            </w:r>
          </w:p>
          <w:p w14:paraId="4A556F1F">
            <w:pPr>
              <w:pStyle w:val="30"/>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color w:val="auto"/>
                <w:u w:val="none"/>
                <w:lang w:val="en-US" w:eastAsia="zh-CN"/>
              </w:rPr>
            </w:pPr>
            <w:r>
              <w:rPr>
                <w:rFonts w:hint="eastAsia"/>
                <w:bCs/>
                <w:color w:val="auto"/>
                <w:szCs w:val="24"/>
                <w:u w:val="none"/>
                <w:lang w:eastAsia="zh-CN"/>
              </w:rPr>
              <w:t>收集的粉尘主要产生于废气处理</w:t>
            </w:r>
            <w:r>
              <w:rPr>
                <w:rFonts w:hint="eastAsia"/>
                <w:bCs/>
                <w:color w:val="auto"/>
                <w:szCs w:val="24"/>
                <w:u w:val="none"/>
                <w:lang w:val="en-US" w:eastAsia="zh-CN"/>
              </w:rPr>
              <w:t>以及车间地面清扫等过程中</w:t>
            </w:r>
            <w:r>
              <w:rPr>
                <w:rFonts w:hint="eastAsia"/>
                <w:bCs/>
                <w:color w:val="auto"/>
                <w:szCs w:val="24"/>
                <w:u w:val="none"/>
                <w:lang w:eastAsia="zh-CN"/>
              </w:rPr>
              <w:t>，</w:t>
            </w:r>
            <w:r>
              <w:rPr>
                <w:rFonts w:hint="eastAsia"/>
                <w:bCs/>
                <w:color w:val="auto"/>
                <w:szCs w:val="24"/>
                <w:u w:val="none"/>
              </w:rPr>
              <w:t>根据大气污染物产排情况可知，</w:t>
            </w:r>
            <w:r>
              <w:rPr>
                <w:rFonts w:hint="eastAsia"/>
                <w:bCs/>
                <w:color w:val="auto"/>
                <w:szCs w:val="24"/>
                <w:u w:val="none"/>
                <w:lang w:val="en-US" w:eastAsia="zh-CN"/>
              </w:rPr>
              <w:t>本项目产尘</w:t>
            </w:r>
            <w:r>
              <w:rPr>
                <w:rFonts w:hint="eastAsia"/>
                <w:bCs/>
                <w:color w:val="auto"/>
                <w:szCs w:val="24"/>
                <w:u w:val="none"/>
              </w:rPr>
              <w:t>工序除尘器</w:t>
            </w:r>
            <w:r>
              <w:rPr>
                <w:bCs/>
                <w:color w:val="auto"/>
                <w:szCs w:val="24"/>
                <w:u w:val="none"/>
              </w:rPr>
              <w:t>收集的粉尘</w:t>
            </w:r>
            <w:r>
              <w:rPr>
                <w:rFonts w:hint="eastAsia"/>
                <w:color w:val="auto"/>
                <w:szCs w:val="24"/>
                <w:u w:val="none"/>
              </w:rPr>
              <w:t>产生量约为</w:t>
            </w:r>
            <w:r>
              <w:rPr>
                <w:rFonts w:hint="eastAsia"/>
                <w:color w:val="auto"/>
                <w:szCs w:val="24"/>
                <w:u w:val="none"/>
                <w:lang w:val="en-US" w:eastAsia="zh-CN"/>
              </w:rPr>
              <w:t>1750</w:t>
            </w:r>
            <w:r>
              <w:rPr>
                <w:rFonts w:hint="eastAsia"/>
                <w:color w:val="auto"/>
                <w:u w:val="none"/>
              </w:rPr>
              <w:t>t/a，统一收集后，</w:t>
            </w:r>
            <w:r>
              <w:rPr>
                <w:rFonts w:hint="eastAsia"/>
                <w:color w:val="auto"/>
                <w:u w:val="none"/>
                <w:lang w:val="en-US" w:eastAsia="zh-CN"/>
              </w:rPr>
              <w:t>当成成品外售</w:t>
            </w:r>
            <w:r>
              <w:rPr>
                <w:rFonts w:hint="eastAsia"/>
                <w:color w:val="auto"/>
                <w:szCs w:val="24"/>
                <w:u w:val="none"/>
              </w:rPr>
              <w:t>。</w:t>
            </w:r>
          </w:p>
          <w:p w14:paraId="66CEE77B">
            <w:pPr>
              <w:adjustRightInd w:val="0"/>
              <w:spacing w:line="360" w:lineRule="auto"/>
              <w:ind w:firstLine="480" w:firstLineChars="200"/>
              <w:rPr>
                <w:rFonts w:hint="default" w:eastAsia="宋体"/>
                <w:snapToGrid w:val="0"/>
                <w:kern w:val="0"/>
                <w:u w:val="none"/>
                <w:lang w:val="en-US" w:eastAsia="zh-CN"/>
              </w:rPr>
            </w:pPr>
            <w:r>
              <w:rPr>
                <w:rFonts w:hint="eastAsia"/>
                <w:u w:val="none"/>
                <w:lang w:val="en-US" w:eastAsia="zh-CN"/>
              </w:rPr>
              <w:t>5、</w:t>
            </w:r>
            <w:r>
              <w:rPr>
                <w:rFonts w:hint="eastAsia"/>
                <w:u w:val="none"/>
              </w:rPr>
              <w:t>废</w:t>
            </w:r>
            <w:r>
              <w:rPr>
                <w:rFonts w:hint="eastAsia"/>
                <w:u w:val="none"/>
                <w:lang w:eastAsia="zh-CN"/>
              </w:rPr>
              <w:t>矿物油</w:t>
            </w:r>
            <w:r>
              <w:rPr>
                <w:rFonts w:hint="eastAsia"/>
                <w:u w:val="none"/>
                <w:lang w:val="en-US" w:eastAsia="zh-CN"/>
              </w:rPr>
              <w:t>、</w:t>
            </w:r>
            <w:r>
              <w:rPr>
                <w:rFonts w:hint="eastAsia"/>
                <w:u w:val="none"/>
              </w:rPr>
              <w:t>废</w:t>
            </w:r>
            <w:r>
              <w:rPr>
                <w:rFonts w:hint="eastAsia"/>
                <w:u w:val="none"/>
                <w:lang w:eastAsia="zh-CN"/>
              </w:rPr>
              <w:t>矿物油</w:t>
            </w:r>
            <w:r>
              <w:rPr>
                <w:rFonts w:hint="eastAsia"/>
                <w:u w:val="none"/>
              </w:rPr>
              <w:t>桶</w:t>
            </w:r>
            <w:r>
              <w:rPr>
                <w:rFonts w:hint="eastAsia"/>
                <w:u w:val="none"/>
                <w:lang w:val="en-US" w:eastAsia="zh-CN"/>
              </w:rPr>
              <w:t>、含油抹布以及含油手套</w:t>
            </w:r>
          </w:p>
          <w:p w14:paraId="7F261DE2">
            <w:pPr>
              <w:spacing w:line="360" w:lineRule="auto"/>
              <w:ind w:firstLine="480" w:firstLineChars="200"/>
              <w:rPr>
                <w:rFonts w:hint="eastAsia"/>
                <w:u w:val="none"/>
              </w:rPr>
            </w:pPr>
            <w:r>
              <w:rPr>
                <w:rFonts w:hint="eastAsia"/>
                <w:sz w:val="24"/>
                <w:szCs w:val="24"/>
                <w:lang w:val="en-US" w:eastAsia="zh-CN"/>
              </w:rPr>
              <w:t>本项目设备维修、维护过程中会产生废矿物油、废矿物油桶</w:t>
            </w:r>
            <w:r>
              <w:rPr>
                <w:rFonts w:hint="eastAsia"/>
                <w:u w:val="none"/>
                <w:lang w:val="en-US" w:eastAsia="zh-CN"/>
              </w:rPr>
              <w:t>、含油抹布以及含油手套</w:t>
            </w:r>
            <w:r>
              <w:rPr>
                <w:rFonts w:hint="eastAsia"/>
                <w:sz w:val="24"/>
                <w:szCs w:val="24"/>
                <w:lang w:val="en-US" w:eastAsia="zh-CN"/>
              </w:rPr>
              <w:t>。根据建设单位提供的资料，产生量约为0.1t/a。</w:t>
            </w:r>
            <w:r>
              <w:rPr>
                <w:rFonts w:hint="default" w:ascii="Times New Roman" w:hAnsi="Times New Roman" w:eastAsia="宋体" w:cs="Times New Roman"/>
                <w:color w:val="auto"/>
                <w:kern w:val="0"/>
                <w:sz w:val="24"/>
                <w:szCs w:val="24"/>
                <w:lang w:val="en-US" w:eastAsia="zh-CN"/>
              </w:rPr>
              <w:t>对照《国家危险废物名录》（20</w:t>
            </w:r>
            <w:r>
              <w:rPr>
                <w:rFonts w:hint="eastAsia" w:ascii="Times New Roman" w:hAnsi="Times New Roman" w:eastAsia="宋体" w:cs="Times New Roman"/>
                <w:color w:val="auto"/>
                <w:kern w:val="0"/>
                <w:sz w:val="24"/>
                <w:szCs w:val="24"/>
                <w:lang w:val="en-US" w:eastAsia="zh-CN"/>
              </w:rPr>
              <w:t>25版</w:t>
            </w:r>
            <w:r>
              <w:rPr>
                <w:rFonts w:hint="default" w:ascii="Times New Roman" w:hAnsi="Times New Roman" w:eastAsia="宋体" w:cs="Times New Roman"/>
                <w:color w:val="auto"/>
                <w:kern w:val="0"/>
                <w:sz w:val="24"/>
                <w:szCs w:val="24"/>
                <w:lang w:val="en-US" w:eastAsia="zh-CN"/>
              </w:rPr>
              <w:t>），</w:t>
            </w:r>
            <w:r>
              <w:rPr>
                <w:rFonts w:hint="eastAsia" w:ascii="Times New Roman" w:hAnsi="Times New Roman" w:eastAsia="宋体" w:cs="Times New Roman"/>
                <w:color w:val="auto"/>
                <w:kern w:val="0"/>
                <w:sz w:val="24"/>
                <w:szCs w:val="24"/>
                <w:lang w:val="en-US" w:eastAsia="zh-CN"/>
              </w:rPr>
              <w:t>废</w:t>
            </w:r>
            <w:r>
              <w:rPr>
                <w:rFonts w:hint="eastAsia" w:cs="Times New Roman"/>
                <w:color w:val="auto"/>
                <w:kern w:val="0"/>
                <w:sz w:val="24"/>
                <w:szCs w:val="24"/>
                <w:lang w:val="en-US" w:eastAsia="zh-CN"/>
              </w:rPr>
              <w:t>矿物油</w:t>
            </w:r>
            <w:r>
              <w:rPr>
                <w:rFonts w:hint="eastAsia" w:ascii="Times New Roman" w:hAnsi="Times New Roman" w:eastAsia="宋体" w:cs="Times New Roman"/>
                <w:color w:val="auto"/>
                <w:kern w:val="0"/>
                <w:sz w:val="24"/>
                <w:szCs w:val="24"/>
                <w:lang w:val="en-US" w:eastAsia="zh-CN"/>
              </w:rPr>
              <w:t>、废</w:t>
            </w:r>
            <w:r>
              <w:rPr>
                <w:rFonts w:hint="eastAsia" w:cs="Times New Roman"/>
                <w:color w:val="auto"/>
                <w:kern w:val="0"/>
                <w:sz w:val="24"/>
                <w:szCs w:val="24"/>
                <w:lang w:val="en-US" w:eastAsia="zh-CN"/>
              </w:rPr>
              <w:t>矿物油</w:t>
            </w:r>
            <w:r>
              <w:rPr>
                <w:rFonts w:hint="eastAsia" w:ascii="Times New Roman" w:hAnsi="Times New Roman" w:eastAsia="宋体" w:cs="Times New Roman"/>
                <w:color w:val="auto"/>
                <w:kern w:val="0"/>
                <w:sz w:val="24"/>
                <w:szCs w:val="24"/>
                <w:lang w:val="en-US" w:eastAsia="zh-CN"/>
              </w:rPr>
              <w:t>桶对应类别为HW08，</w:t>
            </w:r>
            <w:r>
              <w:rPr>
                <w:rFonts w:hint="default" w:ascii="Times New Roman" w:hAnsi="Times New Roman" w:eastAsia="宋体" w:cs="Times New Roman"/>
                <w:color w:val="auto"/>
                <w:kern w:val="0"/>
                <w:sz w:val="24"/>
                <w:szCs w:val="24"/>
                <w:lang w:val="en-US" w:eastAsia="zh-CN"/>
              </w:rPr>
              <w:t>其危废代码为900-</w:t>
            </w:r>
            <w:r>
              <w:rPr>
                <w:rFonts w:hint="eastAsia" w:ascii="Times New Roman" w:hAnsi="Times New Roman" w:eastAsia="宋体" w:cs="Times New Roman"/>
                <w:color w:val="auto"/>
                <w:kern w:val="0"/>
                <w:sz w:val="24"/>
                <w:szCs w:val="24"/>
                <w:lang w:val="en-US" w:eastAsia="zh-CN"/>
              </w:rPr>
              <w:t>249</w:t>
            </w:r>
            <w:r>
              <w:rPr>
                <w:rFonts w:hint="default" w:ascii="Times New Roman" w:hAnsi="Times New Roman" w:eastAsia="宋体" w:cs="Times New Roman"/>
                <w:color w:val="auto"/>
                <w:kern w:val="0"/>
                <w:sz w:val="24"/>
                <w:szCs w:val="24"/>
                <w:lang w:val="en-US" w:eastAsia="zh-CN"/>
              </w:rPr>
              <w:t>-</w:t>
            </w:r>
            <w:r>
              <w:rPr>
                <w:rFonts w:hint="eastAsia" w:ascii="Times New Roman" w:hAnsi="Times New Roman" w:eastAsia="宋体" w:cs="Times New Roman"/>
                <w:color w:val="auto"/>
                <w:kern w:val="0"/>
                <w:sz w:val="24"/>
                <w:szCs w:val="24"/>
                <w:lang w:val="en-US" w:eastAsia="zh-CN"/>
              </w:rPr>
              <w:t>08；废含油抹布、手套</w:t>
            </w:r>
            <w:r>
              <w:rPr>
                <w:rFonts w:hint="default" w:ascii="Times New Roman" w:hAnsi="Times New Roman" w:eastAsia="宋体" w:cs="Times New Roman"/>
                <w:color w:val="auto"/>
                <w:kern w:val="0"/>
                <w:sz w:val="24"/>
                <w:szCs w:val="24"/>
                <w:lang w:val="en-US" w:eastAsia="zh-CN"/>
              </w:rPr>
              <w:t>对应类别为HW49，其危废代码为900-</w:t>
            </w:r>
            <w:r>
              <w:rPr>
                <w:rFonts w:hint="eastAsia" w:ascii="Times New Roman" w:hAnsi="Times New Roman" w:eastAsia="宋体" w:cs="Times New Roman"/>
                <w:color w:val="auto"/>
                <w:kern w:val="0"/>
                <w:sz w:val="24"/>
                <w:szCs w:val="24"/>
                <w:lang w:val="en-US" w:eastAsia="zh-CN"/>
              </w:rPr>
              <w:t>041</w:t>
            </w:r>
            <w:r>
              <w:rPr>
                <w:rFonts w:hint="default" w:ascii="Times New Roman" w:hAnsi="Times New Roman" w:eastAsia="宋体" w:cs="Times New Roman"/>
                <w:color w:val="auto"/>
                <w:kern w:val="0"/>
                <w:sz w:val="24"/>
                <w:szCs w:val="24"/>
                <w:lang w:val="en-US" w:eastAsia="zh-CN"/>
              </w:rPr>
              <w:t>-49，</w:t>
            </w:r>
            <w:r>
              <w:rPr>
                <w:rFonts w:hint="eastAsia"/>
                <w:sz w:val="24"/>
                <w:szCs w:val="24"/>
                <w:lang w:val="en-US" w:eastAsia="zh-CN"/>
              </w:rPr>
              <w:t>统一收集于危废暂存间后，交由有资质单位处置。</w:t>
            </w:r>
          </w:p>
          <w:p w14:paraId="7FEA29F1">
            <w:pPr>
              <w:adjustRightInd w:val="0"/>
              <w:spacing w:line="360" w:lineRule="auto"/>
              <w:jc w:val="center"/>
              <w:rPr>
                <w:b/>
                <w:snapToGrid w:val="0"/>
                <w:kern w:val="0"/>
                <w:u w:val="none"/>
              </w:rPr>
            </w:pPr>
            <w:r>
              <w:rPr>
                <w:b/>
                <w:snapToGrid w:val="0"/>
                <w:kern w:val="0"/>
                <w:u w:val="none"/>
              </w:rPr>
              <w:t>表</w:t>
            </w:r>
            <w:r>
              <w:rPr>
                <w:rFonts w:hint="eastAsia"/>
                <w:b/>
                <w:snapToGrid w:val="0"/>
                <w:kern w:val="0"/>
                <w:u w:val="none"/>
              </w:rPr>
              <w:t>4-</w:t>
            </w:r>
            <w:r>
              <w:rPr>
                <w:rFonts w:hint="eastAsia"/>
                <w:b/>
                <w:snapToGrid w:val="0"/>
                <w:kern w:val="0"/>
                <w:u w:val="none"/>
                <w:lang w:val="en-US" w:eastAsia="zh-CN"/>
              </w:rPr>
              <w:t>11</w:t>
            </w:r>
            <w:r>
              <w:rPr>
                <w:b/>
                <w:snapToGrid w:val="0"/>
                <w:kern w:val="0"/>
                <w:u w:val="none"/>
              </w:rPr>
              <w:t xml:space="preserve">  固体废物污染物信息表</w:t>
            </w:r>
          </w:p>
          <w:tbl>
            <w:tblPr>
              <w:tblStyle w:val="31"/>
              <w:tblW w:w="4995"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65"/>
              <w:gridCol w:w="1085"/>
              <w:gridCol w:w="1062"/>
              <w:gridCol w:w="700"/>
              <w:gridCol w:w="1220"/>
              <w:gridCol w:w="571"/>
              <w:gridCol w:w="858"/>
              <w:gridCol w:w="964"/>
              <w:gridCol w:w="1225"/>
            </w:tblGrid>
            <w:tr w14:paraId="5828F2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0" w:hRule="atLeast"/>
              </w:trPr>
              <w:tc>
                <w:tcPr>
                  <w:tcW w:w="285" w:type="pct"/>
                  <w:vAlign w:val="center"/>
                </w:tcPr>
                <w:p w14:paraId="159FD47A">
                  <w:pPr>
                    <w:pStyle w:val="74"/>
                    <w:autoSpaceDE/>
                    <w:autoSpaceDN/>
                    <w:adjustRightInd/>
                    <w:jc w:val="center"/>
                    <w:rPr>
                      <w:sz w:val="21"/>
                      <w:szCs w:val="21"/>
                      <w:u w:val="none"/>
                    </w:rPr>
                  </w:pPr>
                  <w:r>
                    <w:rPr>
                      <w:sz w:val="21"/>
                      <w:szCs w:val="21"/>
                      <w:u w:val="none"/>
                    </w:rPr>
                    <w:t>序号</w:t>
                  </w:r>
                </w:p>
              </w:tc>
              <w:tc>
                <w:tcPr>
                  <w:tcW w:w="665" w:type="pct"/>
                  <w:vAlign w:val="center"/>
                </w:tcPr>
                <w:p w14:paraId="3D5E8BE8">
                  <w:pPr>
                    <w:pStyle w:val="74"/>
                    <w:autoSpaceDE/>
                    <w:autoSpaceDN/>
                    <w:adjustRightInd/>
                    <w:jc w:val="center"/>
                    <w:rPr>
                      <w:sz w:val="21"/>
                      <w:szCs w:val="21"/>
                      <w:u w:val="none"/>
                    </w:rPr>
                  </w:pPr>
                  <w:r>
                    <w:rPr>
                      <w:sz w:val="21"/>
                      <w:szCs w:val="21"/>
                      <w:u w:val="none"/>
                    </w:rPr>
                    <w:t>产污环节</w:t>
                  </w:r>
                </w:p>
                <w:p w14:paraId="7F388CF2">
                  <w:pPr>
                    <w:pStyle w:val="74"/>
                    <w:autoSpaceDE/>
                    <w:autoSpaceDN/>
                    <w:adjustRightInd/>
                    <w:jc w:val="center"/>
                    <w:rPr>
                      <w:sz w:val="21"/>
                      <w:szCs w:val="21"/>
                      <w:u w:val="none"/>
                    </w:rPr>
                  </w:pPr>
                  <w:r>
                    <w:rPr>
                      <w:sz w:val="21"/>
                      <w:szCs w:val="21"/>
                      <w:u w:val="none"/>
                    </w:rPr>
                    <w:t>名称</w:t>
                  </w:r>
                </w:p>
              </w:tc>
              <w:tc>
                <w:tcPr>
                  <w:tcW w:w="651" w:type="pct"/>
                  <w:vAlign w:val="center"/>
                </w:tcPr>
                <w:p w14:paraId="4761CE27">
                  <w:pPr>
                    <w:pStyle w:val="74"/>
                    <w:autoSpaceDE/>
                    <w:autoSpaceDN/>
                    <w:adjustRightInd/>
                    <w:jc w:val="center"/>
                    <w:rPr>
                      <w:spacing w:val="-9"/>
                      <w:sz w:val="21"/>
                      <w:szCs w:val="21"/>
                      <w:u w:val="none"/>
                    </w:rPr>
                  </w:pPr>
                  <w:r>
                    <w:rPr>
                      <w:sz w:val="21"/>
                      <w:szCs w:val="21"/>
                      <w:u w:val="none"/>
                    </w:rPr>
                    <w:t>固体</w:t>
                  </w:r>
                  <w:r>
                    <w:rPr>
                      <w:spacing w:val="-9"/>
                      <w:sz w:val="21"/>
                      <w:szCs w:val="21"/>
                      <w:u w:val="none"/>
                    </w:rPr>
                    <w:t>废物</w:t>
                  </w:r>
                </w:p>
                <w:p w14:paraId="40394E0A">
                  <w:pPr>
                    <w:pStyle w:val="74"/>
                    <w:autoSpaceDE/>
                    <w:autoSpaceDN/>
                    <w:adjustRightInd/>
                    <w:jc w:val="center"/>
                    <w:rPr>
                      <w:sz w:val="21"/>
                      <w:szCs w:val="21"/>
                      <w:u w:val="none"/>
                    </w:rPr>
                  </w:pPr>
                  <w:r>
                    <w:rPr>
                      <w:spacing w:val="-9"/>
                      <w:sz w:val="21"/>
                      <w:szCs w:val="21"/>
                      <w:u w:val="none"/>
                    </w:rPr>
                    <w:t>名称</w:t>
                  </w:r>
                </w:p>
              </w:tc>
              <w:tc>
                <w:tcPr>
                  <w:tcW w:w="429" w:type="pct"/>
                  <w:vAlign w:val="center"/>
                </w:tcPr>
                <w:p w14:paraId="68967651">
                  <w:pPr>
                    <w:pStyle w:val="74"/>
                    <w:autoSpaceDE/>
                    <w:autoSpaceDN/>
                    <w:adjustRightInd/>
                    <w:jc w:val="center"/>
                    <w:rPr>
                      <w:sz w:val="21"/>
                      <w:szCs w:val="21"/>
                      <w:u w:val="none"/>
                    </w:rPr>
                  </w:pPr>
                  <w:r>
                    <w:rPr>
                      <w:sz w:val="21"/>
                      <w:szCs w:val="21"/>
                      <w:u w:val="none"/>
                    </w:rPr>
                    <w:t>属性</w:t>
                  </w:r>
                </w:p>
              </w:tc>
              <w:tc>
                <w:tcPr>
                  <w:tcW w:w="748" w:type="pct"/>
                  <w:vAlign w:val="center"/>
                </w:tcPr>
                <w:p w14:paraId="27698CEB">
                  <w:pPr>
                    <w:pStyle w:val="74"/>
                    <w:autoSpaceDE/>
                    <w:autoSpaceDN/>
                    <w:adjustRightInd/>
                    <w:jc w:val="center"/>
                    <w:rPr>
                      <w:sz w:val="21"/>
                      <w:szCs w:val="21"/>
                      <w:u w:val="none"/>
                    </w:rPr>
                  </w:pPr>
                  <w:r>
                    <w:rPr>
                      <w:rFonts w:hint="eastAsia"/>
                      <w:sz w:val="21"/>
                      <w:szCs w:val="21"/>
                      <w:u w:val="none"/>
                      <w:lang w:val="en-US" w:eastAsia="zh-CN"/>
                    </w:rPr>
                    <w:t>固废</w:t>
                  </w:r>
                  <w:r>
                    <w:rPr>
                      <w:rFonts w:hint="eastAsia"/>
                      <w:sz w:val="21"/>
                      <w:szCs w:val="21"/>
                      <w:u w:val="none"/>
                    </w:rPr>
                    <w:t>编码</w:t>
                  </w:r>
                </w:p>
              </w:tc>
              <w:tc>
                <w:tcPr>
                  <w:tcW w:w="350" w:type="pct"/>
                  <w:vAlign w:val="center"/>
                </w:tcPr>
                <w:p w14:paraId="5883CD3E">
                  <w:pPr>
                    <w:pStyle w:val="74"/>
                    <w:autoSpaceDE/>
                    <w:autoSpaceDN/>
                    <w:adjustRightInd/>
                    <w:jc w:val="center"/>
                    <w:rPr>
                      <w:sz w:val="21"/>
                      <w:szCs w:val="21"/>
                      <w:u w:val="none"/>
                    </w:rPr>
                  </w:pPr>
                  <w:r>
                    <w:rPr>
                      <w:sz w:val="21"/>
                      <w:szCs w:val="21"/>
                      <w:u w:val="none"/>
                    </w:rPr>
                    <w:t>物理性状</w:t>
                  </w:r>
                </w:p>
              </w:tc>
              <w:tc>
                <w:tcPr>
                  <w:tcW w:w="526" w:type="pct"/>
                  <w:vAlign w:val="center"/>
                </w:tcPr>
                <w:p w14:paraId="78BB8279">
                  <w:pPr>
                    <w:pStyle w:val="74"/>
                    <w:autoSpaceDE/>
                    <w:autoSpaceDN/>
                    <w:adjustRightInd/>
                    <w:jc w:val="center"/>
                    <w:rPr>
                      <w:rFonts w:hint="eastAsia"/>
                      <w:sz w:val="21"/>
                      <w:szCs w:val="21"/>
                      <w:u w:val="none"/>
                      <w:lang w:eastAsia="zh-CN"/>
                    </w:rPr>
                  </w:pPr>
                  <w:r>
                    <w:rPr>
                      <w:rFonts w:hint="eastAsia"/>
                      <w:sz w:val="21"/>
                      <w:szCs w:val="21"/>
                      <w:u w:val="none"/>
                      <w:lang w:val="en-US" w:eastAsia="zh-CN"/>
                    </w:rPr>
                    <w:t>产生</w:t>
                  </w:r>
                  <w:r>
                    <w:rPr>
                      <w:rFonts w:hint="eastAsia"/>
                      <w:sz w:val="21"/>
                      <w:szCs w:val="21"/>
                      <w:u w:val="none"/>
                      <w:lang w:eastAsia="zh-CN"/>
                    </w:rPr>
                    <w:t>量</w:t>
                  </w:r>
                </w:p>
                <w:p w14:paraId="0706B999">
                  <w:pPr>
                    <w:pStyle w:val="74"/>
                    <w:autoSpaceDE/>
                    <w:autoSpaceDN/>
                    <w:adjustRightInd/>
                    <w:jc w:val="center"/>
                    <w:rPr>
                      <w:rFonts w:hint="eastAsia"/>
                      <w:sz w:val="21"/>
                      <w:szCs w:val="21"/>
                      <w:u w:val="none"/>
                      <w:lang w:eastAsia="zh-CN"/>
                    </w:rPr>
                  </w:pPr>
                  <w:r>
                    <w:rPr>
                      <w:rFonts w:hint="eastAsia"/>
                      <w:sz w:val="21"/>
                      <w:szCs w:val="21"/>
                      <w:u w:val="none"/>
                    </w:rPr>
                    <w:t>（t/a）</w:t>
                  </w:r>
                </w:p>
              </w:tc>
              <w:tc>
                <w:tcPr>
                  <w:tcW w:w="591" w:type="pct"/>
                  <w:vAlign w:val="center"/>
                </w:tcPr>
                <w:p w14:paraId="34A971D9">
                  <w:pPr>
                    <w:pStyle w:val="74"/>
                    <w:autoSpaceDE/>
                    <w:autoSpaceDN/>
                    <w:adjustRightInd/>
                    <w:jc w:val="center"/>
                    <w:rPr>
                      <w:sz w:val="21"/>
                      <w:szCs w:val="21"/>
                      <w:u w:val="none"/>
                    </w:rPr>
                  </w:pPr>
                  <w:r>
                    <w:rPr>
                      <w:sz w:val="21"/>
                      <w:szCs w:val="21"/>
                      <w:u w:val="none"/>
                    </w:rPr>
                    <w:t>贮存方式</w:t>
                  </w:r>
                </w:p>
              </w:tc>
              <w:tc>
                <w:tcPr>
                  <w:tcW w:w="751" w:type="pct"/>
                  <w:vAlign w:val="center"/>
                </w:tcPr>
                <w:p w14:paraId="37A28964">
                  <w:pPr>
                    <w:pStyle w:val="74"/>
                    <w:autoSpaceDE/>
                    <w:autoSpaceDN/>
                    <w:adjustRightInd/>
                    <w:jc w:val="center"/>
                    <w:rPr>
                      <w:sz w:val="21"/>
                      <w:szCs w:val="21"/>
                      <w:u w:val="none"/>
                    </w:rPr>
                  </w:pPr>
                  <w:r>
                    <w:rPr>
                      <w:sz w:val="21"/>
                      <w:szCs w:val="21"/>
                      <w:u w:val="none"/>
                    </w:rPr>
                    <w:t>利用处置</w:t>
                  </w:r>
                </w:p>
                <w:p w14:paraId="01846336">
                  <w:pPr>
                    <w:pStyle w:val="74"/>
                    <w:autoSpaceDE/>
                    <w:autoSpaceDN/>
                    <w:adjustRightInd/>
                    <w:jc w:val="center"/>
                    <w:rPr>
                      <w:sz w:val="21"/>
                      <w:szCs w:val="21"/>
                      <w:u w:val="none"/>
                    </w:rPr>
                  </w:pPr>
                  <w:r>
                    <w:rPr>
                      <w:sz w:val="21"/>
                      <w:szCs w:val="21"/>
                      <w:u w:val="none"/>
                    </w:rPr>
                    <w:t>方式</w:t>
                  </w:r>
                </w:p>
              </w:tc>
            </w:tr>
            <w:tr w14:paraId="5D4A9E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3" w:hRule="atLeast"/>
              </w:trPr>
              <w:tc>
                <w:tcPr>
                  <w:tcW w:w="285" w:type="pct"/>
                  <w:vAlign w:val="center"/>
                </w:tcPr>
                <w:p w14:paraId="69C8BA32">
                  <w:pPr>
                    <w:pStyle w:val="74"/>
                    <w:autoSpaceDE/>
                    <w:autoSpaceDN/>
                    <w:adjustRightInd/>
                    <w:jc w:val="center"/>
                    <w:rPr>
                      <w:sz w:val="21"/>
                      <w:szCs w:val="21"/>
                      <w:u w:val="none"/>
                    </w:rPr>
                  </w:pPr>
                  <w:r>
                    <w:rPr>
                      <w:sz w:val="21"/>
                      <w:szCs w:val="21"/>
                      <w:u w:val="none"/>
                    </w:rPr>
                    <w:t>1</w:t>
                  </w:r>
                </w:p>
              </w:tc>
              <w:tc>
                <w:tcPr>
                  <w:tcW w:w="665" w:type="pct"/>
                  <w:vAlign w:val="center"/>
                </w:tcPr>
                <w:p w14:paraId="0903CC27">
                  <w:pPr>
                    <w:pStyle w:val="74"/>
                    <w:autoSpaceDE/>
                    <w:autoSpaceDN/>
                    <w:adjustRightInd/>
                    <w:jc w:val="center"/>
                    <w:rPr>
                      <w:rFonts w:hint="default" w:eastAsia="宋体"/>
                      <w:sz w:val="21"/>
                      <w:szCs w:val="21"/>
                      <w:u w:val="none"/>
                      <w:lang w:val="en-US" w:eastAsia="zh-CN"/>
                    </w:rPr>
                  </w:pPr>
                  <w:r>
                    <w:rPr>
                      <w:rFonts w:hint="eastAsia"/>
                      <w:sz w:val="21"/>
                      <w:szCs w:val="21"/>
                      <w:u w:val="none"/>
                      <w:lang w:val="en-US" w:eastAsia="zh-CN"/>
                    </w:rPr>
                    <w:t>分拣、筛选、风选、磁选</w:t>
                  </w:r>
                </w:p>
              </w:tc>
              <w:tc>
                <w:tcPr>
                  <w:tcW w:w="651" w:type="pct"/>
                  <w:vAlign w:val="center"/>
                </w:tcPr>
                <w:p w14:paraId="1C3EFFAC">
                  <w:pPr>
                    <w:pStyle w:val="74"/>
                    <w:autoSpaceDE/>
                    <w:autoSpaceDN/>
                    <w:adjustRightInd/>
                    <w:jc w:val="center"/>
                    <w:rPr>
                      <w:rFonts w:hint="default"/>
                      <w:kern w:val="2"/>
                      <w:sz w:val="21"/>
                      <w:szCs w:val="21"/>
                      <w:u w:val="none"/>
                      <w:lang w:val="en-US" w:bidi="zh-CN"/>
                    </w:rPr>
                  </w:pPr>
                  <w:r>
                    <w:rPr>
                      <w:rFonts w:hint="eastAsia"/>
                      <w:sz w:val="21"/>
                      <w:szCs w:val="21"/>
                      <w:u w:val="none"/>
                      <w:lang w:val="en-US" w:eastAsia="zh-CN"/>
                    </w:rPr>
                    <w:t>分拣废物、筛选废物、风选废物、磁选废物</w:t>
                  </w:r>
                </w:p>
              </w:tc>
              <w:tc>
                <w:tcPr>
                  <w:tcW w:w="429" w:type="pct"/>
                  <w:vAlign w:val="center"/>
                </w:tcPr>
                <w:p w14:paraId="6375A78B">
                  <w:pPr>
                    <w:pStyle w:val="74"/>
                    <w:autoSpaceDE/>
                    <w:autoSpaceDN/>
                    <w:adjustRightInd/>
                    <w:jc w:val="center"/>
                    <w:rPr>
                      <w:kern w:val="2"/>
                      <w:sz w:val="21"/>
                      <w:szCs w:val="21"/>
                      <w:u w:val="none"/>
                      <w:lang w:bidi="zh-CN"/>
                    </w:rPr>
                  </w:pPr>
                  <w:r>
                    <w:rPr>
                      <w:rFonts w:hint="eastAsia"/>
                      <w:kern w:val="2"/>
                      <w:sz w:val="21"/>
                      <w:szCs w:val="21"/>
                      <w:u w:val="none"/>
                      <w:lang w:bidi="zh-CN"/>
                    </w:rPr>
                    <w:t>一般工业固废</w:t>
                  </w:r>
                </w:p>
              </w:tc>
              <w:tc>
                <w:tcPr>
                  <w:tcW w:w="748" w:type="pct"/>
                  <w:vAlign w:val="center"/>
                </w:tcPr>
                <w:p w14:paraId="6AD52D5D">
                  <w:pPr>
                    <w:pStyle w:val="74"/>
                    <w:autoSpaceDE/>
                    <w:autoSpaceDN/>
                    <w:adjustRightInd/>
                    <w:jc w:val="center"/>
                    <w:rPr>
                      <w:rFonts w:hint="default" w:ascii="Times New Roman" w:hAnsi="Times New Roman" w:eastAsia="宋体" w:cs="Times New Roman"/>
                      <w:kern w:val="0"/>
                      <w:sz w:val="21"/>
                      <w:szCs w:val="21"/>
                      <w:u w:val="none"/>
                      <w:lang w:val="en-US" w:eastAsia="zh-CN" w:bidi="ar-SA"/>
                    </w:rPr>
                  </w:pPr>
                  <w:r>
                    <w:rPr>
                      <w:rFonts w:hint="eastAsia"/>
                      <w:sz w:val="21"/>
                      <w:szCs w:val="21"/>
                      <w:u w:val="none"/>
                      <w:lang w:val="en-US" w:eastAsia="zh-CN"/>
                    </w:rPr>
                    <w:t>900-099-S17</w:t>
                  </w:r>
                </w:p>
              </w:tc>
              <w:tc>
                <w:tcPr>
                  <w:tcW w:w="350" w:type="pct"/>
                  <w:vAlign w:val="center"/>
                </w:tcPr>
                <w:p w14:paraId="6FEEB6F4">
                  <w:pPr>
                    <w:jc w:val="center"/>
                    <w:rPr>
                      <w:rFonts w:ascii="Times New Roman" w:hAnsi="Times New Roman" w:eastAsia="宋体" w:cs="Times New Roman"/>
                      <w:kern w:val="2"/>
                      <w:sz w:val="21"/>
                      <w:szCs w:val="21"/>
                      <w:u w:val="none"/>
                      <w:lang w:val="en-US" w:eastAsia="zh-CN" w:bidi="ar-SA"/>
                    </w:rPr>
                  </w:pPr>
                  <w:r>
                    <w:rPr>
                      <w:sz w:val="21"/>
                      <w:szCs w:val="21"/>
                      <w:u w:val="none"/>
                    </w:rPr>
                    <w:t>固态</w:t>
                  </w:r>
                </w:p>
              </w:tc>
              <w:tc>
                <w:tcPr>
                  <w:tcW w:w="526" w:type="pct"/>
                  <w:vAlign w:val="center"/>
                </w:tcPr>
                <w:p w14:paraId="7400F9AF">
                  <w:pPr>
                    <w:pStyle w:val="74"/>
                    <w:autoSpaceDE/>
                    <w:autoSpaceDN/>
                    <w:adjustRightInd/>
                    <w:jc w:val="center"/>
                    <w:rPr>
                      <w:rFonts w:hint="default"/>
                      <w:sz w:val="21"/>
                      <w:szCs w:val="21"/>
                      <w:u w:val="none"/>
                      <w:lang w:val="en-US" w:eastAsia="zh-CN"/>
                    </w:rPr>
                  </w:pPr>
                  <w:r>
                    <w:rPr>
                      <w:rFonts w:hint="eastAsia"/>
                      <w:sz w:val="21"/>
                      <w:szCs w:val="21"/>
                      <w:u w:val="none"/>
                      <w:lang w:val="en-US" w:eastAsia="zh-CN"/>
                    </w:rPr>
                    <w:t>210500</w:t>
                  </w:r>
                </w:p>
              </w:tc>
              <w:tc>
                <w:tcPr>
                  <w:tcW w:w="591" w:type="pct"/>
                  <w:vAlign w:val="center"/>
                </w:tcPr>
                <w:p w14:paraId="49C567C1">
                  <w:pPr>
                    <w:pStyle w:val="74"/>
                    <w:autoSpaceDE/>
                    <w:autoSpaceDN/>
                    <w:adjustRightInd/>
                    <w:jc w:val="center"/>
                    <w:rPr>
                      <w:rFonts w:hint="eastAsia" w:eastAsia="宋体"/>
                      <w:sz w:val="21"/>
                      <w:szCs w:val="21"/>
                      <w:u w:val="none"/>
                      <w:lang w:eastAsia="zh-CN"/>
                    </w:rPr>
                  </w:pPr>
                  <w:r>
                    <w:rPr>
                      <w:rFonts w:hint="eastAsia"/>
                      <w:sz w:val="21"/>
                      <w:szCs w:val="21"/>
                      <w:u w:val="none"/>
                      <w:lang w:eastAsia="zh-CN"/>
                    </w:rPr>
                    <w:t>储存在</w:t>
                  </w:r>
                  <w:r>
                    <w:rPr>
                      <w:rFonts w:hint="eastAsia"/>
                      <w:sz w:val="21"/>
                      <w:szCs w:val="21"/>
                      <w:u w:val="none"/>
                      <w:lang w:val="en-US" w:eastAsia="zh-CN"/>
                    </w:rPr>
                    <w:t>原料车间</w:t>
                  </w:r>
                </w:p>
              </w:tc>
              <w:tc>
                <w:tcPr>
                  <w:tcW w:w="751" w:type="pct"/>
                  <w:vAlign w:val="center"/>
                </w:tcPr>
                <w:p w14:paraId="1F5F7D8B">
                  <w:pPr>
                    <w:pStyle w:val="74"/>
                    <w:autoSpaceDE/>
                    <w:autoSpaceDN/>
                    <w:adjustRightInd/>
                    <w:jc w:val="center"/>
                    <w:rPr>
                      <w:rFonts w:hint="default" w:eastAsia="宋体"/>
                      <w:sz w:val="21"/>
                      <w:szCs w:val="21"/>
                      <w:u w:val="none"/>
                      <w:lang w:val="en-US" w:eastAsia="zh-CN"/>
                    </w:rPr>
                  </w:pPr>
                  <w:r>
                    <w:rPr>
                      <w:rFonts w:hint="eastAsia"/>
                      <w:sz w:val="21"/>
                      <w:szCs w:val="21"/>
                      <w:u w:val="none"/>
                      <w:lang w:val="en-US" w:eastAsia="zh-CN"/>
                    </w:rPr>
                    <w:t>部分</w:t>
                  </w:r>
                  <w:r>
                    <w:rPr>
                      <w:rFonts w:hint="eastAsia"/>
                      <w:sz w:val="21"/>
                      <w:szCs w:val="21"/>
                      <w:u w:val="none"/>
                      <w:lang w:eastAsia="zh-CN"/>
                    </w:rPr>
                    <w:t>外售给废品回收公司，</w:t>
                  </w:r>
                  <w:r>
                    <w:rPr>
                      <w:rFonts w:hint="eastAsia"/>
                      <w:sz w:val="21"/>
                      <w:szCs w:val="21"/>
                      <w:u w:val="none"/>
                      <w:lang w:val="en-US" w:eastAsia="zh-CN"/>
                    </w:rPr>
                    <w:t>部分运至垃圾焚烧厂，渣土运至填埋区填埋</w:t>
                  </w:r>
                </w:p>
              </w:tc>
            </w:tr>
            <w:tr w14:paraId="0516E5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3" w:hRule="atLeast"/>
              </w:trPr>
              <w:tc>
                <w:tcPr>
                  <w:tcW w:w="285" w:type="pct"/>
                  <w:vAlign w:val="center"/>
                </w:tcPr>
                <w:p w14:paraId="2B818508">
                  <w:pPr>
                    <w:pStyle w:val="74"/>
                    <w:autoSpaceDE/>
                    <w:autoSpaceDN/>
                    <w:adjustRightInd/>
                    <w:jc w:val="center"/>
                    <w:rPr>
                      <w:sz w:val="21"/>
                      <w:szCs w:val="21"/>
                      <w:u w:val="none"/>
                    </w:rPr>
                  </w:pPr>
                  <w:r>
                    <w:rPr>
                      <w:rFonts w:hint="eastAsia"/>
                      <w:sz w:val="21"/>
                      <w:szCs w:val="21"/>
                      <w:u w:val="none"/>
                    </w:rPr>
                    <w:t>2</w:t>
                  </w:r>
                </w:p>
              </w:tc>
              <w:tc>
                <w:tcPr>
                  <w:tcW w:w="665" w:type="pct"/>
                  <w:vAlign w:val="center"/>
                </w:tcPr>
                <w:p w14:paraId="27073169">
                  <w:pPr>
                    <w:pStyle w:val="74"/>
                    <w:autoSpaceDE/>
                    <w:autoSpaceDN/>
                    <w:adjustRightInd/>
                    <w:jc w:val="center"/>
                    <w:rPr>
                      <w:rFonts w:hint="default" w:ascii="Times New Roman" w:hAnsi="Times New Roman" w:eastAsia="宋体" w:cs="Times New Roman"/>
                      <w:kern w:val="0"/>
                      <w:sz w:val="21"/>
                      <w:szCs w:val="21"/>
                      <w:u w:val="none"/>
                      <w:lang w:val="en-US" w:eastAsia="zh-CN" w:bidi="ar-SA"/>
                    </w:rPr>
                  </w:pPr>
                  <w:r>
                    <w:rPr>
                      <w:rFonts w:hint="eastAsia" w:cs="Times New Roman"/>
                      <w:kern w:val="0"/>
                      <w:sz w:val="21"/>
                      <w:szCs w:val="21"/>
                      <w:u w:val="none"/>
                      <w:lang w:val="en-US" w:eastAsia="zh-CN" w:bidi="ar-SA"/>
                    </w:rPr>
                    <w:t>废水处理</w:t>
                  </w:r>
                </w:p>
              </w:tc>
              <w:tc>
                <w:tcPr>
                  <w:tcW w:w="651" w:type="pct"/>
                  <w:vAlign w:val="center"/>
                </w:tcPr>
                <w:p w14:paraId="77AE90A6">
                  <w:pPr>
                    <w:pStyle w:val="74"/>
                    <w:autoSpaceDE/>
                    <w:autoSpaceDN/>
                    <w:adjustRightInd/>
                    <w:jc w:val="center"/>
                    <w:rPr>
                      <w:rFonts w:hint="default" w:ascii="Times New Roman" w:hAnsi="Times New Roman" w:eastAsia="宋体" w:cs="Times New Roman"/>
                      <w:kern w:val="2"/>
                      <w:sz w:val="21"/>
                      <w:szCs w:val="21"/>
                      <w:u w:val="none"/>
                      <w:lang w:val="en-US" w:eastAsia="zh-CN" w:bidi="zh-CN"/>
                    </w:rPr>
                  </w:pPr>
                  <w:r>
                    <w:rPr>
                      <w:rFonts w:hint="eastAsia"/>
                      <w:sz w:val="21"/>
                      <w:szCs w:val="21"/>
                      <w:u w:val="none"/>
                      <w:lang w:val="en-US" w:eastAsia="zh-CN"/>
                    </w:rPr>
                    <w:t>底泥</w:t>
                  </w:r>
                </w:p>
              </w:tc>
              <w:tc>
                <w:tcPr>
                  <w:tcW w:w="429" w:type="pct"/>
                  <w:vAlign w:val="center"/>
                </w:tcPr>
                <w:p w14:paraId="3C3ED755">
                  <w:pPr>
                    <w:pStyle w:val="74"/>
                    <w:autoSpaceDE/>
                    <w:autoSpaceDN/>
                    <w:adjustRightInd/>
                    <w:jc w:val="center"/>
                    <w:rPr>
                      <w:rFonts w:ascii="Times New Roman" w:hAnsi="Times New Roman" w:eastAsia="宋体" w:cs="Times New Roman"/>
                      <w:kern w:val="2"/>
                      <w:sz w:val="21"/>
                      <w:szCs w:val="21"/>
                      <w:u w:val="none"/>
                      <w:lang w:val="en-US" w:eastAsia="zh-CN" w:bidi="zh-CN"/>
                    </w:rPr>
                  </w:pPr>
                  <w:r>
                    <w:rPr>
                      <w:rFonts w:hint="eastAsia"/>
                      <w:kern w:val="2"/>
                      <w:sz w:val="21"/>
                      <w:szCs w:val="21"/>
                      <w:u w:val="none"/>
                      <w:lang w:bidi="zh-CN"/>
                    </w:rPr>
                    <w:t>一般工业固废</w:t>
                  </w:r>
                </w:p>
              </w:tc>
              <w:tc>
                <w:tcPr>
                  <w:tcW w:w="748" w:type="pct"/>
                  <w:vAlign w:val="center"/>
                </w:tcPr>
                <w:p w14:paraId="2F8A8EE1">
                  <w:pPr>
                    <w:pStyle w:val="74"/>
                    <w:autoSpaceDE/>
                    <w:autoSpaceDN/>
                    <w:adjustRightInd/>
                    <w:jc w:val="center"/>
                    <w:rPr>
                      <w:rFonts w:ascii="Times New Roman" w:hAnsi="Times New Roman" w:eastAsia="宋体" w:cs="Times New Roman"/>
                      <w:kern w:val="0"/>
                      <w:sz w:val="21"/>
                      <w:szCs w:val="21"/>
                      <w:u w:val="none"/>
                      <w:lang w:val="zh-CN" w:eastAsia="zh-CN" w:bidi="ar-SA"/>
                    </w:rPr>
                  </w:pPr>
                  <w:r>
                    <w:rPr>
                      <w:rFonts w:hint="eastAsia"/>
                      <w:sz w:val="21"/>
                      <w:szCs w:val="21"/>
                      <w:u w:val="none"/>
                      <w:lang w:val="en-US" w:eastAsia="zh-CN"/>
                    </w:rPr>
                    <w:t>900-099-S07</w:t>
                  </w:r>
                </w:p>
              </w:tc>
              <w:tc>
                <w:tcPr>
                  <w:tcW w:w="350" w:type="pct"/>
                  <w:vAlign w:val="center"/>
                </w:tcPr>
                <w:p w14:paraId="49CC3A41">
                  <w:pPr>
                    <w:jc w:val="center"/>
                    <w:rPr>
                      <w:rFonts w:ascii="Times New Roman" w:hAnsi="Times New Roman" w:eastAsia="宋体" w:cs="Times New Roman"/>
                      <w:kern w:val="2"/>
                      <w:sz w:val="21"/>
                      <w:szCs w:val="21"/>
                      <w:u w:val="none"/>
                      <w:lang w:val="en-US" w:eastAsia="zh-CN" w:bidi="ar-SA"/>
                    </w:rPr>
                  </w:pPr>
                  <w:r>
                    <w:rPr>
                      <w:sz w:val="21"/>
                      <w:szCs w:val="21"/>
                      <w:u w:val="none"/>
                    </w:rPr>
                    <w:t>固态</w:t>
                  </w:r>
                </w:p>
              </w:tc>
              <w:tc>
                <w:tcPr>
                  <w:tcW w:w="526" w:type="pct"/>
                  <w:vAlign w:val="center"/>
                </w:tcPr>
                <w:p w14:paraId="135655B5">
                  <w:pPr>
                    <w:pStyle w:val="74"/>
                    <w:autoSpaceDE/>
                    <w:autoSpaceDN/>
                    <w:adjustRightInd/>
                    <w:jc w:val="center"/>
                    <w:rPr>
                      <w:rFonts w:hint="default" w:cs="Times New Roman"/>
                      <w:kern w:val="0"/>
                      <w:sz w:val="21"/>
                      <w:szCs w:val="21"/>
                      <w:u w:val="none"/>
                      <w:lang w:val="en-US" w:eastAsia="zh-CN" w:bidi="ar-SA"/>
                    </w:rPr>
                  </w:pPr>
                  <w:r>
                    <w:rPr>
                      <w:rFonts w:hint="eastAsia" w:cs="Times New Roman"/>
                      <w:kern w:val="0"/>
                      <w:sz w:val="21"/>
                      <w:szCs w:val="21"/>
                      <w:u w:val="none"/>
                      <w:lang w:val="en-US" w:eastAsia="zh-CN" w:bidi="ar-SA"/>
                    </w:rPr>
                    <w:t>31.14</w:t>
                  </w:r>
                </w:p>
              </w:tc>
              <w:tc>
                <w:tcPr>
                  <w:tcW w:w="591" w:type="pct"/>
                  <w:vAlign w:val="center"/>
                </w:tcPr>
                <w:p w14:paraId="3203931E">
                  <w:pPr>
                    <w:pStyle w:val="74"/>
                    <w:autoSpaceDE/>
                    <w:autoSpaceDN/>
                    <w:adjustRightInd/>
                    <w:jc w:val="center"/>
                    <w:rPr>
                      <w:rFonts w:hint="default" w:ascii="Times New Roman" w:hAnsi="Times New Roman" w:eastAsia="宋体" w:cs="Times New Roman"/>
                      <w:kern w:val="0"/>
                      <w:sz w:val="21"/>
                      <w:szCs w:val="21"/>
                      <w:u w:val="none"/>
                      <w:lang w:val="en-US" w:eastAsia="zh-CN" w:bidi="ar-SA"/>
                    </w:rPr>
                  </w:pPr>
                  <w:r>
                    <w:rPr>
                      <w:rFonts w:hint="eastAsia" w:cs="Times New Roman"/>
                      <w:kern w:val="0"/>
                      <w:sz w:val="21"/>
                      <w:szCs w:val="21"/>
                      <w:u w:val="none"/>
                      <w:lang w:val="en-US" w:eastAsia="zh-CN" w:bidi="ar-SA"/>
                    </w:rPr>
                    <w:t>/</w:t>
                  </w:r>
                </w:p>
              </w:tc>
              <w:tc>
                <w:tcPr>
                  <w:tcW w:w="751" w:type="pct"/>
                  <w:vAlign w:val="center"/>
                </w:tcPr>
                <w:p w14:paraId="04FF7A9B">
                  <w:pPr>
                    <w:pStyle w:val="74"/>
                    <w:autoSpaceDE/>
                    <w:autoSpaceDN/>
                    <w:adjustRightInd/>
                    <w:jc w:val="center"/>
                    <w:rPr>
                      <w:rFonts w:hint="eastAsia"/>
                      <w:sz w:val="21"/>
                      <w:szCs w:val="21"/>
                      <w:u w:val="none"/>
                    </w:rPr>
                  </w:pPr>
                  <w:r>
                    <w:rPr>
                      <w:rFonts w:hint="eastAsia"/>
                      <w:sz w:val="21"/>
                      <w:szCs w:val="21"/>
                      <w:u w:val="none"/>
                      <w:lang w:val="en-US" w:eastAsia="zh-CN"/>
                    </w:rPr>
                    <w:t>底泥干化后</w:t>
                  </w:r>
                  <w:r>
                    <w:rPr>
                      <w:rFonts w:hint="eastAsia"/>
                      <w:sz w:val="21"/>
                      <w:szCs w:val="21"/>
                      <w:u w:val="none"/>
                    </w:rPr>
                    <w:t>运至填埋区填埋处理</w:t>
                  </w:r>
                </w:p>
              </w:tc>
            </w:tr>
            <w:tr w14:paraId="3BF060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3" w:hRule="atLeast"/>
              </w:trPr>
              <w:tc>
                <w:tcPr>
                  <w:tcW w:w="285" w:type="pct"/>
                  <w:vAlign w:val="center"/>
                </w:tcPr>
                <w:p w14:paraId="53A5E184">
                  <w:pPr>
                    <w:pStyle w:val="74"/>
                    <w:autoSpaceDE/>
                    <w:autoSpaceDN/>
                    <w:adjustRightInd/>
                    <w:jc w:val="center"/>
                    <w:rPr>
                      <w:rFonts w:hint="eastAsia" w:eastAsia="宋体"/>
                      <w:sz w:val="21"/>
                      <w:szCs w:val="21"/>
                      <w:u w:val="none"/>
                      <w:lang w:val="en-US" w:eastAsia="zh-CN"/>
                    </w:rPr>
                  </w:pPr>
                  <w:r>
                    <w:rPr>
                      <w:rFonts w:hint="eastAsia"/>
                      <w:sz w:val="21"/>
                      <w:szCs w:val="21"/>
                      <w:u w:val="none"/>
                      <w:lang w:val="en-US" w:eastAsia="zh-CN"/>
                    </w:rPr>
                    <w:t>3</w:t>
                  </w:r>
                </w:p>
              </w:tc>
              <w:tc>
                <w:tcPr>
                  <w:tcW w:w="665" w:type="pct"/>
                  <w:shd w:val="clear" w:color="auto" w:fill="auto"/>
                  <w:vAlign w:val="center"/>
                </w:tcPr>
                <w:p w14:paraId="6C31CCD1">
                  <w:pPr>
                    <w:pStyle w:val="74"/>
                    <w:autoSpaceDE/>
                    <w:autoSpaceDN/>
                    <w:adjustRightInd/>
                    <w:jc w:val="center"/>
                    <w:rPr>
                      <w:rFonts w:hint="eastAsia" w:ascii="Times New Roman" w:hAnsi="Times New Roman" w:eastAsia="宋体" w:cs="Times New Roman"/>
                      <w:kern w:val="0"/>
                      <w:sz w:val="21"/>
                      <w:szCs w:val="21"/>
                      <w:u w:val="none"/>
                      <w:lang w:val="en-US" w:eastAsia="zh-CN" w:bidi="ar-SA"/>
                    </w:rPr>
                  </w:pPr>
                  <w:r>
                    <w:rPr>
                      <w:rFonts w:hint="eastAsia"/>
                      <w:sz w:val="21"/>
                      <w:szCs w:val="21"/>
                      <w:u w:val="none"/>
                      <w:lang w:val="en-US" w:eastAsia="zh-CN"/>
                    </w:rPr>
                    <w:t>废气处理</w:t>
                  </w:r>
                </w:p>
              </w:tc>
              <w:tc>
                <w:tcPr>
                  <w:tcW w:w="651" w:type="pct"/>
                  <w:shd w:val="clear" w:color="auto" w:fill="auto"/>
                  <w:vAlign w:val="center"/>
                </w:tcPr>
                <w:p w14:paraId="095DFD82">
                  <w:pPr>
                    <w:pStyle w:val="74"/>
                    <w:autoSpaceDE/>
                    <w:autoSpaceDN/>
                    <w:adjustRightInd/>
                    <w:jc w:val="center"/>
                    <w:rPr>
                      <w:rFonts w:hint="eastAsia" w:ascii="Times New Roman" w:hAnsi="Times New Roman" w:eastAsia="宋体" w:cs="Times New Roman"/>
                      <w:kern w:val="0"/>
                      <w:sz w:val="21"/>
                      <w:szCs w:val="21"/>
                      <w:u w:val="none"/>
                      <w:lang w:val="en-US" w:eastAsia="zh-CN" w:bidi="ar-SA"/>
                    </w:rPr>
                  </w:pPr>
                  <w:r>
                    <w:rPr>
                      <w:rFonts w:hint="eastAsia"/>
                      <w:sz w:val="21"/>
                      <w:szCs w:val="21"/>
                      <w:u w:val="none"/>
                      <w:lang w:val="en-US" w:eastAsia="zh-CN"/>
                    </w:rPr>
                    <w:t>收集的粉尘</w:t>
                  </w:r>
                </w:p>
              </w:tc>
              <w:tc>
                <w:tcPr>
                  <w:tcW w:w="429" w:type="pct"/>
                  <w:shd w:val="clear" w:color="auto" w:fill="auto"/>
                  <w:vAlign w:val="center"/>
                </w:tcPr>
                <w:p w14:paraId="64CD8A94">
                  <w:pPr>
                    <w:pStyle w:val="74"/>
                    <w:autoSpaceDE/>
                    <w:autoSpaceDN/>
                    <w:adjustRightInd/>
                    <w:jc w:val="center"/>
                    <w:rPr>
                      <w:rFonts w:hint="eastAsia" w:ascii="Times New Roman" w:hAnsi="Times New Roman" w:eastAsia="宋体" w:cs="Times New Roman"/>
                      <w:kern w:val="2"/>
                      <w:sz w:val="21"/>
                      <w:szCs w:val="21"/>
                      <w:u w:val="none"/>
                      <w:lang w:val="en-US" w:eastAsia="zh-CN" w:bidi="zh-CN"/>
                    </w:rPr>
                  </w:pPr>
                  <w:r>
                    <w:rPr>
                      <w:rFonts w:hint="eastAsia"/>
                      <w:kern w:val="2"/>
                      <w:sz w:val="21"/>
                      <w:szCs w:val="21"/>
                      <w:u w:val="none"/>
                      <w:lang w:bidi="zh-CN"/>
                    </w:rPr>
                    <w:t>一般工业固废</w:t>
                  </w:r>
                </w:p>
              </w:tc>
              <w:tc>
                <w:tcPr>
                  <w:tcW w:w="748" w:type="pct"/>
                  <w:shd w:val="clear" w:color="auto" w:fill="auto"/>
                  <w:vAlign w:val="center"/>
                </w:tcPr>
                <w:p w14:paraId="3667D756">
                  <w:pPr>
                    <w:pStyle w:val="74"/>
                    <w:autoSpaceDE/>
                    <w:autoSpaceDN/>
                    <w:adjustRightInd/>
                    <w:jc w:val="center"/>
                    <w:rPr>
                      <w:rFonts w:hint="default" w:ascii="Times New Roman" w:hAnsi="Times New Roman" w:eastAsia="宋体" w:cs="Times New Roman"/>
                      <w:kern w:val="0"/>
                      <w:sz w:val="21"/>
                      <w:szCs w:val="21"/>
                      <w:u w:val="none"/>
                      <w:lang w:val="en-US" w:eastAsia="zh-CN" w:bidi="ar-SA"/>
                    </w:rPr>
                  </w:pPr>
                  <w:r>
                    <w:rPr>
                      <w:rFonts w:hint="eastAsia" w:eastAsia="宋体"/>
                      <w:sz w:val="21"/>
                      <w:szCs w:val="21"/>
                      <w:u w:val="none"/>
                      <w:lang w:val="en-US" w:eastAsia="zh-CN"/>
                    </w:rPr>
                    <w:t>900-099-S59</w:t>
                  </w:r>
                </w:p>
              </w:tc>
              <w:tc>
                <w:tcPr>
                  <w:tcW w:w="350" w:type="pct"/>
                  <w:shd w:val="clear" w:color="auto" w:fill="auto"/>
                  <w:vAlign w:val="center"/>
                </w:tcPr>
                <w:p w14:paraId="3A92F5A3">
                  <w:pPr>
                    <w:jc w:val="center"/>
                    <w:rPr>
                      <w:rFonts w:ascii="Times New Roman" w:hAnsi="Times New Roman" w:eastAsia="宋体" w:cs="Times New Roman"/>
                      <w:kern w:val="2"/>
                      <w:sz w:val="21"/>
                      <w:szCs w:val="21"/>
                      <w:u w:val="none"/>
                      <w:lang w:val="en-US" w:eastAsia="zh-CN" w:bidi="ar-SA"/>
                    </w:rPr>
                  </w:pPr>
                  <w:r>
                    <w:rPr>
                      <w:sz w:val="21"/>
                      <w:szCs w:val="21"/>
                      <w:u w:val="none"/>
                    </w:rPr>
                    <w:t>固态</w:t>
                  </w:r>
                </w:p>
              </w:tc>
              <w:tc>
                <w:tcPr>
                  <w:tcW w:w="526" w:type="pct"/>
                  <w:shd w:val="clear" w:color="auto" w:fill="auto"/>
                  <w:vAlign w:val="center"/>
                </w:tcPr>
                <w:p w14:paraId="3B1379CD">
                  <w:pPr>
                    <w:pStyle w:val="74"/>
                    <w:autoSpaceDE/>
                    <w:autoSpaceDN/>
                    <w:adjustRightInd/>
                    <w:jc w:val="center"/>
                    <w:rPr>
                      <w:rFonts w:hint="default" w:ascii="Times New Roman" w:hAnsi="Times New Roman" w:eastAsia="宋体" w:cs="Times New Roman"/>
                      <w:kern w:val="0"/>
                      <w:sz w:val="21"/>
                      <w:szCs w:val="21"/>
                      <w:u w:val="none"/>
                      <w:lang w:val="en-US" w:eastAsia="zh-CN" w:bidi="ar-SA"/>
                    </w:rPr>
                  </w:pPr>
                  <w:r>
                    <w:rPr>
                      <w:rFonts w:hint="eastAsia"/>
                      <w:sz w:val="21"/>
                      <w:szCs w:val="21"/>
                      <w:u w:val="none"/>
                      <w:lang w:val="en-US" w:eastAsia="zh-CN"/>
                    </w:rPr>
                    <w:t>1750</w:t>
                  </w:r>
                </w:p>
              </w:tc>
              <w:tc>
                <w:tcPr>
                  <w:tcW w:w="591" w:type="pct"/>
                  <w:shd w:val="clear" w:color="auto" w:fill="auto"/>
                  <w:vAlign w:val="center"/>
                </w:tcPr>
                <w:p w14:paraId="168BFAFF">
                  <w:pPr>
                    <w:pStyle w:val="74"/>
                    <w:autoSpaceDE/>
                    <w:autoSpaceDN/>
                    <w:adjustRightInd/>
                    <w:jc w:val="center"/>
                    <w:rPr>
                      <w:rFonts w:hint="default" w:ascii="Times New Roman" w:hAnsi="Times New Roman" w:eastAsia="宋体" w:cs="Times New Roman"/>
                      <w:kern w:val="0"/>
                      <w:sz w:val="21"/>
                      <w:szCs w:val="21"/>
                      <w:u w:val="none"/>
                      <w:lang w:val="en-US" w:eastAsia="zh-CN" w:bidi="ar-SA"/>
                    </w:rPr>
                  </w:pPr>
                  <w:r>
                    <w:rPr>
                      <w:rFonts w:hint="eastAsia" w:cs="Times New Roman"/>
                      <w:kern w:val="0"/>
                      <w:sz w:val="21"/>
                      <w:szCs w:val="21"/>
                      <w:u w:val="none"/>
                      <w:lang w:val="en-US" w:eastAsia="zh-CN" w:bidi="ar-SA"/>
                    </w:rPr>
                    <w:t>/</w:t>
                  </w:r>
                </w:p>
              </w:tc>
              <w:tc>
                <w:tcPr>
                  <w:tcW w:w="751" w:type="pct"/>
                  <w:shd w:val="clear" w:color="auto" w:fill="auto"/>
                  <w:vAlign w:val="center"/>
                </w:tcPr>
                <w:p w14:paraId="4CB7DCB9">
                  <w:pPr>
                    <w:pStyle w:val="74"/>
                    <w:autoSpaceDE/>
                    <w:autoSpaceDN/>
                    <w:adjustRightInd/>
                    <w:jc w:val="center"/>
                    <w:rPr>
                      <w:rFonts w:hint="eastAsia" w:ascii="Times New Roman" w:hAnsi="Times New Roman" w:eastAsia="宋体" w:cs="Times New Roman"/>
                      <w:kern w:val="0"/>
                      <w:sz w:val="21"/>
                      <w:szCs w:val="21"/>
                      <w:u w:val="none"/>
                      <w:lang w:val="en-US" w:eastAsia="zh-CN" w:bidi="ar-SA"/>
                    </w:rPr>
                  </w:pPr>
                  <w:r>
                    <w:rPr>
                      <w:rFonts w:hint="eastAsia"/>
                      <w:sz w:val="21"/>
                      <w:szCs w:val="21"/>
                      <w:u w:val="none"/>
                    </w:rPr>
                    <w:t>当成成品外售</w:t>
                  </w:r>
                </w:p>
              </w:tc>
            </w:tr>
            <w:tr w14:paraId="64C1F6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3" w:hRule="atLeast"/>
              </w:trPr>
              <w:tc>
                <w:tcPr>
                  <w:tcW w:w="285" w:type="pct"/>
                  <w:vAlign w:val="center"/>
                </w:tcPr>
                <w:p w14:paraId="267DF659">
                  <w:pPr>
                    <w:pStyle w:val="74"/>
                    <w:autoSpaceDE/>
                    <w:autoSpaceDN/>
                    <w:adjustRightInd/>
                    <w:jc w:val="center"/>
                    <w:rPr>
                      <w:rFonts w:hint="eastAsia" w:eastAsia="宋体"/>
                      <w:sz w:val="21"/>
                      <w:szCs w:val="21"/>
                      <w:u w:val="none"/>
                      <w:lang w:val="en-US" w:eastAsia="zh-CN"/>
                    </w:rPr>
                  </w:pPr>
                  <w:r>
                    <w:rPr>
                      <w:rFonts w:hint="eastAsia"/>
                      <w:sz w:val="21"/>
                      <w:szCs w:val="21"/>
                      <w:u w:val="none"/>
                      <w:lang w:val="en-US" w:eastAsia="zh-CN"/>
                    </w:rPr>
                    <w:t>4</w:t>
                  </w:r>
                </w:p>
              </w:tc>
              <w:tc>
                <w:tcPr>
                  <w:tcW w:w="665" w:type="pct"/>
                  <w:shd w:val="clear" w:color="auto" w:fill="auto"/>
                  <w:vAlign w:val="center"/>
                </w:tcPr>
                <w:p w14:paraId="0D345BC8">
                  <w:pPr>
                    <w:pStyle w:val="74"/>
                    <w:autoSpaceDE/>
                    <w:autoSpaceDN/>
                    <w:adjustRightInd/>
                    <w:jc w:val="center"/>
                    <w:rPr>
                      <w:rFonts w:hint="default" w:ascii="Times New Roman" w:hAnsi="Times New Roman" w:eastAsia="宋体" w:cs="Times New Roman"/>
                      <w:kern w:val="0"/>
                      <w:sz w:val="21"/>
                      <w:szCs w:val="21"/>
                      <w:u w:val="none"/>
                      <w:lang w:val="en-US" w:eastAsia="zh-CN" w:bidi="ar-SA"/>
                    </w:rPr>
                  </w:pPr>
                  <w:r>
                    <w:rPr>
                      <w:rFonts w:hint="eastAsia"/>
                      <w:sz w:val="21"/>
                      <w:szCs w:val="21"/>
                      <w:u w:val="none"/>
                      <w:lang w:eastAsia="zh-CN"/>
                    </w:rPr>
                    <w:t>员工生活</w:t>
                  </w:r>
                </w:p>
              </w:tc>
              <w:tc>
                <w:tcPr>
                  <w:tcW w:w="651" w:type="pct"/>
                  <w:shd w:val="clear" w:color="auto" w:fill="auto"/>
                  <w:vAlign w:val="center"/>
                </w:tcPr>
                <w:p w14:paraId="72EE3559">
                  <w:pPr>
                    <w:pStyle w:val="74"/>
                    <w:autoSpaceDE/>
                    <w:autoSpaceDN/>
                    <w:adjustRightInd/>
                    <w:jc w:val="center"/>
                    <w:rPr>
                      <w:rFonts w:hint="default" w:ascii="Times New Roman" w:hAnsi="Times New Roman" w:eastAsia="宋体" w:cs="Times New Roman"/>
                      <w:kern w:val="0"/>
                      <w:sz w:val="21"/>
                      <w:szCs w:val="21"/>
                      <w:u w:val="none"/>
                      <w:lang w:val="en-US" w:eastAsia="zh-CN" w:bidi="ar-SA"/>
                    </w:rPr>
                  </w:pPr>
                  <w:r>
                    <w:rPr>
                      <w:rFonts w:hint="eastAsia"/>
                      <w:sz w:val="21"/>
                      <w:szCs w:val="21"/>
                      <w:u w:val="none"/>
                      <w:lang w:eastAsia="zh-CN"/>
                    </w:rPr>
                    <w:t>生活垃圾</w:t>
                  </w:r>
                </w:p>
              </w:tc>
              <w:tc>
                <w:tcPr>
                  <w:tcW w:w="429" w:type="pct"/>
                  <w:shd w:val="clear" w:color="auto" w:fill="auto"/>
                  <w:vAlign w:val="center"/>
                </w:tcPr>
                <w:p w14:paraId="2DCDE1F0">
                  <w:pPr>
                    <w:pStyle w:val="74"/>
                    <w:autoSpaceDE/>
                    <w:autoSpaceDN/>
                    <w:adjustRightInd/>
                    <w:jc w:val="center"/>
                    <w:rPr>
                      <w:rFonts w:hint="eastAsia"/>
                      <w:kern w:val="2"/>
                      <w:sz w:val="21"/>
                      <w:szCs w:val="21"/>
                      <w:u w:val="none"/>
                      <w:lang w:val="en-US" w:bidi="zh-CN"/>
                    </w:rPr>
                  </w:pPr>
                  <w:r>
                    <w:rPr>
                      <w:rFonts w:hint="eastAsia"/>
                      <w:kern w:val="2"/>
                      <w:sz w:val="21"/>
                      <w:szCs w:val="21"/>
                      <w:u w:val="none"/>
                      <w:lang w:val="en-US" w:bidi="zh-CN"/>
                    </w:rPr>
                    <w:t>生活</w:t>
                  </w:r>
                </w:p>
                <w:p w14:paraId="3E436A4E">
                  <w:pPr>
                    <w:pStyle w:val="74"/>
                    <w:autoSpaceDE/>
                    <w:autoSpaceDN/>
                    <w:adjustRightInd/>
                    <w:jc w:val="center"/>
                    <w:rPr>
                      <w:rFonts w:hint="eastAsia" w:ascii="Times New Roman" w:hAnsi="Times New Roman" w:eastAsia="宋体" w:cs="Times New Roman"/>
                      <w:kern w:val="2"/>
                      <w:sz w:val="21"/>
                      <w:szCs w:val="21"/>
                      <w:u w:val="none"/>
                      <w:lang w:val="en-US" w:eastAsia="zh-CN" w:bidi="zh-CN"/>
                    </w:rPr>
                  </w:pPr>
                  <w:r>
                    <w:rPr>
                      <w:rFonts w:hint="eastAsia"/>
                      <w:kern w:val="2"/>
                      <w:sz w:val="21"/>
                      <w:szCs w:val="21"/>
                      <w:u w:val="none"/>
                      <w:lang w:val="en-US" w:bidi="zh-CN"/>
                    </w:rPr>
                    <w:t>垃圾</w:t>
                  </w:r>
                </w:p>
              </w:tc>
              <w:tc>
                <w:tcPr>
                  <w:tcW w:w="748" w:type="pct"/>
                  <w:shd w:val="clear" w:color="auto" w:fill="auto"/>
                  <w:vAlign w:val="center"/>
                </w:tcPr>
                <w:p w14:paraId="0B329B0B">
                  <w:pPr>
                    <w:pStyle w:val="74"/>
                    <w:autoSpaceDE/>
                    <w:autoSpaceDN/>
                    <w:adjustRightInd/>
                    <w:jc w:val="center"/>
                    <w:rPr>
                      <w:rFonts w:hint="eastAsia" w:ascii="Times New Roman" w:hAnsi="Times New Roman" w:eastAsia="宋体" w:cs="Times New Roman"/>
                      <w:kern w:val="0"/>
                      <w:sz w:val="21"/>
                      <w:szCs w:val="21"/>
                      <w:u w:val="none"/>
                      <w:lang w:val="zh-CN" w:eastAsia="zh-CN" w:bidi="ar-SA"/>
                    </w:rPr>
                  </w:pPr>
                  <w:r>
                    <w:rPr>
                      <w:rFonts w:hint="eastAsia"/>
                      <w:sz w:val="21"/>
                      <w:szCs w:val="21"/>
                      <w:u w:val="none"/>
                      <w:lang w:val="en-US" w:eastAsia="zh-CN"/>
                    </w:rPr>
                    <w:t>900-099-S64</w:t>
                  </w:r>
                </w:p>
              </w:tc>
              <w:tc>
                <w:tcPr>
                  <w:tcW w:w="350" w:type="pct"/>
                  <w:shd w:val="clear" w:color="auto" w:fill="auto"/>
                  <w:vAlign w:val="center"/>
                </w:tcPr>
                <w:p w14:paraId="71A0343B">
                  <w:pPr>
                    <w:jc w:val="center"/>
                    <w:rPr>
                      <w:rFonts w:ascii="Times New Roman" w:hAnsi="Times New Roman" w:eastAsia="宋体" w:cs="Times New Roman"/>
                      <w:kern w:val="2"/>
                      <w:sz w:val="21"/>
                      <w:szCs w:val="21"/>
                      <w:u w:val="none"/>
                      <w:lang w:val="en-US" w:eastAsia="zh-CN" w:bidi="ar-SA"/>
                    </w:rPr>
                  </w:pPr>
                  <w:r>
                    <w:rPr>
                      <w:sz w:val="21"/>
                      <w:szCs w:val="21"/>
                      <w:u w:val="none"/>
                    </w:rPr>
                    <w:t>固态</w:t>
                  </w:r>
                </w:p>
              </w:tc>
              <w:tc>
                <w:tcPr>
                  <w:tcW w:w="526" w:type="pct"/>
                  <w:shd w:val="clear" w:color="auto" w:fill="auto"/>
                  <w:vAlign w:val="center"/>
                </w:tcPr>
                <w:p w14:paraId="3620578F">
                  <w:pPr>
                    <w:pStyle w:val="74"/>
                    <w:autoSpaceDE/>
                    <w:autoSpaceDN/>
                    <w:adjustRightInd/>
                    <w:jc w:val="center"/>
                    <w:rPr>
                      <w:rFonts w:hint="default" w:ascii="Times New Roman" w:hAnsi="Times New Roman" w:eastAsia="宋体" w:cs="Times New Roman"/>
                      <w:kern w:val="0"/>
                      <w:sz w:val="21"/>
                      <w:szCs w:val="21"/>
                      <w:u w:val="none"/>
                      <w:lang w:val="en-US" w:eastAsia="zh-CN" w:bidi="ar-SA"/>
                    </w:rPr>
                  </w:pPr>
                  <w:r>
                    <w:rPr>
                      <w:rFonts w:hint="eastAsia"/>
                      <w:sz w:val="21"/>
                      <w:szCs w:val="21"/>
                      <w:u w:val="none"/>
                      <w:lang w:val="en-US" w:eastAsia="zh-CN"/>
                    </w:rPr>
                    <w:t>5.25</w:t>
                  </w:r>
                </w:p>
              </w:tc>
              <w:tc>
                <w:tcPr>
                  <w:tcW w:w="591" w:type="pct"/>
                  <w:shd w:val="clear" w:color="auto" w:fill="auto"/>
                  <w:vAlign w:val="center"/>
                </w:tcPr>
                <w:p w14:paraId="49AE4FF3">
                  <w:pPr>
                    <w:pStyle w:val="74"/>
                    <w:autoSpaceDE/>
                    <w:autoSpaceDN/>
                    <w:adjustRightInd/>
                    <w:jc w:val="center"/>
                    <w:rPr>
                      <w:rFonts w:hint="default" w:ascii="Times New Roman" w:hAnsi="Times New Roman" w:eastAsia="宋体" w:cs="Times New Roman"/>
                      <w:kern w:val="2"/>
                      <w:sz w:val="21"/>
                      <w:szCs w:val="21"/>
                      <w:u w:val="none"/>
                      <w:lang w:val="en-US" w:eastAsia="zh-CN" w:bidi="zh-CN"/>
                    </w:rPr>
                  </w:pPr>
                  <w:r>
                    <w:rPr>
                      <w:rFonts w:hint="eastAsia"/>
                      <w:sz w:val="21"/>
                      <w:szCs w:val="21"/>
                      <w:u w:val="none"/>
                      <w:lang w:eastAsia="zh-CN"/>
                    </w:rPr>
                    <w:t>储存在垃圾桶中</w:t>
                  </w:r>
                </w:p>
              </w:tc>
              <w:tc>
                <w:tcPr>
                  <w:tcW w:w="751" w:type="pct"/>
                  <w:shd w:val="clear" w:color="auto" w:fill="auto"/>
                  <w:vAlign w:val="center"/>
                </w:tcPr>
                <w:p w14:paraId="414AA57D">
                  <w:pPr>
                    <w:pStyle w:val="74"/>
                    <w:autoSpaceDE/>
                    <w:autoSpaceDN/>
                    <w:adjustRightInd/>
                    <w:jc w:val="center"/>
                    <w:rPr>
                      <w:rFonts w:hint="eastAsia" w:ascii="Times New Roman" w:hAnsi="Times New Roman" w:eastAsia="宋体" w:cs="Times New Roman"/>
                      <w:kern w:val="0"/>
                      <w:sz w:val="21"/>
                      <w:szCs w:val="21"/>
                      <w:u w:val="none"/>
                      <w:lang w:val="en-US" w:eastAsia="zh-CN" w:bidi="ar-SA"/>
                    </w:rPr>
                  </w:pPr>
                  <w:r>
                    <w:rPr>
                      <w:rFonts w:hint="eastAsia"/>
                      <w:sz w:val="21"/>
                      <w:szCs w:val="21"/>
                      <w:u w:val="none"/>
                      <w:lang w:eastAsia="zh-CN"/>
                    </w:rPr>
                    <w:t>交由环卫部门处理</w:t>
                  </w:r>
                </w:p>
              </w:tc>
            </w:tr>
            <w:tr w14:paraId="4DA381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3" w:hRule="atLeast"/>
              </w:trPr>
              <w:tc>
                <w:tcPr>
                  <w:tcW w:w="285" w:type="pct"/>
                  <w:vMerge w:val="restart"/>
                  <w:vAlign w:val="center"/>
                </w:tcPr>
                <w:p w14:paraId="2BF57075">
                  <w:pPr>
                    <w:pStyle w:val="74"/>
                    <w:autoSpaceDE/>
                    <w:autoSpaceDN/>
                    <w:adjustRightInd/>
                    <w:jc w:val="center"/>
                    <w:rPr>
                      <w:rFonts w:hint="default"/>
                      <w:sz w:val="21"/>
                      <w:szCs w:val="21"/>
                      <w:u w:val="none"/>
                      <w:lang w:val="en-US" w:eastAsia="zh-CN"/>
                    </w:rPr>
                  </w:pPr>
                  <w:r>
                    <w:rPr>
                      <w:rFonts w:hint="eastAsia"/>
                      <w:sz w:val="21"/>
                      <w:szCs w:val="21"/>
                      <w:u w:val="none"/>
                      <w:lang w:val="en-US" w:eastAsia="zh-CN"/>
                    </w:rPr>
                    <w:t>5</w:t>
                  </w:r>
                </w:p>
              </w:tc>
              <w:tc>
                <w:tcPr>
                  <w:tcW w:w="665" w:type="pct"/>
                  <w:vMerge w:val="restart"/>
                  <w:shd w:val="clear" w:color="auto" w:fill="auto"/>
                  <w:vAlign w:val="center"/>
                </w:tcPr>
                <w:p w14:paraId="2B65BF43">
                  <w:pPr>
                    <w:jc w:val="center"/>
                    <w:rPr>
                      <w:rFonts w:hint="eastAsia" w:ascii="Times New Roman" w:hAnsi="Times New Roman" w:eastAsia="宋体" w:cs="Times New Roman"/>
                      <w:kern w:val="2"/>
                      <w:sz w:val="21"/>
                      <w:szCs w:val="21"/>
                      <w:u w:val="none"/>
                      <w:lang w:val="en-US" w:eastAsia="zh-CN" w:bidi="ar-SA"/>
                    </w:rPr>
                  </w:pPr>
                  <w:r>
                    <w:rPr>
                      <w:rFonts w:hint="eastAsia"/>
                      <w:sz w:val="21"/>
                      <w:szCs w:val="21"/>
                      <w:u w:val="none"/>
                      <w:lang w:val="en-US" w:eastAsia="zh-CN"/>
                    </w:rPr>
                    <w:t>设备维修、维护</w:t>
                  </w:r>
                </w:p>
              </w:tc>
              <w:tc>
                <w:tcPr>
                  <w:tcW w:w="651" w:type="pct"/>
                  <w:shd w:val="clear" w:color="auto" w:fill="auto"/>
                  <w:vAlign w:val="center"/>
                </w:tcPr>
                <w:p w14:paraId="5735278D">
                  <w:pPr>
                    <w:pStyle w:val="74"/>
                    <w:autoSpaceDE/>
                    <w:autoSpaceDN/>
                    <w:adjustRightInd/>
                    <w:jc w:val="center"/>
                    <w:rPr>
                      <w:rFonts w:hint="eastAsia" w:ascii="Times New Roman" w:hAnsi="Times New Roman" w:eastAsia="宋体" w:cs="Times New Roman"/>
                      <w:kern w:val="0"/>
                      <w:sz w:val="21"/>
                      <w:szCs w:val="21"/>
                      <w:u w:val="none"/>
                      <w:lang w:val="zh-CN" w:eastAsia="zh-CN" w:bidi="ar-SA"/>
                    </w:rPr>
                  </w:pPr>
                  <w:r>
                    <w:rPr>
                      <w:rFonts w:hint="eastAsia"/>
                      <w:sz w:val="21"/>
                      <w:szCs w:val="21"/>
                      <w:u w:val="none"/>
                    </w:rPr>
                    <w:t>废</w:t>
                  </w:r>
                  <w:r>
                    <w:rPr>
                      <w:rFonts w:hint="eastAsia"/>
                      <w:sz w:val="21"/>
                      <w:szCs w:val="21"/>
                      <w:u w:val="none"/>
                      <w:lang w:eastAsia="zh-CN"/>
                    </w:rPr>
                    <w:t>矿物油</w:t>
                  </w:r>
                  <w:r>
                    <w:rPr>
                      <w:rFonts w:hint="eastAsia"/>
                      <w:sz w:val="21"/>
                      <w:szCs w:val="21"/>
                      <w:u w:val="none"/>
                    </w:rPr>
                    <w:t>、废</w:t>
                  </w:r>
                  <w:r>
                    <w:rPr>
                      <w:rFonts w:hint="eastAsia"/>
                      <w:sz w:val="21"/>
                      <w:szCs w:val="21"/>
                      <w:u w:val="none"/>
                      <w:lang w:eastAsia="zh-CN"/>
                    </w:rPr>
                    <w:t>矿物油</w:t>
                  </w:r>
                  <w:r>
                    <w:rPr>
                      <w:rFonts w:hint="eastAsia"/>
                      <w:sz w:val="21"/>
                      <w:szCs w:val="21"/>
                      <w:u w:val="none"/>
                    </w:rPr>
                    <w:t>桶</w:t>
                  </w:r>
                </w:p>
              </w:tc>
              <w:tc>
                <w:tcPr>
                  <w:tcW w:w="429" w:type="pct"/>
                  <w:vMerge w:val="restart"/>
                  <w:shd w:val="clear" w:color="auto" w:fill="auto"/>
                  <w:vAlign w:val="center"/>
                </w:tcPr>
                <w:p w14:paraId="1F502743">
                  <w:pPr>
                    <w:pStyle w:val="74"/>
                    <w:autoSpaceDE/>
                    <w:autoSpaceDN/>
                    <w:adjustRightInd/>
                    <w:jc w:val="center"/>
                    <w:rPr>
                      <w:rFonts w:hint="eastAsia"/>
                      <w:sz w:val="21"/>
                      <w:szCs w:val="21"/>
                      <w:u w:val="none"/>
                    </w:rPr>
                  </w:pPr>
                  <w:r>
                    <w:rPr>
                      <w:rFonts w:hint="eastAsia"/>
                      <w:sz w:val="21"/>
                      <w:szCs w:val="21"/>
                      <w:u w:val="none"/>
                    </w:rPr>
                    <w:t>危险</w:t>
                  </w:r>
                </w:p>
                <w:p w14:paraId="5F58A4EC">
                  <w:pPr>
                    <w:pStyle w:val="74"/>
                    <w:autoSpaceDE/>
                    <w:autoSpaceDN/>
                    <w:adjustRightInd/>
                    <w:jc w:val="center"/>
                    <w:rPr>
                      <w:rFonts w:hint="eastAsia" w:ascii="Times New Roman" w:hAnsi="Times New Roman" w:eastAsia="宋体" w:cs="Times New Roman"/>
                      <w:kern w:val="0"/>
                      <w:sz w:val="21"/>
                      <w:szCs w:val="21"/>
                      <w:u w:val="none"/>
                      <w:lang w:val="en-US" w:eastAsia="zh-CN" w:bidi="ar-SA"/>
                    </w:rPr>
                  </w:pPr>
                  <w:r>
                    <w:rPr>
                      <w:rFonts w:hint="eastAsia"/>
                      <w:sz w:val="21"/>
                      <w:szCs w:val="21"/>
                      <w:u w:val="none"/>
                    </w:rPr>
                    <w:t>废物</w:t>
                  </w:r>
                </w:p>
              </w:tc>
              <w:tc>
                <w:tcPr>
                  <w:tcW w:w="748" w:type="pct"/>
                  <w:shd w:val="clear" w:color="auto" w:fill="auto"/>
                  <w:vAlign w:val="center"/>
                </w:tcPr>
                <w:p w14:paraId="697CB3CF">
                  <w:pPr>
                    <w:pStyle w:val="74"/>
                    <w:autoSpaceDE/>
                    <w:autoSpaceDN/>
                    <w:adjustRightInd/>
                    <w:jc w:val="center"/>
                    <w:rPr>
                      <w:rFonts w:hint="eastAsia" w:ascii="Times New Roman" w:hAnsi="Times New Roman" w:eastAsia="宋体" w:cs="Times New Roman"/>
                      <w:kern w:val="2"/>
                      <w:sz w:val="21"/>
                      <w:szCs w:val="21"/>
                      <w:u w:val="none"/>
                      <w:lang w:val="zh-CN" w:eastAsia="zh-CN" w:bidi="zh-CN"/>
                    </w:rPr>
                  </w:pPr>
                  <w:r>
                    <w:rPr>
                      <w:rFonts w:hint="eastAsia"/>
                      <w:kern w:val="2"/>
                      <w:sz w:val="21"/>
                      <w:szCs w:val="21"/>
                      <w:u w:val="none"/>
                      <w:lang w:val="en-US" w:bidi="zh-CN"/>
                    </w:rPr>
                    <w:t>900-249-08</w:t>
                  </w:r>
                </w:p>
              </w:tc>
              <w:tc>
                <w:tcPr>
                  <w:tcW w:w="350" w:type="pct"/>
                  <w:shd w:val="clear" w:color="auto" w:fill="auto"/>
                  <w:vAlign w:val="center"/>
                </w:tcPr>
                <w:p w14:paraId="1CB54B79">
                  <w:pPr>
                    <w:pStyle w:val="74"/>
                    <w:autoSpaceDE/>
                    <w:autoSpaceDN/>
                    <w:adjustRightInd/>
                    <w:jc w:val="center"/>
                    <w:rPr>
                      <w:rFonts w:ascii="Times New Roman" w:hAnsi="Times New Roman" w:eastAsia="宋体" w:cs="Times New Roman"/>
                      <w:kern w:val="2"/>
                      <w:sz w:val="21"/>
                      <w:szCs w:val="21"/>
                      <w:u w:val="none"/>
                      <w:lang w:val="en-US" w:eastAsia="zh-CN" w:bidi="ar-SA"/>
                    </w:rPr>
                  </w:pPr>
                  <w:r>
                    <w:rPr>
                      <w:sz w:val="21"/>
                      <w:szCs w:val="21"/>
                      <w:u w:val="none"/>
                    </w:rPr>
                    <w:t>固态</w:t>
                  </w:r>
                </w:p>
              </w:tc>
              <w:tc>
                <w:tcPr>
                  <w:tcW w:w="526" w:type="pct"/>
                  <w:vMerge w:val="restart"/>
                  <w:shd w:val="clear" w:color="auto" w:fill="auto"/>
                  <w:vAlign w:val="center"/>
                </w:tcPr>
                <w:p w14:paraId="7EFCBED1">
                  <w:pPr>
                    <w:jc w:val="center"/>
                    <w:rPr>
                      <w:rFonts w:hint="default" w:ascii="Times New Roman" w:hAnsi="Times New Roman" w:eastAsia="宋体" w:cs="Times New Roman"/>
                      <w:kern w:val="2"/>
                      <w:sz w:val="21"/>
                      <w:szCs w:val="21"/>
                      <w:u w:val="none"/>
                      <w:lang w:val="en-US" w:eastAsia="zh-CN" w:bidi="zh-CN"/>
                    </w:rPr>
                  </w:pPr>
                  <w:r>
                    <w:rPr>
                      <w:rFonts w:hint="eastAsia"/>
                      <w:sz w:val="21"/>
                      <w:szCs w:val="21"/>
                      <w:u w:val="none"/>
                      <w:lang w:val="en-US" w:eastAsia="zh-CN"/>
                    </w:rPr>
                    <w:t>0.1</w:t>
                  </w:r>
                </w:p>
              </w:tc>
              <w:tc>
                <w:tcPr>
                  <w:tcW w:w="591" w:type="pct"/>
                  <w:vMerge w:val="restart"/>
                  <w:vAlign w:val="center"/>
                </w:tcPr>
                <w:p w14:paraId="6D1614C3">
                  <w:pPr>
                    <w:jc w:val="center"/>
                    <w:rPr>
                      <w:rFonts w:hint="eastAsia" w:ascii="Times New Roman" w:hAnsi="Times New Roman" w:eastAsia="宋体" w:cs="Times New Roman"/>
                      <w:kern w:val="2"/>
                      <w:sz w:val="21"/>
                      <w:szCs w:val="21"/>
                      <w:u w:val="none"/>
                      <w:lang w:val="en-US" w:eastAsia="zh-CN" w:bidi="zh-CN"/>
                    </w:rPr>
                  </w:pPr>
                  <w:r>
                    <w:rPr>
                      <w:rFonts w:hint="eastAsia"/>
                      <w:sz w:val="21"/>
                      <w:szCs w:val="21"/>
                      <w:u w:val="none"/>
                    </w:rPr>
                    <w:t>桶装，存于危险废物暂存点</w:t>
                  </w:r>
                </w:p>
              </w:tc>
              <w:tc>
                <w:tcPr>
                  <w:tcW w:w="751" w:type="pct"/>
                  <w:vMerge w:val="restart"/>
                  <w:vAlign w:val="center"/>
                </w:tcPr>
                <w:p w14:paraId="3447E273">
                  <w:pPr>
                    <w:jc w:val="center"/>
                    <w:rPr>
                      <w:rFonts w:hint="eastAsia" w:ascii="Times New Roman" w:hAnsi="Times New Roman" w:eastAsia="宋体" w:cs="Times New Roman"/>
                      <w:kern w:val="2"/>
                      <w:sz w:val="21"/>
                      <w:szCs w:val="21"/>
                      <w:u w:val="none"/>
                      <w:lang w:val="en-US" w:eastAsia="zh-CN" w:bidi="zh-CN"/>
                    </w:rPr>
                  </w:pPr>
                  <w:r>
                    <w:rPr>
                      <w:rFonts w:hint="eastAsia"/>
                      <w:sz w:val="21"/>
                      <w:szCs w:val="21"/>
                      <w:u w:val="none"/>
                      <w:lang w:val="en-US" w:eastAsia="zh-CN"/>
                    </w:rPr>
                    <w:t>统一收集后，交由</w:t>
                  </w:r>
                  <w:r>
                    <w:rPr>
                      <w:rFonts w:hint="eastAsia"/>
                      <w:sz w:val="21"/>
                      <w:szCs w:val="21"/>
                      <w:u w:val="none"/>
                    </w:rPr>
                    <w:t>有资质单位处理</w:t>
                  </w:r>
                </w:p>
              </w:tc>
            </w:tr>
            <w:tr w14:paraId="65F833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3" w:hRule="atLeast"/>
              </w:trPr>
              <w:tc>
                <w:tcPr>
                  <w:tcW w:w="285" w:type="pct"/>
                  <w:vMerge w:val="continue"/>
                  <w:vAlign w:val="center"/>
                </w:tcPr>
                <w:p w14:paraId="0F037C99">
                  <w:pPr>
                    <w:pStyle w:val="74"/>
                    <w:autoSpaceDE/>
                    <w:autoSpaceDN/>
                    <w:adjustRightInd/>
                    <w:jc w:val="center"/>
                    <w:rPr>
                      <w:rFonts w:hint="default"/>
                      <w:sz w:val="21"/>
                      <w:szCs w:val="21"/>
                      <w:u w:val="none"/>
                      <w:lang w:val="en-US" w:eastAsia="zh-CN"/>
                    </w:rPr>
                  </w:pPr>
                </w:p>
              </w:tc>
              <w:tc>
                <w:tcPr>
                  <w:tcW w:w="665" w:type="pct"/>
                  <w:vMerge w:val="continue"/>
                  <w:vAlign w:val="center"/>
                </w:tcPr>
                <w:p w14:paraId="74F2E7D3">
                  <w:pPr>
                    <w:jc w:val="center"/>
                    <w:rPr>
                      <w:rFonts w:hint="default"/>
                      <w:sz w:val="21"/>
                      <w:szCs w:val="21"/>
                      <w:u w:val="none"/>
                      <w:lang w:val="en-US" w:eastAsia="zh-CN"/>
                    </w:rPr>
                  </w:pPr>
                </w:p>
              </w:tc>
              <w:tc>
                <w:tcPr>
                  <w:tcW w:w="651" w:type="pct"/>
                  <w:shd w:val="clear" w:color="auto" w:fill="auto"/>
                  <w:vAlign w:val="center"/>
                </w:tcPr>
                <w:p w14:paraId="3279AB78">
                  <w:pPr>
                    <w:pStyle w:val="74"/>
                    <w:autoSpaceDE/>
                    <w:autoSpaceDN/>
                    <w:adjustRightInd/>
                    <w:jc w:val="center"/>
                    <w:rPr>
                      <w:rFonts w:hint="eastAsia" w:ascii="Times New Roman" w:hAnsi="Times New Roman" w:eastAsia="宋体" w:cs="Times New Roman"/>
                      <w:kern w:val="0"/>
                      <w:sz w:val="21"/>
                      <w:szCs w:val="21"/>
                      <w:u w:val="none"/>
                      <w:lang w:val="en-US" w:eastAsia="zh-CN" w:bidi="ar-SA"/>
                    </w:rPr>
                  </w:pPr>
                  <w:r>
                    <w:rPr>
                      <w:rFonts w:hint="eastAsia"/>
                      <w:sz w:val="21"/>
                      <w:szCs w:val="21"/>
                      <w:u w:val="none"/>
                      <w:lang w:val="en-US" w:eastAsia="zh-CN"/>
                    </w:rPr>
                    <w:t>含油抹布及手套</w:t>
                  </w:r>
                </w:p>
              </w:tc>
              <w:tc>
                <w:tcPr>
                  <w:tcW w:w="429" w:type="pct"/>
                  <w:vMerge w:val="continue"/>
                  <w:vAlign w:val="center"/>
                </w:tcPr>
                <w:p w14:paraId="5DDA4696">
                  <w:pPr>
                    <w:pStyle w:val="74"/>
                    <w:autoSpaceDE/>
                    <w:autoSpaceDN/>
                    <w:adjustRightInd/>
                    <w:jc w:val="center"/>
                    <w:rPr>
                      <w:rFonts w:hint="eastAsia"/>
                      <w:sz w:val="21"/>
                      <w:szCs w:val="21"/>
                      <w:u w:val="none"/>
                    </w:rPr>
                  </w:pPr>
                </w:p>
              </w:tc>
              <w:tc>
                <w:tcPr>
                  <w:tcW w:w="748" w:type="pct"/>
                  <w:shd w:val="clear" w:color="auto" w:fill="auto"/>
                  <w:vAlign w:val="center"/>
                </w:tcPr>
                <w:p w14:paraId="1B34EA66">
                  <w:pPr>
                    <w:pStyle w:val="74"/>
                    <w:autoSpaceDE/>
                    <w:autoSpaceDN/>
                    <w:adjustRightInd/>
                    <w:jc w:val="center"/>
                    <w:rPr>
                      <w:rFonts w:ascii="Times New Roman" w:hAnsi="Times New Roman" w:eastAsia="宋体" w:cs="Times New Roman"/>
                      <w:kern w:val="0"/>
                      <w:sz w:val="21"/>
                      <w:szCs w:val="21"/>
                      <w:u w:val="none"/>
                      <w:lang w:val="en-US" w:eastAsia="zh-CN" w:bidi="ar-SA"/>
                    </w:rPr>
                  </w:pPr>
                  <w:r>
                    <w:rPr>
                      <w:sz w:val="21"/>
                      <w:szCs w:val="21"/>
                      <w:u w:val="none"/>
                    </w:rPr>
                    <w:t>900-041-49</w:t>
                  </w:r>
                </w:p>
              </w:tc>
              <w:tc>
                <w:tcPr>
                  <w:tcW w:w="350" w:type="pct"/>
                  <w:shd w:val="clear" w:color="auto" w:fill="auto"/>
                  <w:vAlign w:val="center"/>
                </w:tcPr>
                <w:p w14:paraId="34661E4C">
                  <w:pPr>
                    <w:pStyle w:val="74"/>
                    <w:autoSpaceDE/>
                    <w:autoSpaceDN/>
                    <w:adjustRightInd/>
                    <w:jc w:val="center"/>
                    <w:rPr>
                      <w:rFonts w:ascii="Times New Roman" w:hAnsi="Times New Roman" w:eastAsia="宋体" w:cs="Times New Roman"/>
                      <w:kern w:val="0"/>
                      <w:sz w:val="21"/>
                      <w:szCs w:val="21"/>
                      <w:u w:val="none"/>
                      <w:lang w:val="en-US" w:eastAsia="zh-CN" w:bidi="ar-SA"/>
                    </w:rPr>
                  </w:pPr>
                  <w:r>
                    <w:rPr>
                      <w:sz w:val="21"/>
                      <w:szCs w:val="21"/>
                      <w:u w:val="none"/>
                    </w:rPr>
                    <w:t>固态</w:t>
                  </w:r>
                </w:p>
              </w:tc>
              <w:tc>
                <w:tcPr>
                  <w:tcW w:w="526" w:type="pct"/>
                  <w:vMerge w:val="continue"/>
                  <w:vAlign w:val="center"/>
                </w:tcPr>
                <w:p w14:paraId="77F480B1">
                  <w:pPr>
                    <w:jc w:val="center"/>
                    <w:rPr>
                      <w:rFonts w:hint="default" w:ascii="Times New Roman" w:hAnsi="Times New Roman" w:eastAsia="宋体" w:cs="Times New Roman"/>
                      <w:kern w:val="2"/>
                      <w:sz w:val="21"/>
                      <w:szCs w:val="21"/>
                      <w:u w:val="none"/>
                      <w:lang w:val="en-US" w:eastAsia="zh-CN" w:bidi="zh-CN"/>
                    </w:rPr>
                  </w:pPr>
                </w:p>
              </w:tc>
              <w:tc>
                <w:tcPr>
                  <w:tcW w:w="591" w:type="pct"/>
                  <w:vMerge w:val="continue"/>
                  <w:vAlign w:val="center"/>
                </w:tcPr>
                <w:p w14:paraId="62BB8F62">
                  <w:pPr>
                    <w:jc w:val="center"/>
                    <w:rPr>
                      <w:rFonts w:hint="eastAsia" w:ascii="Times New Roman" w:hAnsi="Times New Roman" w:eastAsia="宋体" w:cs="Times New Roman"/>
                      <w:kern w:val="2"/>
                      <w:sz w:val="21"/>
                      <w:szCs w:val="21"/>
                      <w:u w:val="none"/>
                      <w:lang w:val="en-US" w:eastAsia="zh-CN" w:bidi="zh-CN"/>
                    </w:rPr>
                  </w:pPr>
                </w:p>
              </w:tc>
              <w:tc>
                <w:tcPr>
                  <w:tcW w:w="751" w:type="pct"/>
                  <w:vMerge w:val="continue"/>
                  <w:vAlign w:val="center"/>
                </w:tcPr>
                <w:p w14:paraId="493A5E98">
                  <w:pPr>
                    <w:jc w:val="center"/>
                    <w:rPr>
                      <w:rFonts w:hint="eastAsia" w:ascii="Times New Roman" w:hAnsi="Times New Roman" w:eastAsia="宋体" w:cs="Times New Roman"/>
                      <w:kern w:val="2"/>
                      <w:sz w:val="21"/>
                      <w:szCs w:val="21"/>
                      <w:u w:val="none"/>
                      <w:lang w:val="en-US" w:eastAsia="zh-CN" w:bidi="zh-CN"/>
                    </w:rPr>
                  </w:pPr>
                </w:p>
              </w:tc>
            </w:tr>
          </w:tbl>
          <w:p w14:paraId="1EFC1444">
            <w:pPr>
              <w:pStyle w:val="30"/>
              <w:spacing w:after="0" w:line="360" w:lineRule="auto"/>
              <w:ind w:firstLine="480" w:firstLineChars="200"/>
              <w:rPr>
                <w:szCs w:val="24"/>
                <w:u w:val="none"/>
              </w:rPr>
            </w:pPr>
            <w:r>
              <w:rPr>
                <w:szCs w:val="24"/>
                <w:u w:val="none"/>
              </w:rPr>
              <w:t>本环评要求建设单位</w:t>
            </w:r>
            <w:r>
              <w:rPr>
                <w:rFonts w:hint="eastAsia"/>
                <w:szCs w:val="24"/>
                <w:u w:val="none"/>
              </w:rPr>
              <w:t>签订危废处置协议，并</w:t>
            </w:r>
            <w:r>
              <w:rPr>
                <w:szCs w:val="24"/>
                <w:u w:val="none"/>
              </w:rPr>
              <w:t>设置1间危废暂存间（</w:t>
            </w:r>
            <w:r>
              <w:rPr>
                <w:rFonts w:hint="eastAsia"/>
                <w:szCs w:val="24"/>
                <w:u w:val="none"/>
                <w:lang w:val="en-US" w:eastAsia="zh-CN"/>
              </w:rPr>
              <w:t>1</w:t>
            </w:r>
            <w:r>
              <w:rPr>
                <w:rFonts w:hint="eastAsia"/>
                <w:szCs w:val="24"/>
                <w:u w:val="none"/>
              </w:rPr>
              <w:t>0</w:t>
            </w:r>
            <w:r>
              <w:rPr>
                <w:szCs w:val="24"/>
                <w:u w:val="none"/>
              </w:rPr>
              <w:t>m</w:t>
            </w:r>
            <w:r>
              <w:rPr>
                <w:szCs w:val="24"/>
                <w:u w:val="none"/>
                <w:vertAlign w:val="superscript"/>
              </w:rPr>
              <w:t>2</w:t>
            </w:r>
            <w:r>
              <w:rPr>
                <w:szCs w:val="24"/>
                <w:u w:val="none"/>
              </w:rPr>
              <w:t>），根据《建设项目危险废物环境影响评价指南》中相关要求，建设单位须严格按照《危险废物贮存污染控制标准》</w:t>
            </w:r>
            <w:r>
              <w:rPr>
                <w:rFonts w:hint="eastAsia"/>
                <w:szCs w:val="24"/>
                <w:u w:val="none"/>
              </w:rPr>
              <w:t>（</w:t>
            </w:r>
            <w:r>
              <w:rPr>
                <w:szCs w:val="22"/>
                <w:u w:val="none"/>
              </w:rPr>
              <w:t>GB18597-20</w:t>
            </w:r>
            <w:r>
              <w:rPr>
                <w:rFonts w:hint="eastAsia"/>
                <w:szCs w:val="22"/>
                <w:u w:val="none"/>
                <w:lang w:val="en-US" w:eastAsia="zh-CN"/>
              </w:rPr>
              <w:t>23</w:t>
            </w:r>
            <w:r>
              <w:rPr>
                <w:rFonts w:hint="eastAsia"/>
                <w:szCs w:val="24"/>
                <w:u w:val="none"/>
              </w:rPr>
              <w:t>）</w:t>
            </w:r>
            <w:r>
              <w:rPr>
                <w:szCs w:val="24"/>
                <w:u w:val="none"/>
              </w:rPr>
              <w:t>的相关要求落实建设、管理：</w:t>
            </w:r>
          </w:p>
          <w:p w14:paraId="0CADEB6C">
            <w:pPr>
              <w:pStyle w:val="30"/>
              <w:spacing w:after="0" w:line="360" w:lineRule="auto"/>
              <w:ind w:firstLine="480" w:firstLineChars="200"/>
              <w:rPr>
                <w:szCs w:val="24"/>
                <w:u w:val="none"/>
              </w:rPr>
            </w:pPr>
            <w:r>
              <w:rPr>
                <w:rFonts w:hint="eastAsia"/>
                <w:szCs w:val="24"/>
                <w:u w:val="none"/>
              </w:rPr>
              <w:t>（</w:t>
            </w:r>
            <w:r>
              <w:rPr>
                <w:szCs w:val="24"/>
                <w:u w:val="none"/>
              </w:rPr>
              <w:t>1）暂存场所须在室内密闭设计，按要求做好防风、防雨、防晒、防渗漏、防流失等措施，地面和墙裙做必要防腐处理。</w:t>
            </w:r>
          </w:p>
          <w:p w14:paraId="748155F8">
            <w:pPr>
              <w:pStyle w:val="30"/>
              <w:spacing w:after="0" w:line="360" w:lineRule="auto"/>
              <w:ind w:firstLine="480" w:firstLineChars="200"/>
              <w:rPr>
                <w:szCs w:val="24"/>
                <w:u w:val="none"/>
              </w:rPr>
            </w:pPr>
            <w:r>
              <w:rPr>
                <w:rFonts w:hint="eastAsia"/>
                <w:szCs w:val="24"/>
                <w:u w:val="none"/>
              </w:rPr>
              <w:t>（</w:t>
            </w:r>
            <w:r>
              <w:rPr>
                <w:szCs w:val="24"/>
                <w:u w:val="none"/>
              </w:rPr>
              <w:t>2）企业产生的危险废物须采取与之相容的合规容器盛装，并在暂存间内分类、分区存放、并设隔断，各分区明确标志牌。</w:t>
            </w:r>
          </w:p>
          <w:p w14:paraId="3FA9FE96">
            <w:pPr>
              <w:pStyle w:val="30"/>
              <w:spacing w:after="0" w:line="360" w:lineRule="auto"/>
              <w:ind w:firstLine="480" w:firstLineChars="200"/>
              <w:rPr>
                <w:szCs w:val="24"/>
                <w:u w:val="none"/>
              </w:rPr>
            </w:pPr>
            <w:r>
              <w:rPr>
                <w:rFonts w:hint="eastAsia"/>
                <w:szCs w:val="24"/>
                <w:u w:val="none"/>
              </w:rPr>
              <w:t>（</w:t>
            </w:r>
            <w:r>
              <w:rPr>
                <w:szCs w:val="24"/>
                <w:u w:val="none"/>
              </w:rPr>
              <w:t>3）须按照《危险废物转移联单管理方法》（国家环保总局，总局令第5号）执行，做好记录（建立危废台账），避免危险废物在贮存和转运过程中产生二次污染。</w:t>
            </w:r>
          </w:p>
          <w:p w14:paraId="14DA7499">
            <w:pPr>
              <w:pStyle w:val="30"/>
              <w:spacing w:after="0" w:line="360" w:lineRule="auto"/>
              <w:ind w:firstLine="480" w:firstLineChars="200"/>
              <w:rPr>
                <w:szCs w:val="24"/>
                <w:u w:val="none"/>
              </w:rPr>
            </w:pPr>
            <w:r>
              <w:rPr>
                <w:rFonts w:hint="eastAsia"/>
                <w:szCs w:val="24"/>
                <w:u w:val="none"/>
              </w:rPr>
              <w:t>（</w:t>
            </w:r>
            <w:r>
              <w:rPr>
                <w:szCs w:val="24"/>
                <w:u w:val="none"/>
              </w:rPr>
              <w:t>4）须按照《危险废物收集 贮存 运输技术规范》（HJ2025）中相关要求，在厂区内部转运时提前确定转运路线，尽量避开办公生活区，转运作业须采用专业工具，内部转运结束后，应对转运路线进行检查和清理，确保无危险废物遗失在转运路线上，并对转运工具进行清洗。</w:t>
            </w:r>
          </w:p>
          <w:p w14:paraId="55472B72">
            <w:pPr>
              <w:pStyle w:val="25"/>
              <w:spacing w:line="360" w:lineRule="auto"/>
              <w:ind w:left="0" w:leftChars="0" w:firstLine="480" w:firstLineChars="200"/>
              <w:rPr>
                <w:u w:val="none"/>
              </w:rPr>
            </w:pPr>
            <w:r>
              <w:rPr>
                <w:rFonts w:hint="eastAsia"/>
                <w:bCs/>
                <w:kern w:val="44"/>
                <w:szCs w:val="44"/>
                <w:u w:val="none"/>
              </w:rPr>
              <w:t>综上所述，本项目</w:t>
            </w:r>
            <w:r>
              <w:rPr>
                <w:rFonts w:hint="eastAsia"/>
                <w:bCs/>
                <w:kern w:val="44"/>
                <w:szCs w:val="44"/>
                <w:u w:val="none"/>
                <w:lang w:val="en-US" w:eastAsia="zh-CN"/>
              </w:rPr>
              <w:t>产生的固废均已得到妥善处置，</w:t>
            </w:r>
            <w:r>
              <w:rPr>
                <w:rFonts w:hint="eastAsia"/>
                <w:bCs/>
                <w:kern w:val="44"/>
                <w:szCs w:val="44"/>
                <w:u w:val="none"/>
              </w:rPr>
              <w:t>固体废物会周围环境影响较小。</w:t>
            </w:r>
          </w:p>
          <w:p w14:paraId="75C2FBD6">
            <w:pPr>
              <w:pStyle w:val="38"/>
              <w:spacing w:line="360" w:lineRule="auto"/>
              <w:ind w:left="0" w:leftChars="0" w:firstLine="0" w:firstLineChars="0"/>
              <w:rPr>
                <w:rFonts w:ascii="Times New Roman"/>
                <w:b/>
                <w:bCs/>
                <w:color w:val="auto"/>
                <w:sz w:val="24"/>
                <w:szCs w:val="24"/>
              </w:rPr>
            </w:pPr>
            <w:r>
              <w:rPr>
                <w:rFonts w:ascii="Times New Roman"/>
                <w:b/>
                <w:bCs/>
                <w:color w:val="auto"/>
                <w:sz w:val="24"/>
                <w:szCs w:val="24"/>
              </w:rPr>
              <w:t>五、土壤</w:t>
            </w:r>
            <w:r>
              <w:rPr>
                <w:rFonts w:hint="eastAsia" w:ascii="Times New Roman"/>
                <w:b/>
                <w:bCs/>
                <w:color w:val="auto"/>
                <w:sz w:val="24"/>
                <w:szCs w:val="24"/>
                <w:lang w:eastAsia="zh-CN"/>
              </w:rPr>
              <w:t>、</w:t>
            </w:r>
            <w:r>
              <w:rPr>
                <w:rFonts w:hint="eastAsia" w:ascii="Times New Roman"/>
                <w:b/>
                <w:bCs/>
                <w:color w:val="auto"/>
                <w:sz w:val="24"/>
                <w:szCs w:val="24"/>
                <w:lang w:val="en-US" w:eastAsia="zh-CN"/>
              </w:rPr>
              <w:t>地下水</w:t>
            </w:r>
            <w:r>
              <w:rPr>
                <w:rFonts w:ascii="Times New Roman"/>
                <w:b/>
                <w:bCs/>
                <w:color w:val="auto"/>
                <w:sz w:val="24"/>
                <w:szCs w:val="24"/>
              </w:rPr>
              <w:t>环境影响分析</w:t>
            </w:r>
          </w:p>
          <w:p w14:paraId="3A35403C">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eastAsia="宋体"/>
                <w:sz w:val="24"/>
                <w:szCs w:val="24"/>
                <w:lang w:eastAsia="zh-CN"/>
              </w:rPr>
            </w:pPr>
            <w:r>
              <w:rPr>
                <w:rFonts w:hint="eastAsia" w:ascii="Times New Roman"/>
                <w:color w:val="auto"/>
                <w:sz w:val="24"/>
                <w:szCs w:val="24"/>
              </w:rPr>
              <w:t>本项目运营期对土壤和地下水影响主要是</w:t>
            </w:r>
            <w:r>
              <w:rPr>
                <w:rFonts w:hint="eastAsia"/>
                <w:color w:val="auto"/>
                <w:sz w:val="24"/>
                <w:szCs w:val="24"/>
                <w:lang w:val="en-US" w:eastAsia="zh-CN"/>
              </w:rPr>
              <w:t>雨水</w:t>
            </w:r>
            <w:r>
              <w:rPr>
                <w:rFonts w:hint="eastAsia" w:ascii="Times New Roman"/>
                <w:color w:val="auto"/>
                <w:sz w:val="24"/>
                <w:szCs w:val="24"/>
              </w:rPr>
              <w:t>下渗，本项目</w:t>
            </w:r>
            <w:r>
              <w:rPr>
                <w:rFonts w:hint="eastAsia"/>
                <w:color w:val="auto"/>
                <w:sz w:val="24"/>
                <w:szCs w:val="24"/>
                <w:lang w:val="en-US" w:eastAsia="zh-CN"/>
              </w:rPr>
              <w:t>填埋区入场建筑垃圾</w:t>
            </w:r>
            <w:r>
              <w:rPr>
                <w:rFonts w:hint="default" w:ascii="Times New Roman" w:hAnsi="Times New Roman" w:eastAsia="宋体" w:cs="Times New Roman"/>
                <w:kern w:val="2"/>
                <w:sz w:val="24"/>
                <w:szCs w:val="24"/>
                <w:u w:val="none"/>
                <w:lang w:val="en-US" w:eastAsia="zh-CN" w:bidi="ar-SA"/>
              </w:rPr>
              <w:t>仅为渣土</w:t>
            </w:r>
            <w:r>
              <w:rPr>
                <w:rFonts w:hint="eastAsia" w:cs="Times New Roman"/>
                <w:kern w:val="2"/>
                <w:sz w:val="24"/>
                <w:szCs w:val="24"/>
                <w:u w:val="none"/>
                <w:lang w:val="en-US" w:eastAsia="zh-CN" w:bidi="ar-SA"/>
              </w:rPr>
              <w:t>及干化后的泥浆</w:t>
            </w:r>
            <w:r>
              <w:rPr>
                <w:rFonts w:hint="eastAsia" w:ascii="Times New Roman"/>
                <w:color w:val="auto"/>
                <w:sz w:val="24"/>
                <w:szCs w:val="24"/>
              </w:rPr>
              <w:t>，</w:t>
            </w:r>
            <w:r>
              <w:rPr>
                <w:rFonts w:hint="eastAsia"/>
                <w:color w:val="auto"/>
                <w:sz w:val="24"/>
                <w:szCs w:val="24"/>
                <w:lang w:val="en-US" w:eastAsia="zh-CN"/>
              </w:rPr>
              <w:t>均</w:t>
            </w:r>
            <w:r>
              <w:rPr>
                <w:rFonts w:hint="eastAsia" w:ascii="Times New Roman"/>
                <w:color w:val="auto"/>
                <w:sz w:val="24"/>
                <w:szCs w:val="24"/>
              </w:rPr>
              <w:t>不含有毒有害物质等，</w:t>
            </w:r>
            <w:r>
              <w:rPr>
                <w:rFonts w:hint="eastAsia"/>
                <w:color w:val="auto"/>
                <w:sz w:val="24"/>
                <w:szCs w:val="24"/>
                <w:lang w:val="en-US" w:eastAsia="zh-CN"/>
              </w:rPr>
              <w:t>可无需设置防渗措施；机制砂生产区地面均已做好硬化，矿物油储存区、危废间、沉淀池以及化粪池等均已做好防渗措施；</w:t>
            </w:r>
            <w:r>
              <w:rPr>
                <w:rFonts w:hint="eastAsia" w:ascii="Times New Roman"/>
                <w:color w:val="auto"/>
                <w:sz w:val="24"/>
                <w:szCs w:val="24"/>
              </w:rPr>
              <w:t>场内雨水经</w:t>
            </w:r>
            <w:r>
              <w:rPr>
                <w:rFonts w:hint="eastAsia"/>
                <w:color w:val="auto"/>
                <w:sz w:val="24"/>
                <w:szCs w:val="24"/>
                <w:lang w:val="en-US" w:eastAsia="zh-CN"/>
              </w:rPr>
              <w:t>收集处理</w:t>
            </w:r>
            <w:r>
              <w:rPr>
                <w:rFonts w:hint="eastAsia" w:ascii="Times New Roman"/>
                <w:color w:val="auto"/>
                <w:sz w:val="24"/>
                <w:szCs w:val="24"/>
              </w:rPr>
              <w:t>后</w:t>
            </w:r>
            <w:r>
              <w:rPr>
                <w:rFonts w:hint="eastAsia"/>
                <w:sz w:val="24"/>
                <w:szCs w:val="24"/>
                <w:u w:val="none"/>
                <w:lang w:val="en-US" w:eastAsia="zh-CN"/>
              </w:rPr>
              <w:t>循环使用，不外排</w:t>
            </w:r>
            <w:r>
              <w:rPr>
                <w:rFonts w:hint="eastAsia"/>
                <w:color w:val="auto"/>
                <w:sz w:val="24"/>
                <w:szCs w:val="24"/>
                <w:lang w:val="en-US" w:eastAsia="zh-CN"/>
              </w:rPr>
              <w:t>。因此，本项目</w:t>
            </w:r>
            <w:r>
              <w:rPr>
                <w:rFonts w:hint="eastAsia" w:ascii="Times New Roman"/>
                <w:color w:val="auto"/>
                <w:sz w:val="24"/>
                <w:szCs w:val="24"/>
              </w:rPr>
              <w:t>对土壤和地下水影响较小</w:t>
            </w:r>
            <w:r>
              <w:rPr>
                <w:rFonts w:hint="eastAsia"/>
                <w:color w:val="auto"/>
                <w:sz w:val="24"/>
                <w:szCs w:val="24"/>
                <w:lang w:eastAsia="zh-CN"/>
              </w:rPr>
              <w:t>。</w:t>
            </w:r>
          </w:p>
          <w:p w14:paraId="770A4DA2">
            <w:pPr>
              <w:numPr>
                <w:ilvl w:val="0"/>
                <w:numId w:val="5"/>
              </w:numPr>
              <w:spacing w:line="360" w:lineRule="auto"/>
              <w:rPr>
                <w:rFonts w:hint="eastAsia"/>
                <w:b/>
                <w:bCs/>
                <w:sz w:val="24"/>
                <w:szCs w:val="24"/>
                <w:lang w:val="en-US" w:eastAsia="zh-CN"/>
              </w:rPr>
            </w:pPr>
            <w:r>
              <w:rPr>
                <w:rFonts w:hint="eastAsia"/>
                <w:b/>
                <w:bCs/>
                <w:sz w:val="24"/>
                <w:szCs w:val="24"/>
                <w:lang w:val="en-US" w:eastAsia="zh-CN"/>
              </w:rPr>
              <w:t>生态环境影响分析</w:t>
            </w:r>
          </w:p>
          <w:p w14:paraId="6BCFD8A6">
            <w:pPr>
              <w:widowControl/>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随着渣土堆放的进行，征地范围内的一些植物将会消失。但</w:t>
            </w:r>
            <w:r>
              <w:rPr>
                <w:rFonts w:hint="eastAsia" w:cs="Times New Roman"/>
                <w:sz w:val="24"/>
                <w:szCs w:val="24"/>
                <w:lang w:val="en-US" w:eastAsia="zh-CN"/>
              </w:rPr>
              <w:t>根据现场</w:t>
            </w:r>
            <w:r>
              <w:rPr>
                <w:rFonts w:ascii="Times New Roman" w:hAnsi="Times New Roman" w:cs="Times New Roman"/>
                <w:sz w:val="24"/>
                <w:szCs w:val="24"/>
              </w:rPr>
              <w:t>调查</w:t>
            </w:r>
            <w:r>
              <w:rPr>
                <w:rFonts w:hint="eastAsia" w:cs="Times New Roman"/>
                <w:sz w:val="24"/>
                <w:szCs w:val="24"/>
                <w:lang w:eastAsia="zh-CN"/>
              </w:rPr>
              <w:t>，</w:t>
            </w:r>
            <w:r>
              <w:rPr>
                <w:rFonts w:ascii="Times New Roman" w:hAnsi="Times New Roman" w:cs="Times New Roman"/>
                <w:sz w:val="24"/>
                <w:szCs w:val="24"/>
              </w:rPr>
              <w:t>本项目占用的土地中没有珍稀濒危的保护植物种类，区内现有的植被类型和植物种类都较为简单，在植物遗传资源种质方面影响微弱，其造成的物种损失只是区域内常见的普通物种。因此，</w:t>
            </w:r>
            <w:r>
              <w:rPr>
                <w:rFonts w:hint="eastAsia" w:ascii="Times New Roman" w:hAnsi="Times New Roman" w:cs="Times New Roman"/>
                <w:sz w:val="24"/>
                <w:szCs w:val="24"/>
                <w:lang w:val="en-US" w:eastAsia="zh-CN"/>
              </w:rPr>
              <w:t>本想</w:t>
            </w:r>
            <w:r>
              <w:rPr>
                <w:rFonts w:ascii="Times New Roman" w:hAnsi="Times New Roman" w:cs="Times New Roman"/>
                <w:sz w:val="24"/>
                <w:szCs w:val="24"/>
              </w:rPr>
              <w:t>营运期对生态环境的影响主要是</w:t>
            </w:r>
            <w:r>
              <w:rPr>
                <w:rFonts w:hint="eastAsia" w:ascii="Times New Roman" w:hAnsi="Times New Roman" w:cs="Times New Roman"/>
                <w:sz w:val="24"/>
                <w:szCs w:val="24"/>
                <w:lang w:val="en-US" w:eastAsia="zh-CN"/>
              </w:rPr>
              <w:t>对当地景观的影响以及</w:t>
            </w:r>
            <w:r>
              <w:rPr>
                <w:rFonts w:ascii="Times New Roman" w:hAnsi="Times New Roman" w:cs="Times New Roman"/>
                <w:sz w:val="24"/>
                <w:szCs w:val="24"/>
              </w:rPr>
              <w:t>水土流失影响。</w:t>
            </w:r>
          </w:p>
          <w:p w14:paraId="20A79A3A">
            <w:pPr>
              <w:widowControl/>
              <w:spacing w:line="360" w:lineRule="auto"/>
              <w:ind w:firstLine="482" w:firstLineChars="200"/>
              <w:rPr>
                <w:rFonts w:ascii="Times New Roman" w:hAnsi="Times New Roman" w:cs="Times New Roman"/>
                <w:b/>
                <w:bCs/>
                <w:sz w:val="24"/>
                <w:szCs w:val="24"/>
              </w:rPr>
            </w:pPr>
            <w:r>
              <w:rPr>
                <w:rFonts w:hint="eastAsia" w:cs="Times New Roman"/>
                <w:b/>
                <w:bCs/>
                <w:sz w:val="24"/>
                <w:szCs w:val="24"/>
                <w:lang w:val="en-US" w:eastAsia="zh-CN"/>
              </w:rPr>
              <w:t>1、</w:t>
            </w:r>
            <w:r>
              <w:rPr>
                <w:rFonts w:ascii="Times New Roman" w:hAnsi="Times New Roman" w:cs="Times New Roman"/>
                <w:b/>
                <w:bCs/>
                <w:sz w:val="24"/>
                <w:szCs w:val="24"/>
              </w:rPr>
              <w:t>生态影响分析</w:t>
            </w:r>
          </w:p>
          <w:p w14:paraId="5968924B">
            <w:pPr>
              <w:widowControl/>
              <w:spacing w:line="360" w:lineRule="auto"/>
              <w:ind w:firstLine="480" w:firstLineChars="200"/>
              <w:rPr>
                <w:rFonts w:ascii="Times New Roman" w:hAnsi="Times New Roman" w:cs="Times New Roman"/>
                <w:sz w:val="24"/>
                <w:szCs w:val="24"/>
              </w:rPr>
            </w:pPr>
            <w:r>
              <w:rPr>
                <w:rFonts w:hint="eastAsia" w:cs="Times New Roman"/>
                <w:sz w:val="24"/>
                <w:szCs w:val="24"/>
                <w:lang w:eastAsia="zh-CN"/>
              </w:rPr>
              <w:t>（</w:t>
            </w:r>
            <w:r>
              <w:rPr>
                <w:rFonts w:hint="eastAsia" w:cs="Times New Roman"/>
                <w:sz w:val="24"/>
                <w:szCs w:val="24"/>
                <w:lang w:val="en-US" w:eastAsia="zh-CN"/>
              </w:rPr>
              <w:t>1</w:t>
            </w:r>
            <w:r>
              <w:rPr>
                <w:rFonts w:hint="eastAsia" w:cs="Times New Roman"/>
                <w:sz w:val="24"/>
                <w:szCs w:val="24"/>
                <w:lang w:eastAsia="zh-CN"/>
              </w:rPr>
              <w:t>）</w:t>
            </w:r>
            <w:r>
              <w:rPr>
                <w:rFonts w:ascii="Times New Roman" w:hAnsi="Times New Roman" w:cs="Times New Roman"/>
                <w:sz w:val="24"/>
                <w:szCs w:val="24"/>
              </w:rPr>
              <w:t>景观的影响</w:t>
            </w:r>
          </w:p>
          <w:p w14:paraId="2D8B7EAB">
            <w:pPr>
              <w:widowControl/>
              <w:spacing w:line="360" w:lineRule="auto"/>
              <w:ind w:firstLine="480" w:firstLineChars="200"/>
              <w:rPr>
                <w:rFonts w:ascii="Times New Roman" w:hAnsi="Times New Roman" w:cs="Times New Roman"/>
                <w:sz w:val="24"/>
                <w:szCs w:val="24"/>
              </w:rPr>
            </w:pPr>
            <w:r>
              <w:rPr>
                <w:rFonts w:hint="eastAsia" w:ascii="Times New Roman" w:hAnsi="Times New Roman" w:cs="Times New Roman"/>
                <w:sz w:val="24"/>
                <w:szCs w:val="24"/>
                <w:lang w:val="en-US" w:eastAsia="zh-CN"/>
              </w:rPr>
              <w:t>本项目为新建项目，随着项目的实施，会有部分地表开挖和地面建设，使原来的生态功能、景观生态格局等在人工生态建设的影响下均发生根本性的变化。项目建设后，按照本项目生态环境保护和建设规划设置场区绿化带，封场后</w:t>
            </w:r>
            <w:r>
              <w:rPr>
                <w:rFonts w:hint="eastAsia" w:cs="Times New Roman"/>
                <w:sz w:val="24"/>
                <w:szCs w:val="24"/>
                <w:lang w:val="en-US" w:eastAsia="zh-CN"/>
              </w:rPr>
              <w:t>填埋区</w:t>
            </w:r>
            <w:r>
              <w:rPr>
                <w:rFonts w:hint="eastAsia" w:ascii="Times New Roman" w:hAnsi="Times New Roman" w:cs="Times New Roman"/>
                <w:sz w:val="24"/>
                <w:szCs w:val="24"/>
                <w:lang w:val="en-US" w:eastAsia="zh-CN"/>
              </w:rPr>
              <w:t>进行绿化，绿化委托当地林地复垦种植林木，并与区域景观相协调，项目建设对区域景观影响不大。</w:t>
            </w:r>
          </w:p>
          <w:p w14:paraId="6B2ECDE7">
            <w:pPr>
              <w:widowControl/>
              <w:spacing w:line="360" w:lineRule="auto"/>
              <w:ind w:firstLine="480" w:firstLineChars="200"/>
              <w:rPr>
                <w:rFonts w:ascii="Times New Roman" w:hAnsi="Times New Roman" w:cs="Times New Roman"/>
                <w:sz w:val="24"/>
                <w:szCs w:val="24"/>
              </w:rPr>
            </w:pPr>
            <w:r>
              <w:rPr>
                <w:rFonts w:hint="eastAsia" w:ascii="Times New Roman" w:hAnsi="Times New Roman" w:cs="Times New Roman"/>
                <w:sz w:val="24"/>
                <w:szCs w:val="24"/>
                <w:lang w:eastAsia="zh-CN"/>
              </w:rPr>
              <w:t>②</w:t>
            </w:r>
            <w:r>
              <w:rPr>
                <w:rFonts w:ascii="Times New Roman" w:hAnsi="Times New Roman" w:cs="Times New Roman"/>
                <w:sz w:val="24"/>
                <w:szCs w:val="24"/>
              </w:rPr>
              <w:t>水土流失影响</w:t>
            </w:r>
          </w:p>
          <w:p w14:paraId="3A83B6E5">
            <w:pPr>
              <w:widowControl/>
              <w:spacing w:line="360" w:lineRule="auto"/>
              <w:ind w:firstLine="480" w:firstLineChars="200"/>
              <w:rPr>
                <w:rFonts w:hint="eastAsia" w:ascii="Times New Roman" w:hAnsi="Times New Roman" w:cs="Times New Roman"/>
                <w:sz w:val="24"/>
                <w:szCs w:val="24"/>
                <w:lang w:eastAsia="zh-CN"/>
              </w:rPr>
            </w:pPr>
            <w:r>
              <w:rPr>
                <w:rFonts w:ascii="Times New Roman" w:hAnsi="Times New Roman" w:cs="Times New Roman"/>
                <w:sz w:val="24"/>
                <w:szCs w:val="24"/>
              </w:rPr>
              <w:t>场地卸土、平整等行为均会破坏原有地表植被，引起水土流失。本项目为露天堆积渣土，渣土的堆积过程中将彻底破坏原有的山体植被，堆积的建筑渣土称为水土流失的来源，渣土堆积的区域为水土流失主要区域；堆积渣土对项目区域所在山体原有地形、地貌及自然景观均构成严重破坏。渣土倾倒在渣土处置区内，压占植被，对区域生态环境构成危害，暴雨时还有可能发生泥石流等自然灾害。</w:t>
            </w:r>
          </w:p>
          <w:p w14:paraId="5CF41AD0">
            <w:pPr>
              <w:widowControl/>
              <w:spacing w:line="360" w:lineRule="auto"/>
              <w:ind w:firstLine="482" w:firstLineChars="200"/>
              <w:rPr>
                <w:rFonts w:hint="eastAsia" w:ascii="Times New Roman" w:hAnsi="Times New Roman" w:cs="Times New Roman"/>
                <w:b/>
                <w:bCs/>
                <w:sz w:val="24"/>
                <w:szCs w:val="24"/>
                <w:lang w:eastAsia="zh-CN"/>
              </w:rPr>
            </w:pPr>
            <w:r>
              <w:rPr>
                <w:rFonts w:hint="eastAsia" w:cs="Times New Roman"/>
                <w:b/>
                <w:bCs/>
                <w:sz w:val="24"/>
                <w:szCs w:val="24"/>
                <w:lang w:val="en-US" w:eastAsia="zh-CN"/>
              </w:rPr>
              <w:t>2、生态环境保护</w:t>
            </w:r>
            <w:r>
              <w:rPr>
                <w:rFonts w:hint="eastAsia" w:ascii="Times New Roman" w:hAnsi="Times New Roman" w:cs="Times New Roman"/>
                <w:b/>
                <w:bCs/>
                <w:sz w:val="24"/>
                <w:szCs w:val="24"/>
                <w:lang w:eastAsia="zh-CN"/>
              </w:rPr>
              <w:t>措施</w:t>
            </w:r>
          </w:p>
          <w:p w14:paraId="60647668">
            <w:pPr>
              <w:widowControl/>
              <w:spacing w:line="360" w:lineRule="auto"/>
              <w:ind w:firstLine="480" w:firstLineChars="200"/>
              <w:rPr>
                <w:rFonts w:hint="eastAsia" w:ascii="Times New Roman" w:hAnsi="Times New Roman" w:cs="Times New Roman"/>
                <w:sz w:val="24"/>
                <w:szCs w:val="24"/>
                <w:lang w:eastAsia="zh-CN"/>
              </w:rPr>
            </w:pPr>
            <w:r>
              <w:rPr>
                <w:rFonts w:hint="eastAsia" w:ascii="Times New Roman" w:hAnsi="Times New Roman" w:cs="Times New Roman"/>
                <w:sz w:val="24"/>
                <w:szCs w:val="24"/>
                <w:lang w:eastAsia="zh-CN"/>
              </w:rPr>
              <w:t>为减少对项目附近生态环境的影响，业主必须采取得力措施，力求环保、水土保持综合治理同步进行，具体措施如下：</w:t>
            </w:r>
          </w:p>
          <w:p w14:paraId="071A5260">
            <w:pPr>
              <w:widowControl/>
              <w:spacing w:line="360" w:lineRule="auto"/>
              <w:ind w:firstLine="480" w:firstLineChars="200"/>
              <w:rPr>
                <w:rFonts w:hint="eastAsia" w:ascii="Times New Roman" w:hAnsi="Times New Roman" w:cs="Times New Roman"/>
                <w:sz w:val="24"/>
                <w:szCs w:val="24"/>
                <w:lang w:eastAsia="zh-CN"/>
              </w:rPr>
            </w:pPr>
            <w:r>
              <w:rPr>
                <w:rFonts w:hint="eastAsia" w:ascii="Times New Roman" w:hAnsi="Times New Roman" w:cs="Times New Roman"/>
                <w:sz w:val="24"/>
                <w:szCs w:val="24"/>
                <w:lang w:eastAsia="zh-CN"/>
              </w:rPr>
              <w:t>①</w:t>
            </w:r>
            <w:r>
              <w:rPr>
                <w:rFonts w:hint="eastAsia" w:cs="Times New Roman"/>
                <w:sz w:val="24"/>
                <w:szCs w:val="24"/>
                <w:lang w:val="en-US" w:eastAsia="zh-CN"/>
              </w:rPr>
              <w:t>本</w:t>
            </w:r>
            <w:r>
              <w:rPr>
                <w:rFonts w:hint="eastAsia" w:ascii="Times New Roman" w:hAnsi="Times New Roman" w:cs="Times New Roman"/>
                <w:sz w:val="24"/>
                <w:szCs w:val="24"/>
                <w:lang w:eastAsia="zh-CN"/>
              </w:rPr>
              <w:t>环评建议建设单位在动工之前应在必要地段完成挡土墙防护工程，在整体上形成完整的挡土墙体系。</w:t>
            </w:r>
          </w:p>
          <w:p w14:paraId="48672505">
            <w:pPr>
              <w:widowControl/>
              <w:spacing w:line="360" w:lineRule="auto"/>
              <w:ind w:firstLine="480" w:firstLineChars="200"/>
              <w:rPr>
                <w:rFonts w:hint="eastAsia" w:ascii="Times New Roman" w:hAnsi="Times New Roman" w:cs="Times New Roman"/>
                <w:sz w:val="24"/>
                <w:szCs w:val="24"/>
                <w:lang w:eastAsia="zh-CN"/>
              </w:rPr>
            </w:pPr>
            <w:r>
              <w:rPr>
                <w:rFonts w:hint="eastAsia" w:ascii="Times New Roman" w:hAnsi="Times New Roman" w:cs="Times New Roman"/>
                <w:sz w:val="24"/>
                <w:szCs w:val="24"/>
                <w:lang w:eastAsia="zh-CN"/>
              </w:rPr>
              <w:t>②土质削坡，应在距坡脚1m处，开挖防洪排水渠，渠面尺寸根据坡面汇水面积具体情况计算确定。</w:t>
            </w:r>
          </w:p>
          <w:p w14:paraId="3C642F7F">
            <w:pPr>
              <w:widowControl/>
              <w:spacing w:line="360" w:lineRule="auto"/>
              <w:ind w:firstLine="480" w:firstLineChars="200"/>
              <w:rPr>
                <w:rFonts w:hint="eastAsia" w:ascii="Times New Roman" w:hAnsi="Times New Roman" w:cs="Times New Roman"/>
                <w:sz w:val="24"/>
                <w:szCs w:val="24"/>
                <w:lang w:eastAsia="zh-CN"/>
              </w:rPr>
            </w:pPr>
            <w:r>
              <w:rPr>
                <w:rFonts w:hint="eastAsia" w:ascii="Times New Roman" w:hAnsi="Times New Roman" w:cs="Times New Roman"/>
                <w:sz w:val="24"/>
                <w:szCs w:val="24"/>
                <w:lang w:eastAsia="zh-CN"/>
              </w:rPr>
              <w:t>③在场区，争取做到土料随填随压，不留松土，场地尽量平整。</w:t>
            </w:r>
          </w:p>
          <w:p w14:paraId="47F3DBBD">
            <w:pPr>
              <w:widowControl/>
              <w:spacing w:line="360" w:lineRule="auto"/>
              <w:ind w:firstLine="480" w:firstLineChars="200"/>
              <w:rPr>
                <w:rFonts w:hint="eastAsia" w:ascii="Times New Roman" w:hAnsi="Times New Roman" w:cs="Times New Roman"/>
                <w:sz w:val="24"/>
                <w:szCs w:val="24"/>
                <w:lang w:eastAsia="zh-CN"/>
              </w:rPr>
            </w:pPr>
            <w:r>
              <w:rPr>
                <w:rFonts w:hint="eastAsia" w:ascii="Times New Roman" w:hAnsi="Times New Roman" w:cs="Times New Roman"/>
                <w:sz w:val="24"/>
                <w:szCs w:val="24"/>
                <w:lang w:eastAsia="zh-CN"/>
              </w:rPr>
              <w:t>④建设完善的截（排）水系统，防止坡（地）面水漫坡（地）流动，侵蚀土壤，造成水土流失。</w:t>
            </w:r>
          </w:p>
          <w:p w14:paraId="01A5F52B">
            <w:pPr>
              <w:widowControl/>
              <w:spacing w:line="360" w:lineRule="auto"/>
              <w:ind w:firstLine="480" w:firstLineChars="200"/>
              <w:rPr>
                <w:rFonts w:hint="eastAsia" w:ascii="Times New Roman" w:hAnsi="Times New Roman" w:cs="Times New Roman"/>
                <w:sz w:val="24"/>
                <w:szCs w:val="24"/>
                <w:lang w:eastAsia="zh-CN"/>
              </w:rPr>
            </w:pPr>
            <w:r>
              <w:rPr>
                <w:rFonts w:hint="eastAsia" w:ascii="Times New Roman" w:hAnsi="Times New Roman" w:cs="Times New Roman"/>
                <w:sz w:val="24"/>
                <w:szCs w:val="24"/>
                <w:lang w:eastAsia="zh-CN"/>
              </w:rPr>
              <w:t>⑤对于已完成的堆土区，应加覆盖防尘布，避免水土流失和扬尘污染。</w:t>
            </w:r>
          </w:p>
          <w:p w14:paraId="2D4B296B">
            <w:pPr>
              <w:widowControl/>
              <w:spacing w:line="360" w:lineRule="auto"/>
              <w:ind w:firstLine="480" w:firstLineChars="200"/>
              <w:rPr>
                <w:rFonts w:hint="eastAsia" w:ascii="Times New Roman" w:hAnsi="Times New Roman" w:cs="Times New Roman"/>
                <w:sz w:val="24"/>
                <w:szCs w:val="24"/>
                <w:lang w:eastAsia="zh-CN"/>
              </w:rPr>
            </w:pPr>
            <w:r>
              <w:rPr>
                <w:rFonts w:hint="eastAsia" w:ascii="Times New Roman" w:hAnsi="Times New Roman" w:cs="Times New Roman"/>
                <w:sz w:val="24"/>
                <w:szCs w:val="24"/>
                <w:lang w:eastAsia="zh-CN"/>
              </w:rPr>
              <w:t>⑥合理安排施工计划、施工程序，协调好各个施工步骤，尽量减少堆土坡度，以免受到降雨的直接冲刷，在暴雨期，还应采取应急措施，尽量用覆盖物覆盖新开挖的陡坡，防止冲刷和崩塌。</w:t>
            </w:r>
          </w:p>
          <w:p w14:paraId="1ECB1CE6">
            <w:pPr>
              <w:widowControl/>
              <w:spacing w:line="360" w:lineRule="auto"/>
              <w:ind w:firstLine="480" w:firstLineChars="200"/>
              <w:rPr>
                <w:rFonts w:hint="eastAsia" w:ascii="Times New Roman" w:hAnsi="Times New Roman" w:eastAsia="宋体" w:cs="Times New Roman"/>
                <w:lang w:val="en-US" w:eastAsia="zh-CN"/>
              </w:rPr>
            </w:pPr>
            <w:r>
              <w:rPr>
                <w:rFonts w:hint="eastAsia" w:ascii="Times New Roman" w:hAnsi="Times New Roman" w:cs="Times New Roman"/>
                <w:sz w:val="24"/>
                <w:szCs w:val="24"/>
                <w:lang w:eastAsia="zh-CN"/>
              </w:rPr>
              <w:t>本项目在建设期将不可避免对周围环境产生负面影响</w:t>
            </w:r>
            <w:r>
              <w:rPr>
                <w:rFonts w:hint="eastAsia" w:cs="Times New Roman"/>
                <w:sz w:val="24"/>
                <w:szCs w:val="24"/>
                <w:lang w:eastAsia="zh-CN"/>
              </w:rPr>
              <w:t>，</w:t>
            </w:r>
            <w:r>
              <w:rPr>
                <w:rFonts w:hint="eastAsia" w:ascii="Times New Roman" w:hAnsi="Times New Roman" w:cs="Times New Roman"/>
                <w:sz w:val="24"/>
                <w:szCs w:val="24"/>
                <w:lang w:eastAsia="zh-CN"/>
              </w:rPr>
              <w:t>因此项目建设方应严格遵守有关的法律、法规和规定，加强环境管理，尽量把周围环境的不良影响减小到最低、最轻程度。</w:t>
            </w:r>
          </w:p>
          <w:p w14:paraId="2301E6C1">
            <w:pPr>
              <w:spacing w:line="360" w:lineRule="auto"/>
              <w:rPr>
                <w:b/>
                <w:bCs/>
                <w:sz w:val="24"/>
                <w:szCs w:val="24"/>
              </w:rPr>
            </w:pPr>
            <w:r>
              <w:rPr>
                <w:rFonts w:hint="eastAsia"/>
                <w:b/>
                <w:bCs/>
                <w:sz w:val="24"/>
                <w:szCs w:val="24"/>
                <w:lang w:val="en-US" w:eastAsia="zh-CN"/>
              </w:rPr>
              <w:t>七、</w:t>
            </w:r>
            <w:r>
              <w:rPr>
                <w:b/>
                <w:bCs/>
                <w:sz w:val="24"/>
                <w:szCs w:val="24"/>
              </w:rPr>
              <w:t>环境风险分析</w:t>
            </w:r>
          </w:p>
          <w:p w14:paraId="22EFACC7">
            <w:pPr>
              <w:widowControl/>
              <w:spacing w:line="360" w:lineRule="auto"/>
              <w:ind w:firstLine="480" w:firstLineChars="200"/>
              <w:rPr>
                <w:rFonts w:ascii="Calibri" w:hAnsi="Calibri"/>
                <w:u w:val="none"/>
              </w:rPr>
            </w:pPr>
            <w:r>
              <w:rPr>
                <w:rFonts w:ascii="Calibri" w:hAnsi="Calibri"/>
                <w:sz w:val="24"/>
                <w:szCs w:val="24"/>
                <w:u w:val="none"/>
              </w:rPr>
              <w:t>环境风险评价目的是分析和预测建设项目存在的潜在危险、有害因素，建设项目建设和运行期间可能产生的突发性事件或事故（一般不包括人为破坏及自然灾害），引起有毒有害和易燃易爆等物质泄</w:t>
            </w:r>
            <w:r>
              <w:rPr>
                <w:rFonts w:ascii="Calibri" w:hAnsi="Calibri"/>
                <w:u w:val="none"/>
              </w:rPr>
              <w:t>漏，所造成的人身安全与环境影响和损害程度，提出合理可行的防范、应急减缓措施，以使建设项目的事故率、损失和环境影响降低到可接受水平。</w:t>
            </w:r>
          </w:p>
          <w:p w14:paraId="6BAC6E0B">
            <w:pPr>
              <w:overflowPunct w:val="0"/>
              <w:snapToGrid w:val="0"/>
              <w:spacing w:line="360" w:lineRule="auto"/>
              <w:ind w:firstLine="480" w:firstLineChars="200"/>
              <w:rPr>
                <w:b/>
                <w:u w:val="none"/>
              </w:rPr>
            </w:pPr>
            <w:r>
              <w:rPr>
                <w:rFonts w:hint="eastAsia"/>
                <w:u w:val="none"/>
              </w:rPr>
              <w:t>（1）</w:t>
            </w:r>
            <w:r>
              <w:rPr>
                <w:u w:val="none"/>
              </w:rPr>
              <w:t>风险识别</w:t>
            </w:r>
          </w:p>
          <w:p w14:paraId="4F257096">
            <w:pPr>
              <w:adjustRightInd w:val="0"/>
              <w:snapToGrid w:val="0"/>
              <w:spacing w:line="360" w:lineRule="auto"/>
              <w:ind w:firstLine="480" w:firstLineChars="200"/>
              <w:rPr>
                <w:bCs/>
                <w:u w:val="none"/>
                <w:lang w:val="de-DE"/>
              </w:rPr>
            </w:pPr>
            <w:r>
              <w:rPr>
                <w:u w:val="none"/>
              </w:rPr>
              <w:t>本项目运营过程中涉及的风险物质主要</w:t>
            </w:r>
            <w:r>
              <w:rPr>
                <w:rFonts w:hint="eastAsia"/>
                <w:u w:val="none"/>
                <w:lang w:eastAsia="zh-CN"/>
              </w:rPr>
              <w:t>为</w:t>
            </w:r>
            <w:r>
              <w:rPr>
                <w:rFonts w:hint="eastAsia"/>
                <w:u w:val="none"/>
                <w:lang w:val="en-US" w:eastAsia="zh-CN"/>
              </w:rPr>
              <w:t>矿物油以及危废废物</w:t>
            </w:r>
            <w:r>
              <w:rPr>
                <w:u w:val="none"/>
              </w:rPr>
              <w:t>，对环境存在的主要风险为毒物危害。根据</w:t>
            </w:r>
            <w:r>
              <w:rPr>
                <w:bCs/>
                <w:u w:val="none"/>
                <w:lang w:val="de-DE"/>
              </w:rPr>
              <w:t>《建设项目环境风险评价技术导则》（HJ169-2018）中附录B</w:t>
            </w:r>
            <w:r>
              <w:rPr>
                <w:u w:val="none"/>
              </w:rPr>
              <w:t>对项目涉及的风险物质进行危险性识别和综合评价</w:t>
            </w:r>
            <w:r>
              <w:rPr>
                <w:rFonts w:hint="eastAsia"/>
                <w:u w:val="none"/>
              </w:rPr>
              <w:t>。</w:t>
            </w:r>
            <w:r>
              <w:rPr>
                <w:bCs/>
                <w:u w:val="none"/>
                <w:lang w:val="de-DE"/>
              </w:rPr>
              <w:t>通过物质危险性识别，本项目生产过程中涉及的物质中选择</w:t>
            </w:r>
            <w:r>
              <w:rPr>
                <w:rFonts w:hint="eastAsia"/>
                <w:u w:val="none"/>
                <w:lang w:val="en-US" w:eastAsia="zh-CN"/>
              </w:rPr>
              <w:t>矿物油</w:t>
            </w:r>
            <w:r>
              <w:rPr>
                <w:rFonts w:hint="eastAsia"/>
                <w:u w:val="none"/>
                <w:lang w:eastAsia="zh-CN"/>
              </w:rPr>
              <w:t>、</w:t>
            </w:r>
            <w:r>
              <w:rPr>
                <w:rFonts w:hint="eastAsia"/>
                <w:u w:val="none"/>
                <w:lang w:val="en-US" w:eastAsia="zh-CN"/>
              </w:rPr>
              <w:t>危险废物</w:t>
            </w:r>
            <w:r>
              <w:rPr>
                <w:bCs/>
                <w:u w:val="none"/>
                <w:lang w:val="de-DE"/>
              </w:rPr>
              <w:t>为风险因子。</w:t>
            </w:r>
          </w:p>
          <w:p w14:paraId="62046CB0">
            <w:pPr>
              <w:widowControl/>
              <w:spacing w:line="360" w:lineRule="auto"/>
              <w:ind w:firstLine="480" w:firstLineChars="200"/>
              <w:jc w:val="left"/>
              <w:rPr>
                <w:color w:val="000000"/>
                <w:kern w:val="0"/>
                <w:szCs w:val="20"/>
                <w:u w:val="none"/>
              </w:rPr>
            </w:pPr>
            <w:r>
              <w:rPr>
                <w:rFonts w:hint="eastAsia"/>
                <w:color w:val="000000"/>
                <w:kern w:val="0"/>
                <w:szCs w:val="20"/>
                <w:u w:val="none"/>
              </w:rPr>
              <w:t>（2）环境</w:t>
            </w:r>
            <w:r>
              <w:rPr>
                <w:color w:val="000000"/>
                <w:kern w:val="0"/>
                <w:szCs w:val="20"/>
                <w:u w:val="none"/>
              </w:rPr>
              <w:t>风险潜势初判</w:t>
            </w:r>
          </w:p>
          <w:p w14:paraId="14C2E47C">
            <w:pPr>
              <w:widowControl/>
              <w:spacing w:line="360" w:lineRule="auto"/>
              <w:ind w:firstLine="480" w:firstLineChars="200"/>
              <w:jc w:val="left"/>
              <w:rPr>
                <w:color w:val="000000"/>
                <w:kern w:val="0"/>
                <w:szCs w:val="20"/>
                <w:u w:val="none"/>
              </w:rPr>
            </w:pPr>
            <w:r>
              <w:rPr>
                <w:color w:val="000000"/>
                <w:kern w:val="0"/>
                <w:szCs w:val="20"/>
                <w:u w:val="none"/>
              </w:rPr>
              <w:t>根据《建设项目环境风险评价技术导则》（HJ169-2018）中附录B</w:t>
            </w:r>
            <w:r>
              <w:rPr>
                <w:rFonts w:hint="eastAsia"/>
                <w:color w:val="000000"/>
                <w:kern w:val="0"/>
                <w:szCs w:val="20"/>
                <w:u w:val="none"/>
              </w:rPr>
              <w:t>可知风险因子临界量，详见下表。</w:t>
            </w:r>
          </w:p>
          <w:p w14:paraId="0BB56DC6">
            <w:pPr>
              <w:pStyle w:val="11"/>
              <w:spacing w:after="0" w:line="240" w:lineRule="auto"/>
              <w:jc w:val="center"/>
              <w:rPr>
                <w:u w:val="none"/>
              </w:rPr>
            </w:pPr>
            <w:r>
              <w:rPr>
                <w:b/>
                <w:bCs/>
                <w:sz w:val="24"/>
                <w:u w:val="none"/>
              </w:rPr>
              <w:t>表</w:t>
            </w:r>
            <w:r>
              <w:rPr>
                <w:rFonts w:hint="eastAsia"/>
                <w:b/>
                <w:bCs/>
                <w:sz w:val="24"/>
                <w:u w:val="none"/>
              </w:rPr>
              <w:t>4-</w:t>
            </w:r>
            <w:r>
              <w:rPr>
                <w:rFonts w:hint="eastAsia"/>
                <w:b/>
                <w:bCs/>
                <w:sz w:val="24"/>
                <w:u w:val="none"/>
                <w:lang w:val="en-US" w:eastAsia="zh-CN"/>
              </w:rPr>
              <w:t>13</w:t>
            </w:r>
            <w:r>
              <w:rPr>
                <w:b/>
                <w:bCs/>
                <w:sz w:val="24"/>
                <w:u w:val="none"/>
              </w:rPr>
              <w:t xml:space="preserve">  </w:t>
            </w:r>
            <w:r>
              <w:rPr>
                <w:rFonts w:hint="eastAsia"/>
                <w:b/>
                <w:bCs/>
                <w:sz w:val="24"/>
                <w:u w:val="none"/>
              </w:rPr>
              <w:t>风险因子Q值计算一览表</w:t>
            </w:r>
          </w:p>
          <w:tbl>
            <w:tblPr>
              <w:tblStyle w:val="32"/>
              <w:tblW w:w="81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7"/>
              <w:gridCol w:w="2038"/>
              <w:gridCol w:w="2038"/>
              <w:gridCol w:w="2038"/>
            </w:tblGrid>
            <w:tr w14:paraId="5A449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037" w:type="dxa"/>
                  <w:vAlign w:val="center"/>
                </w:tcPr>
                <w:p w14:paraId="4240A6E5">
                  <w:pPr>
                    <w:widowControl/>
                    <w:jc w:val="center"/>
                    <w:rPr>
                      <w:b/>
                      <w:bCs/>
                      <w:color w:val="000000"/>
                      <w:kern w:val="0"/>
                      <w:sz w:val="21"/>
                      <w:szCs w:val="21"/>
                      <w:u w:val="none"/>
                    </w:rPr>
                  </w:pPr>
                  <w:r>
                    <w:rPr>
                      <w:rFonts w:hint="eastAsia"/>
                      <w:b/>
                      <w:bCs/>
                      <w:color w:val="000000"/>
                      <w:kern w:val="0"/>
                      <w:sz w:val="21"/>
                      <w:szCs w:val="21"/>
                      <w:u w:val="none"/>
                    </w:rPr>
                    <w:t>风险因子</w:t>
                  </w:r>
                </w:p>
              </w:tc>
              <w:tc>
                <w:tcPr>
                  <w:tcW w:w="2038" w:type="dxa"/>
                  <w:vAlign w:val="center"/>
                </w:tcPr>
                <w:p w14:paraId="365217BA">
                  <w:pPr>
                    <w:widowControl/>
                    <w:jc w:val="center"/>
                    <w:rPr>
                      <w:b/>
                      <w:bCs/>
                      <w:color w:val="000000"/>
                      <w:kern w:val="0"/>
                      <w:sz w:val="21"/>
                      <w:szCs w:val="21"/>
                      <w:u w:val="none"/>
                    </w:rPr>
                  </w:pPr>
                  <w:r>
                    <w:rPr>
                      <w:rFonts w:hint="eastAsia"/>
                      <w:b/>
                      <w:bCs/>
                      <w:color w:val="000000"/>
                      <w:kern w:val="0"/>
                      <w:sz w:val="21"/>
                      <w:szCs w:val="21"/>
                      <w:u w:val="none"/>
                    </w:rPr>
                    <w:t>最大储存量（t）</w:t>
                  </w:r>
                </w:p>
              </w:tc>
              <w:tc>
                <w:tcPr>
                  <w:tcW w:w="2038" w:type="dxa"/>
                  <w:vAlign w:val="center"/>
                </w:tcPr>
                <w:p w14:paraId="194938BA">
                  <w:pPr>
                    <w:widowControl/>
                    <w:jc w:val="center"/>
                    <w:rPr>
                      <w:b/>
                      <w:bCs/>
                      <w:color w:val="000000"/>
                      <w:kern w:val="0"/>
                      <w:sz w:val="21"/>
                      <w:szCs w:val="21"/>
                      <w:u w:val="none"/>
                    </w:rPr>
                  </w:pPr>
                  <w:r>
                    <w:rPr>
                      <w:rFonts w:hint="eastAsia"/>
                      <w:b/>
                      <w:bCs/>
                      <w:color w:val="000000"/>
                      <w:kern w:val="0"/>
                      <w:sz w:val="21"/>
                      <w:szCs w:val="21"/>
                      <w:u w:val="none"/>
                    </w:rPr>
                    <w:t>临界量（t）</w:t>
                  </w:r>
                </w:p>
              </w:tc>
              <w:tc>
                <w:tcPr>
                  <w:tcW w:w="2038" w:type="dxa"/>
                  <w:vAlign w:val="center"/>
                </w:tcPr>
                <w:p w14:paraId="34CD7E2B">
                  <w:pPr>
                    <w:widowControl/>
                    <w:jc w:val="center"/>
                    <w:rPr>
                      <w:b/>
                      <w:bCs/>
                      <w:color w:val="000000"/>
                      <w:kern w:val="0"/>
                      <w:sz w:val="21"/>
                      <w:szCs w:val="21"/>
                      <w:u w:val="none"/>
                    </w:rPr>
                  </w:pPr>
                  <w:r>
                    <w:rPr>
                      <w:rFonts w:hint="eastAsia"/>
                      <w:b/>
                      <w:bCs/>
                      <w:color w:val="000000"/>
                      <w:kern w:val="0"/>
                      <w:sz w:val="21"/>
                      <w:szCs w:val="21"/>
                      <w:u w:val="none"/>
                    </w:rPr>
                    <w:t>Q值</w:t>
                  </w:r>
                </w:p>
              </w:tc>
            </w:tr>
            <w:tr w14:paraId="3AED1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037" w:type="dxa"/>
                  <w:shd w:val="clear" w:color="auto" w:fill="auto"/>
                  <w:vAlign w:val="center"/>
                </w:tcPr>
                <w:p w14:paraId="412157D9">
                  <w:pPr>
                    <w:widowControl/>
                    <w:jc w:val="center"/>
                    <w:rPr>
                      <w:rFonts w:hint="eastAsia" w:ascii="Times New Roman" w:hAnsi="Times New Roman" w:eastAsia="宋体" w:cs="Times New Roman"/>
                      <w:color w:val="000000"/>
                      <w:kern w:val="0"/>
                      <w:sz w:val="21"/>
                      <w:szCs w:val="21"/>
                      <w:u w:val="none"/>
                      <w:lang w:val="en-US" w:eastAsia="zh-CN" w:bidi="ar-SA"/>
                    </w:rPr>
                  </w:pPr>
                  <w:r>
                    <w:rPr>
                      <w:rFonts w:hint="eastAsia"/>
                      <w:bCs/>
                      <w:sz w:val="21"/>
                      <w:szCs w:val="21"/>
                      <w:u w:val="none"/>
                      <w:lang w:eastAsia="zh-CN"/>
                    </w:rPr>
                    <w:t>矿物油</w:t>
                  </w:r>
                </w:p>
              </w:tc>
              <w:tc>
                <w:tcPr>
                  <w:tcW w:w="2038" w:type="dxa"/>
                  <w:shd w:val="clear" w:color="auto" w:fill="auto"/>
                  <w:vAlign w:val="center"/>
                </w:tcPr>
                <w:p w14:paraId="09BD334F">
                  <w:pPr>
                    <w:widowControl/>
                    <w:jc w:val="center"/>
                    <w:rPr>
                      <w:rFonts w:hint="default" w:ascii="Times New Roman" w:hAnsi="Times New Roman" w:eastAsia="宋体" w:cs="Times New Roman"/>
                      <w:color w:val="000000"/>
                      <w:kern w:val="0"/>
                      <w:sz w:val="21"/>
                      <w:szCs w:val="21"/>
                      <w:u w:val="none"/>
                      <w:lang w:val="en-US" w:eastAsia="zh-CN" w:bidi="ar-SA"/>
                    </w:rPr>
                  </w:pPr>
                  <w:r>
                    <w:rPr>
                      <w:rFonts w:hint="eastAsia"/>
                      <w:color w:val="000000"/>
                      <w:kern w:val="0"/>
                      <w:sz w:val="21"/>
                      <w:szCs w:val="21"/>
                      <w:u w:val="none"/>
                      <w:lang w:val="en-US" w:eastAsia="zh-CN"/>
                    </w:rPr>
                    <w:t>2</w:t>
                  </w:r>
                </w:p>
              </w:tc>
              <w:tc>
                <w:tcPr>
                  <w:tcW w:w="2038" w:type="dxa"/>
                  <w:shd w:val="clear" w:color="auto" w:fill="auto"/>
                  <w:vAlign w:val="center"/>
                </w:tcPr>
                <w:p w14:paraId="42203707">
                  <w:pPr>
                    <w:widowControl/>
                    <w:jc w:val="center"/>
                    <w:rPr>
                      <w:rFonts w:hint="default" w:ascii="Times New Roman" w:hAnsi="Times New Roman" w:eastAsia="宋体" w:cs="Times New Roman"/>
                      <w:color w:val="000000"/>
                      <w:kern w:val="0"/>
                      <w:sz w:val="21"/>
                      <w:szCs w:val="21"/>
                      <w:u w:val="none"/>
                      <w:lang w:val="en-US" w:eastAsia="zh-CN" w:bidi="ar-SA"/>
                    </w:rPr>
                  </w:pPr>
                  <w:r>
                    <w:rPr>
                      <w:rFonts w:hint="eastAsia"/>
                      <w:color w:val="000000"/>
                      <w:kern w:val="0"/>
                      <w:sz w:val="21"/>
                      <w:szCs w:val="21"/>
                      <w:u w:val="none"/>
                    </w:rPr>
                    <w:t>2500</w:t>
                  </w:r>
                </w:p>
              </w:tc>
              <w:tc>
                <w:tcPr>
                  <w:tcW w:w="2038" w:type="dxa"/>
                  <w:shd w:val="clear" w:color="auto" w:fill="auto"/>
                  <w:vAlign w:val="center"/>
                </w:tcPr>
                <w:p w14:paraId="51689CAF">
                  <w:pPr>
                    <w:widowControl/>
                    <w:jc w:val="center"/>
                    <w:rPr>
                      <w:rFonts w:hint="default" w:ascii="Times New Roman" w:hAnsi="Times New Roman" w:eastAsia="宋体" w:cs="Times New Roman"/>
                      <w:color w:val="000000"/>
                      <w:kern w:val="0"/>
                      <w:sz w:val="21"/>
                      <w:szCs w:val="21"/>
                      <w:u w:val="none"/>
                      <w:lang w:val="en-US" w:eastAsia="zh-CN" w:bidi="ar-SA"/>
                    </w:rPr>
                  </w:pPr>
                  <w:r>
                    <w:rPr>
                      <w:rFonts w:hint="eastAsia"/>
                      <w:color w:val="000000"/>
                      <w:kern w:val="0"/>
                      <w:sz w:val="21"/>
                      <w:szCs w:val="21"/>
                      <w:u w:val="none"/>
                      <w:lang w:val="en-US" w:eastAsia="zh-CN"/>
                    </w:rPr>
                    <w:t>0.0008</w:t>
                  </w:r>
                </w:p>
              </w:tc>
            </w:tr>
            <w:tr w14:paraId="07177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037" w:type="dxa"/>
                  <w:shd w:val="clear" w:color="auto" w:fill="auto"/>
                  <w:vAlign w:val="center"/>
                </w:tcPr>
                <w:p w14:paraId="1C14B442">
                  <w:pPr>
                    <w:widowControl/>
                    <w:jc w:val="center"/>
                    <w:rPr>
                      <w:rFonts w:hint="default" w:ascii="Times New Roman" w:hAnsi="Times New Roman" w:eastAsia="宋体" w:cs="Times New Roman"/>
                      <w:bCs/>
                      <w:kern w:val="2"/>
                      <w:sz w:val="21"/>
                      <w:szCs w:val="21"/>
                      <w:u w:val="none"/>
                      <w:lang w:val="en-US" w:eastAsia="zh-CN" w:bidi="ar-SA"/>
                    </w:rPr>
                  </w:pPr>
                  <w:r>
                    <w:rPr>
                      <w:rFonts w:hint="eastAsia"/>
                      <w:bCs/>
                      <w:sz w:val="21"/>
                      <w:szCs w:val="21"/>
                      <w:u w:val="none"/>
                    </w:rPr>
                    <w:t>危险废物</w:t>
                  </w:r>
                </w:p>
              </w:tc>
              <w:tc>
                <w:tcPr>
                  <w:tcW w:w="2038" w:type="dxa"/>
                  <w:shd w:val="clear" w:color="auto" w:fill="auto"/>
                  <w:vAlign w:val="center"/>
                </w:tcPr>
                <w:p w14:paraId="265C06AD">
                  <w:pPr>
                    <w:widowControl/>
                    <w:jc w:val="center"/>
                    <w:rPr>
                      <w:rFonts w:hint="default" w:ascii="Times New Roman" w:hAnsi="Times New Roman" w:eastAsia="宋体" w:cs="Times New Roman"/>
                      <w:color w:val="000000"/>
                      <w:kern w:val="0"/>
                      <w:sz w:val="21"/>
                      <w:szCs w:val="21"/>
                      <w:u w:val="none"/>
                      <w:lang w:val="en-US" w:eastAsia="zh-CN" w:bidi="ar-SA"/>
                    </w:rPr>
                  </w:pPr>
                  <w:r>
                    <w:rPr>
                      <w:rFonts w:hint="eastAsia"/>
                      <w:color w:val="000000"/>
                      <w:kern w:val="0"/>
                      <w:sz w:val="21"/>
                      <w:szCs w:val="21"/>
                      <w:u w:val="none"/>
                      <w:lang w:val="en-US" w:eastAsia="zh-CN"/>
                    </w:rPr>
                    <w:t>0.1</w:t>
                  </w:r>
                </w:p>
              </w:tc>
              <w:tc>
                <w:tcPr>
                  <w:tcW w:w="2038" w:type="dxa"/>
                  <w:shd w:val="clear" w:color="auto" w:fill="auto"/>
                  <w:vAlign w:val="center"/>
                </w:tcPr>
                <w:p w14:paraId="5ADAE234">
                  <w:pPr>
                    <w:widowControl/>
                    <w:jc w:val="center"/>
                    <w:rPr>
                      <w:rFonts w:hint="default" w:ascii="Times New Roman" w:hAnsi="Times New Roman" w:eastAsia="宋体" w:cs="Times New Roman"/>
                      <w:color w:val="000000"/>
                      <w:kern w:val="0"/>
                      <w:sz w:val="21"/>
                      <w:szCs w:val="21"/>
                      <w:u w:val="none"/>
                      <w:lang w:val="en-US" w:eastAsia="zh-CN" w:bidi="ar-SA"/>
                    </w:rPr>
                  </w:pPr>
                  <w:r>
                    <w:rPr>
                      <w:rFonts w:hint="eastAsia"/>
                      <w:color w:val="000000"/>
                      <w:kern w:val="0"/>
                      <w:sz w:val="21"/>
                      <w:szCs w:val="21"/>
                      <w:u w:val="none"/>
                      <w:lang w:val="en-US" w:eastAsia="zh-CN"/>
                    </w:rPr>
                    <w:t>50</w:t>
                  </w:r>
                </w:p>
              </w:tc>
              <w:tc>
                <w:tcPr>
                  <w:tcW w:w="2038" w:type="dxa"/>
                  <w:shd w:val="clear" w:color="auto" w:fill="auto"/>
                  <w:vAlign w:val="center"/>
                </w:tcPr>
                <w:p w14:paraId="18D9F7DD">
                  <w:pPr>
                    <w:widowControl/>
                    <w:jc w:val="center"/>
                    <w:rPr>
                      <w:rFonts w:hint="default" w:ascii="Times New Roman" w:hAnsi="Times New Roman" w:eastAsia="宋体" w:cs="Times New Roman"/>
                      <w:color w:val="000000"/>
                      <w:kern w:val="0"/>
                      <w:sz w:val="21"/>
                      <w:szCs w:val="21"/>
                      <w:u w:val="none"/>
                      <w:lang w:val="en-US" w:eastAsia="zh-CN" w:bidi="ar-SA"/>
                    </w:rPr>
                  </w:pPr>
                  <w:r>
                    <w:rPr>
                      <w:rFonts w:hint="eastAsia"/>
                      <w:color w:val="000000"/>
                      <w:kern w:val="0"/>
                      <w:sz w:val="21"/>
                      <w:szCs w:val="21"/>
                      <w:u w:val="none"/>
                      <w:lang w:val="en-US" w:eastAsia="zh-CN"/>
                    </w:rPr>
                    <w:t>0.001</w:t>
                  </w:r>
                </w:p>
              </w:tc>
            </w:tr>
            <w:tr w14:paraId="79101E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113" w:type="dxa"/>
                  <w:gridSpan w:val="3"/>
                  <w:vAlign w:val="center"/>
                </w:tcPr>
                <w:p w14:paraId="5C6C8355">
                  <w:pPr>
                    <w:widowControl/>
                    <w:jc w:val="center"/>
                    <w:rPr>
                      <w:color w:val="000000"/>
                      <w:kern w:val="0"/>
                      <w:sz w:val="21"/>
                      <w:szCs w:val="21"/>
                      <w:u w:val="none"/>
                    </w:rPr>
                  </w:pPr>
                  <w:r>
                    <w:rPr>
                      <w:rFonts w:hint="eastAsia"/>
                      <w:color w:val="000000"/>
                      <w:kern w:val="0"/>
                      <w:sz w:val="21"/>
                      <w:szCs w:val="21"/>
                      <w:u w:val="none"/>
                    </w:rPr>
                    <w:t>合计</w:t>
                  </w:r>
                </w:p>
              </w:tc>
              <w:tc>
                <w:tcPr>
                  <w:tcW w:w="2038" w:type="dxa"/>
                  <w:vAlign w:val="center"/>
                </w:tcPr>
                <w:p w14:paraId="5BD05153">
                  <w:pPr>
                    <w:widowControl/>
                    <w:jc w:val="center"/>
                    <w:rPr>
                      <w:rFonts w:hint="default" w:eastAsia="宋体"/>
                      <w:color w:val="000000"/>
                      <w:kern w:val="0"/>
                      <w:sz w:val="21"/>
                      <w:szCs w:val="21"/>
                      <w:u w:val="none"/>
                      <w:lang w:val="en-US" w:eastAsia="zh-CN"/>
                    </w:rPr>
                  </w:pPr>
                  <w:r>
                    <w:rPr>
                      <w:rFonts w:hint="eastAsia"/>
                      <w:color w:val="000000"/>
                      <w:kern w:val="0"/>
                      <w:sz w:val="21"/>
                      <w:szCs w:val="21"/>
                      <w:u w:val="none"/>
                      <w:lang w:val="en-US" w:eastAsia="zh-CN"/>
                    </w:rPr>
                    <w:t>0.0018</w:t>
                  </w:r>
                </w:p>
              </w:tc>
            </w:tr>
          </w:tbl>
          <w:p w14:paraId="45B0B125">
            <w:pPr>
              <w:widowControl/>
              <w:spacing w:line="360" w:lineRule="auto"/>
              <w:ind w:firstLine="480" w:firstLineChars="200"/>
              <w:jc w:val="left"/>
              <w:rPr>
                <w:color w:val="000000"/>
                <w:kern w:val="0"/>
                <w:szCs w:val="20"/>
                <w:u w:val="none"/>
              </w:rPr>
            </w:pPr>
            <w:r>
              <w:rPr>
                <w:rFonts w:hint="eastAsia"/>
                <w:color w:val="000000"/>
                <w:kern w:val="0"/>
                <w:szCs w:val="20"/>
                <w:u w:val="none"/>
              </w:rPr>
              <w:t>根据上表可知，</w:t>
            </w:r>
            <w:r>
              <w:rPr>
                <w:color w:val="000000"/>
                <w:kern w:val="0"/>
                <w:szCs w:val="20"/>
                <w:u w:val="none"/>
              </w:rPr>
              <w:t>项目环境风险潜势为Ⅰ，只需做简单分析。</w:t>
            </w:r>
          </w:p>
          <w:p w14:paraId="47CD35DF">
            <w:pPr>
              <w:pStyle w:val="11"/>
              <w:spacing w:before="0" w:after="0" w:line="240" w:lineRule="auto"/>
              <w:ind w:right="0"/>
              <w:jc w:val="center"/>
              <w:rPr>
                <w:u w:val="none"/>
              </w:rPr>
            </w:pPr>
            <w:r>
              <w:rPr>
                <w:b/>
                <w:bCs/>
                <w:sz w:val="24"/>
                <w:u w:val="none"/>
              </w:rPr>
              <w:t>表</w:t>
            </w:r>
            <w:r>
              <w:rPr>
                <w:rFonts w:hint="eastAsia"/>
                <w:b/>
                <w:bCs/>
                <w:sz w:val="24"/>
                <w:u w:val="none"/>
              </w:rPr>
              <w:t>4-</w:t>
            </w:r>
            <w:r>
              <w:rPr>
                <w:rFonts w:hint="eastAsia"/>
                <w:b/>
                <w:bCs/>
                <w:sz w:val="24"/>
                <w:u w:val="none"/>
                <w:lang w:val="en-US" w:eastAsia="zh-CN"/>
              </w:rPr>
              <w:t>14</w:t>
            </w:r>
            <w:r>
              <w:rPr>
                <w:b/>
                <w:bCs/>
                <w:sz w:val="24"/>
                <w:u w:val="none"/>
              </w:rPr>
              <w:t xml:space="preserve">  建设项目环境风险简单分析内容表</w:t>
            </w:r>
          </w:p>
          <w:tbl>
            <w:tblPr>
              <w:tblStyle w:val="31"/>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113"/>
              <w:gridCol w:w="1827"/>
              <w:gridCol w:w="1142"/>
              <w:gridCol w:w="568"/>
              <w:gridCol w:w="1181"/>
              <w:gridCol w:w="1279"/>
              <w:gridCol w:w="1045"/>
            </w:tblGrid>
            <w:tr w14:paraId="0B2A0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682" w:type="pct"/>
                  <w:vAlign w:val="center"/>
                </w:tcPr>
                <w:p w14:paraId="60FF5630">
                  <w:pPr>
                    <w:jc w:val="center"/>
                    <w:rPr>
                      <w:sz w:val="21"/>
                      <w:szCs w:val="21"/>
                      <w:u w:val="none"/>
                    </w:rPr>
                  </w:pPr>
                  <w:r>
                    <w:rPr>
                      <w:sz w:val="21"/>
                      <w:szCs w:val="21"/>
                      <w:u w:val="none"/>
                    </w:rPr>
                    <w:t>建设项目</w:t>
                  </w:r>
                </w:p>
              </w:tc>
              <w:tc>
                <w:tcPr>
                  <w:tcW w:w="4317" w:type="pct"/>
                  <w:gridSpan w:val="6"/>
                  <w:vAlign w:val="center"/>
                </w:tcPr>
                <w:p w14:paraId="246701EE">
                  <w:pPr>
                    <w:jc w:val="center"/>
                    <w:rPr>
                      <w:rFonts w:hint="eastAsia" w:eastAsia="宋体"/>
                      <w:sz w:val="21"/>
                      <w:szCs w:val="21"/>
                      <w:u w:val="none"/>
                      <w:lang w:eastAsia="zh-CN"/>
                    </w:rPr>
                  </w:pPr>
                  <w:r>
                    <w:rPr>
                      <w:rFonts w:hint="eastAsia"/>
                      <w:sz w:val="21"/>
                      <w:szCs w:val="21"/>
                      <w:u w:val="none"/>
                      <w:lang w:eastAsia="zh-CN"/>
                    </w:rPr>
                    <w:t>永顺县建筑垃圾资源化利用基地建设项目</w:t>
                  </w:r>
                </w:p>
              </w:tc>
            </w:tr>
            <w:tr w14:paraId="5CFDA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682" w:type="pct"/>
                  <w:vAlign w:val="center"/>
                </w:tcPr>
                <w:p w14:paraId="36F188FB">
                  <w:pPr>
                    <w:jc w:val="center"/>
                    <w:rPr>
                      <w:sz w:val="21"/>
                      <w:szCs w:val="21"/>
                      <w:u w:val="none"/>
                    </w:rPr>
                  </w:pPr>
                  <w:r>
                    <w:rPr>
                      <w:sz w:val="21"/>
                      <w:szCs w:val="21"/>
                      <w:u w:val="none"/>
                    </w:rPr>
                    <w:t>建设地点</w:t>
                  </w:r>
                </w:p>
              </w:tc>
              <w:tc>
                <w:tcPr>
                  <w:tcW w:w="1120" w:type="pct"/>
                  <w:vAlign w:val="center"/>
                </w:tcPr>
                <w:p w14:paraId="6AC16431">
                  <w:pPr>
                    <w:jc w:val="center"/>
                    <w:rPr>
                      <w:sz w:val="21"/>
                      <w:szCs w:val="21"/>
                      <w:u w:val="none"/>
                    </w:rPr>
                  </w:pPr>
                  <w:r>
                    <w:rPr>
                      <w:sz w:val="21"/>
                      <w:szCs w:val="21"/>
                      <w:u w:val="none"/>
                    </w:rPr>
                    <w:t>湖南省</w:t>
                  </w:r>
                </w:p>
              </w:tc>
              <w:tc>
                <w:tcPr>
                  <w:tcW w:w="700" w:type="pct"/>
                  <w:vAlign w:val="center"/>
                </w:tcPr>
                <w:p w14:paraId="25CAEA29">
                  <w:pPr>
                    <w:jc w:val="center"/>
                    <w:rPr>
                      <w:rFonts w:hint="eastAsia" w:eastAsia="宋体"/>
                      <w:sz w:val="21"/>
                      <w:szCs w:val="21"/>
                      <w:u w:val="none"/>
                      <w:lang w:eastAsia="zh-CN"/>
                    </w:rPr>
                  </w:pPr>
                  <w:r>
                    <w:rPr>
                      <w:rFonts w:hint="eastAsia"/>
                      <w:sz w:val="21"/>
                      <w:szCs w:val="21"/>
                      <w:u w:val="none"/>
                      <w:lang w:val="en-US" w:eastAsia="zh-CN"/>
                    </w:rPr>
                    <w:t>永顺县</w:t>
                  </w:r>
                </w:p>
              </w:tc>
              <w:tc>
                <w:tcPr>
                  <w:tcW w:w="1072" w:type="pct"/>
                  <w:gridSpan w:val="2"/>
                  <w:vAlign w:val="center"/>
                </w:tcPr>
                <w:p w14:paraId="7515EF2E">
                  <w:pPr>
                    <w:jc w:val="center"/>
                    <w:rPr>
                      <w:rFonts w:hint="eastAsia" w:eastAsia="宋体"/>
                      <w:sz w:val="21"/>
                      <w:szCs w:val="21"/>
                      <w:u w:val="none"/>
                      <w:lang w:eastAsia="zh-CN"/>
                    </w:rPr>
                  </w:pPr>
                  <w:r>
                    <w:rPr>
                      <w:rFonts w:hint="eastAsia"/>
                      <w:sz w:val="21"/>
                      <w:szCs w:val="21"/>
                      <w:u w:val="none"/>
                      <w:lang w:eastAsia="zh-CN"/>
                    </w:rPr>
                    <w:t>灵溪镇</w:t>
                  </w:r>
                </w:p>
              </w:tc>
              <w:tc>
                <w:tcPr>
                  <w:tcW w:w="1424" w:type="pct"/>
                  <w:gridSpan w:val="2"/>
                  <w:vAlign w:val="center"/>
                </w:tcPr>
                <w:p w14:paraId="278FDD10">
                  <w:pPr>
                    <w:jc w:val="center"/>
                    <w:rPr>
                      <w:sz w:val="21"/>
                      <w:szCs w:val="21"/>
                      <w:u w:val="none"/>
                    </w:rPr>
                  </w:pPr>
                  <w:r>
                    <w:rPr>
                      <w:rFonts w:hint="eastAsia"/>
                      <w:sz w:val="21"/>
                      <w:szCs w:val="21"/>
                      <w:u w:val="none"/>
                    </w:rPr>
                    <w:t>猛岗村十八弯</w:t>
                  </w:r>
                </w:p>
              </w:tc>
            </w:tr>
            <w:tr w14:paraId="41C2F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682" w:type="pct"/>
                  <w:vAlign w:val="center"/>
                </w:tcPr>
                <w:p w14:paraId="158E3C00">
                  <w:pPr>
                    <w:jc w:val="center"/>
                    <w:rPr>
                      <w:sz w:val="21"/>
                      <w:szCs w:val="21"/>
                      <w:u w:val="none"/>
                    </w:rPr>
                  </w:pPr>
                  <w:r>
                    <w:rPr>
                      <w:sz w:val="21"/>
                      <w:szCs w:val="21"/>
                      <w:u w:val="none"/>
                    </w:rPr>
                    <w:t>地理坐标</w:t>
                  </w:r>
                </w:p>
              </w:tc>
              <w:tc>
                <w:tcPr>
                  <w:tcW w:w="1120" w:type="pct"/>
                  <w:vAlign w:val="center"/>
                </w:tcPr>
                <w:p w14:paraId="6855395E">
                  <w:pPr>
                    <w:jc w:val="center"/>
                    <w:rPr>
                      <w:rFonts w:hint="default" w:ascii="Times New Roman" w:hAnsi="Times New Roman" w:cs="Times New Roman"/>
                      <w:sz w:val="21"/>
                      <w:szCs w:val="21"/>
                      <w:u w:val="none"/>
                    </w:rPr>
                  </w:pPr>
                  <w:r>
                    <w:rPr>
                      <w:rFonts w:hint="default" w:ascii="Times New Roman" w:hAnsi="Times New Roman" w:cs="Times New Roman"/>
                      <w:sz w:val="21"/>
                      <w:szCs w:val="21"/>
                      <w:u w:val="none"/>
                    </w:rPr>
                    <w:t>经度</w:t>
                  </w:r>
                </w:p>
              </w:tc>
              <w:tc>
                <w:tcPr>
                  <w:tcW w:w="1048" w:type="pct"/>
                  <w:gridSpan w:val="2"/>
                  <w:vAlign w:val="center"/>
                </w:tcPr>
                <w:p w14:paraId="2ECF8A80">
                  <w:pPr>
                    <w:jc w:val="center"/>
                    <w:rPr>
                      <w:rFonts w:hint="default" w:ascii="Times New Roman" w:hAnsi="Times New Roman" w:cs="Times New Roman"/>
                      <w:sz w:val="21"/>
                      <w:szCs w:val="21"/>
                      <w:u w:val="none"/>
                    </w:rPr>
                  </w:pPr>
                  <w:r>
                    <w:rPr>
                      <w:rFonts w:hint="default" w:ascii="Times New Roman" w:hAnsi="Times New Roman" w:cs="Times New Roman"/>
                      <w:sz w:val="21"/>
                      <w:szCs w:val="21"/>
                      <w:u w:val="none"/>
                    </w:rPr>
                    <w:t>109°54′20.78187″</w:t>
                  </w:r>
                </w:p>
              </w:tc>
              <w:tc>
                <w:tcPr>
                  <w:tcW w:w="724" w:type="pct"/>
                  <w:vAlign w:val="center"/>
                </w:tcPr>
                <w:p w14:paraId="7576F2FE">
                  <w:pPr>
                    <w:jc w:val="center"/>
                    <w:rPr>
                      <w:rFonts w:hint="default" w:ascii="Times New Roman" w:hAnsi="Times New Roman" w:cs="Times New Roman"/>
                      <w:sz w:val="21"/>
                      <w:szCs w:val="21"/>
                      <w:u w:val="none"/>
                    </w:rPr>
                  </w:pPr>
                  <w:r>
                    <w:rPr>
                      <w:rFonts w:hint="default" w:ascii="Times New Roman" w:hAnsi="Times New Roman" w:cs="Times New Roman"/>
                      <w:sz w:val="21"/>
                      <w:szCs w:val="21"/>
                      <w:u w:val="none"/>
                    </w:rPr>
                    <w:t>纬度</w:t>
                  </w:r>
                </w:p>
              </w:tc>
              <w:tc>
                <w:tcPr>
                  <w:tcW w:w="1424" w:type="pct"/>
                  <w:gridSpan w:val="2"/>
                  <w:vAlign w:val="center"/>
                </w:tcPr>
                <w:p w14:paraId="2F713476">
                  <w:pPr>
                    <w:jc w:val="center"/>
                    <w:rPr>
                      <w:rFonts w:hint="default" w:ascii="Times New Roman" w:hAnsi="Times New Roman" w:cs="Times New Roman"/>
                      <w:sz w:val="21"/>
                      <w:szCs w:val="21"/>
                      <w:u w:val="none"/>
                    </w:rPr>
                  </w:pPr>
                  <w:r>
                    <w:rPr>
                      <w:rFonts w:hint="default" w:ascii="Times New Roman" w:hAnsi="Times New Roman" w:cs="Times New Roman"/>
                      <w:sz w:val="21"/>
                      <w:szCs w:val="21"/>
                      <w:u w:val="none"/>
                    </w:rPr>
                    <w:t>29°1′56.19565″</w:t>
                  </w:r>
                </w:p>
              </w:tc>
            </w:tr>
            <w:tr w14:paraId="7D467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682" w:type="pct"/>
                  <w:vMerge w:val="restart"/>
                  <w:vAlign w:val="center"/>
                </w:tcPr>
                <w:p w14:paraId="6B81A372">
                  <w:pPr>
                    <w:jc w:val="center"/>
                    <w:rPr>
                      <w:sz w:val="21"/>
                      <w:szCs w:val="21"/>
                      <w:u w:val="none"/>
                    </w:rPr>
                  </w:pPr>
                  <w:r>
                    <w:rPr>
                      <w:sz w:val="21"/>
                      <w:szCs w:val="21"/>
                      <w:u w:val="none"/>
                    </w:rPr>
                    <w:t>主要危险物质及分布</w:t>
                  </w:r>
                </w:p>
              </w:tc>
              <w:tc>
                <w:tcPr>
                  <w:tcW w:w="1820" w:type="pct"/>
                  <w:gridSpan w:val="2"/>
                  <w:vAlign w:val="center"/>
                </w:tcPr>
                <w:p w14:paraId="69EE00D9">
                  <w:pPr>
                    <w:jc w:val="center"/>
                    <w:rPr>
                      <w:sz w:val="21"/>
                      <w:szCs w:val="21"/>
                      <w:u w:val="none"/>
                    </w:rPr>
                  </w:pPr>
                  <w:r>
                    <w:rPr>
                      <w:sz w:val="21"/>
                      <w:szCs w:val="21"/>
                      <w:u w:val="none"/>
                    </w:rPr>
                    <w:t>物质名称</w:t>
                  </w:r>
                </w:p>
              </w:tc>
              <w:tc>
                <w:tcPr>
                  <w:tcW w:w="1072" w:type="pct"/>
                  <w:gridSpan w:val="2"/>
                  <w:vAlign w:val="center"/>
                </w:tcPr>
                <w:p w14:paraId="29FDA1E9">
                  <w:pPr>
                    <w:jc w:val="center"/>
                    <w:rPr>
                      <w:sz w:val="21"/>
                      <w:szCs w:val="21"/>
                      <w:u w:val="none"/>
                    </w:rPr>
                  </w:pPr>
                  <w:r>
                    <w:rPr>
                      <w:sz w:val="21"/>
                      <w:szCs w:val="21"/>
                      <w:u w:val="none"/>
                    </w:rPr>
                    <w:t>分布</w:t>
                  </w:r>
                </w:p>
              </w:tc>
              <w:tc>
                <w:tcPr>
                  <w:tcW w:w="784" w:type="pct"/>
                  <w:vAlign w:val="center"/>
                </w:tcPr>
                <w:p w14:paraId="240C2320">
                  <w:pPr>
                    <w:jc w:val="center"/>
                    <w:rPr>
                      <w:sz w:val="21"/>
                      <w:szCs w:val="21"/>
                      <w:u w:val="none"/>
                    </w:rPr>
                  </w:pPr>
                  <w:r>
                    <w:rPr>
                      <w:sz w:val="21"/>
                      <w:szCs w:val="21"/>
                      <w:u w:val="none"/>
                    </w:rPr>
                    <w:t>最大贮存量/t</w:t>
                  </w:r>
                </w:p>
              </w:tc>
              <w:tc>
                <w:tcPr>
                  <w:tcW w:w="640" w:type="pct"/>
                  <w:vAlign w:val="center"/>
                </w:tcPr>
                <w:p w14:paraId="15AD2609">
                  <w:pPr>
                    <w:jc w:val="center"/>
                    <w:rPr>
                      <w:sz w:val="21"/>
                      <w:szCs w:val="21"/>
                      <w:u w:val="none"/>
                    </w:rPr>
                  </w:pPr>
                  <w:r>
                    <w:rPr>
                      <w:sz w:val="21"/>
                      <w:szCs w:val="21"/>
                      <w:u w:val="none"/>
                    </w:rPr>
                    <w:t>临界量/t</w:t>
                  </w:r>
                </w:p>
              </w:tc>
            </w:tr>
            <w:tr w14:paraId="2529A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682" w:type="pct"/>
                  <w:vMerge w:val="continue"/>
                  <w:vAlign w:val="center"/>
                </w:tcPr>
                <w:p w14:paraId="321983D0">
                  <w:pPr>
                    <w:jc w:val="center"/>
                    <w:rPr>
                      <w:sz w:val="21"/>
                      <w:szCs w:val="21"/>
                      <w:u w:val="none"/>
                    </w:rPr>
                  </w:pPr>
                </w:p>
              </w:tc>
              <w:tc>
                <w:tcPr>
                  <w:tcW w:w="1820" w:type="pct"/>
                  <w:gridSpan w:val="2"/>
                  <w:shd w:val="clear" w:color="auto" w:fill="auto"/>
                  <w:vAlign w:val="center"/>
                </w:tcPr>
                <w:p w14:paraId="5EEFCF9D">
                  <w:pPr>
                    <w:widowControl/>
                    <w:jc w:val="center"/>
                    <w:rPr>
                      <w:rFonts w:hint="eastAsia" w:ascii="Times New Roman" w:hAnsi="Times New Roman" w:eastAsia="宋体" w:cs="Times New Roman"/>
                      <w:color w:val="000000"/>
                      <w:kern w:val="0"/>
                      <w:sz w:val="21"/>
                      <w:szCs w:val="21"/>
                      <w:u w:val="none"/>
                      <w:lang w:val="en-US" w:eastAsia="zh-CN" w:bidi="ar-SA"/>
                    </w:rPr>
                  </w:pPr>
                  <w:r>
                    <w:rPr>
                      <w:rFonts w:hint="eastAsia"/>
                      <w:bCs/>
                      <w:sz w:val="21"/>
                      <w:szCs w:val="21"/>
                      <w:u w:val="none"/>
                      <w:lang w:eastAsia="zh-CN"/>
                    </w:rPr>
                    <w:t>矿物油</w:t>
                  </w:r>
                </w:p>
              </w:tc>
              <w:tc>
                <w:tcPr>
                  <w:tcW w:w="1072" w:type="pct"/>
                  <w:gridSpan w:val="2"/>
                  <w:shd w:val="clear" w:color="auto" w:fill="auto"/>
                  <w:vAlign w:val="center"/>
                </w:tcPr>
                <w:p w14:paraId="7929458A">
                  <w:pPr>
                    <w:jc w:val="center"/>
                    <w:rPr>
                      <w:rFonts w:hint="default" w:ascii="Times New Roman" w:hAnsi="Times New Roman" w:eastAsia="宋体" w:cs="Times New Roman"/>
                      <w:kern w:val="2"/>
                      <w:sz w:val="21"/>
                      <w:szCs w:val="21"/>
                      <w:u w:val="none"/>
                      <w:lang w:val="en-US" w:eastAsia="zh-CN" w:bidi="ar-SA"/>
                    </w:rPr>
                  </w:pPr>
                  <w:r>
                    <w:rPr>
                      <w:rFonts w:hint="eastAsia"/>
                      <w:sz w:val="21"/>
                      <w:szCs w:val="21"/>
                      <w:u w:val="none"/>
                      <w:lang w:val="en-US" w:eastAsia="zh-CN"/>
                    </w:rPr>
                    <w:t>矿物油储存区</w:t>
                  </w:r>
                </w:p>
              </w:tc>
              <w:tc>
                <w:tcPr>
                  <w:tcW w:w="784" w:type="pct"/>
                  <w:shd w:val="clear" w:color="auto" w:fill="auto"/>
                  <w:vAlign w:val="center"/>
                </w:tcPr>
                <w:p w14:paraId="5234B72F">
                  <w:pPr>
                    <w:widowControl/>
                    <w:jc w:val="center"/>
                    <w:rPr>
                      <w:rFonts w:hint="default" w:ascii="Times New Roman" w:hAnsi="Times New Roman" w:eastAsia="宋体" w:cs="Times New Roman"/>
                      <w:color w:val="000000"/>
                      <w:kern w:val="0"/>
                      <w:sz w:val="21"/>
                      <w:szCs w:val="21"/>
                      <w:u w:val="none"/>
                      <w:lang w:val="en-US" w:eastAsia="zh-CN" w:bidi="ar-SA"/>
                    </w:rPr>
                  </w:pPr>
                  <w:r>
                    <w:rPr>
                      <w:rFonts w:hint="eastAsia"/>
                      <w:color w:val="000000"/>
                      <w:kern w:val="0"/>
                      <w:sz w:val="21"/>
                      <w:szCs w:val="21"/>
                      <w:u w:val="none"/>
                      <w:lang w:val="en-US" w:eastAsia="zh-CN"/>
                    </w:rPr>
                    <w:t>2</w:t>
                  </w:r>
                </w:p>
              </w:tc>
              <w:tc>
                <w:tcPr>
                  <w:tcW w:w="640" w:type="pct"/>
                  <w:shd w:val="clear" w:color="auto" w:fill="auto"/>
                  <w:vAlign w:val="center"/>
                </w:tcPr>
                <w:p w14:paraId="7CDA600D">
                  <w:pPr>
                    <w:widowControl/>
                    <w:jc w:val="center"/>
                    <w:rPr>
                      <w:rFonts w:hint="default" w:ascii="Times New Roman" w:hAnsi="Times New Roman" w:eastAsia="宋体" w:cs="Times New Roman"/>
                      <w:color w:val="000000"/>
                      <w:kern w:val="0"/>
                      <w:sz w:val="21"/>
                      <w:szCs w:val="21"/>
                      <w:u w:val="none"/>
                      <w:lang w:val="en-US" w:eastAsia="zh-CN" w:bidi="ar-SA"/>
                    </w:rPr>
                  </w:pPr>
                  <w:r>
                    <w:rPr>
                      <w:rFonts w:hint="eastAsia"/>
                      <w:color w:val="000000"/>
                      <w:kern w:val="0"/>
                      <w:sz w:val="21"/>
                      <w:szCs w:val="21"/>
                      <w:u w:val="none"/>
                    </w:rPr>
                    <w:t>2500</w:t>
                  </w:r>
                </w:p>
              </w:tc>
            </w:tr>
            <w:tr w14:paraId="52C67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682" w:type="pct"/>
                  <w:vMerge w:val="continue"/>
                  <w:vAlign w:val="center"/>
                </w:tcPr>
                <w:p w14:paraId="1002E59D">
                  <w:pPr>
                    <w:jc w:val="center"/>
                    <w:rPr>
                      <w:sz w:val="21"/>
                      <w:szCs w:val="21"/>
                      <w:u w:val="none"/>
                    </w:rPr>
                  </w:pPr>
                </w:p>
              </w:tc>
              <w:tc>
                <w:tcPr>
                  <w:tcW w:w="1820" w:type="pct"/>
                  <w:gridSpan w:val="2"/>
                  <w:shd w:val="clear" w:color="auto" w:fill="auto"/>
                  <w:vAlign w:val="center"/>
                </w:tcPr>
                <w:p w14:paraId="259E151A">
                  <w:pPr>
                    <w:widowControl/>
                    <w:jc w:val="center"/>
                    <w:rPr>
                      <w:rFonts w:hint="default" w:ascii="Times New Roman" w:hAnsi="Times New Roman" w:eastAsia="宋体" w:cs="Times New Roman"/>
                      <w:bCs/>
                      <w:kern w:val="2"/>
                      <w:sz w:val="21"/>
                      <w:szCs w:val="21"/>
                      <w:u w:val="none"/>
                      <w:lang w:val="en-US" w:eastAsia="zh-CN" w:bidi="ar-SA"/>
                    </w:rPr>
                  </w:pPr>
                  <w:r>
                    <w:rPr>
                      <w:rFonts w:hint="eastAsia"/>
                      <w:bCs/>
                      <w:sz w:val="21"/>
                      <w:szCs w:val="21"/>
                      <w:u w:val="none"/>
                    </w:rPr>
                    <w:t>危险废物</w:t>
                  </w:r>
                </w:p>
              </w:tc>
              <w:tc>
                <w:tcPr>
                  <w:tcW w:w="1072" w:type="pct"/>
                  <w:gridSpan w:val="2"/>
                  <w:shd w:val="clear" w:color="auto" w:fill="auto"/>
                  <w:vAlign w:val="center"/>
                </w:tcPr>
                <w:p w14:paraId="4B9675D2">
                  <w:pPr>
                    <w:jc w:val="center"/>
                    <w:rPr>
                      <w:rFonts w:hint="default" w:ascii="Times New Roman" w:hAnsi="Times New Roman" w:eastAsia="宋体" w:cs="Times New Roman"/>
                      <w:kern w:val="2"/>
                      <w:sz w:val="21"/>
                      <w:szCs w:val="21"/>
                      <w:u w:val="none"/>
                      <w:lang w:val="en-US" w:eastAsia="zh-CN" w:bidi="ar-SA"/>
                    </w:rPr>
                  </w:pPr>
                  <w:r>
                    <w:rPr>
                      <w:rFonts w:hint="eastAsia"/>
                      <w:sz w:val="21"/>
                      <w:szCs w:val="21"/>
                      <w:u w:val="none"/>
                    </w:rPr>
                    <w:t>危废暂存间</w:t>
                  </w:r>
                </w:p>
              </w:tc>
              <w:tc>
                <w:tcPr>
                  <w:tcW w:w="784" w:type="pct"/>
                  <w:shd w:val="clear" w:color="auto" w:fill="auto"/>
                  <w:vAlign w:val="center"/>
                </w:tcPr>
                <w:p w14:paraId="46218334">
                  <w:pPr>
                    <w:widowControl/>
                    <w:jc w:val="center"/>
                    <w:rPr>
                      <w:rFonts w:hint="default" w:ascii="Times New Roman" w:hAnsi="Times New Roman" w:eastAsia="宋体" w:cs="Times New Roman"/>
                      <w:color w:val="000000"/>
                      <w:kern w:val="0"/>
                      <w:sz w:val="21"/>
                      <w:szCs w:val="21"/>
                      <w:u w:val="none"/>
                      <w:lang w:val="en-US" w:eastAsia="zh-CN" w:bidi="ar-SA"/>
                    </w:rPr>
                  </w:pPr>
                  <w:r>
                    <w:rPr>
                      <w:rFonts w:hint="eastAsia"/>
                      <w:color w:val="000000"/>
                      <w:kern w:val="0"/>
                      <w:sz w:val="21"/>
                      <w:szCs w:val="21"/>
                      <w:u w:val="none"/>
                      <w:lang w:val="en-US" w:eastAsia="zh-CN"/>
                    </w:rPr>
                    <w:t>0.1</w:t>
                  </w:r>
                </w:p>
              </w:tc>
              <w:tc>
                <w:tcPr>
                  <w:tcW w:w="640" w:type="pct"/>
                  <w:shd w:val="clear" w:color="auto" w:fill="auto"/>
                  <w:vAlign w:val="center"/>
                </w:tcPr>
                <w:p w14:paraId="5C1A1BE9">
                  <w:pPr>
                    <w:widowControl/>
                    <w:jc w:val="center"/>
                    <w:rPr>
                      <w:rFonts w:hint="default" w:ascii="Times New Roman" w:hAnsi="Times New Roman" w:eastAsia="宋体" w:cs="Times New Roman"/>
                      <w:color w:val="000000"/>
                      <w:kern w:val="0"/>
                      <w:sz w:val="21"/>
                      <w:szCs w:val="21"/>
                      <w:u w:val="none"/>
                      <w:lang w:val="en-US" w:eastAsia="zh-CN" w:bidi="ar-SA"/>
                    </w:rPr>
                  </w:pPr>
                  <w:r>
                    <w:rPr>
                      <w:rFonts w:hint="eastAsia"/>
                      <w:color w:val="000000"/>
                      <w:kern w:val="0"/>
                      <w:sz w:val="21"/>
                      <w:szCs w:val="21"/>
                      <w:u w:val="none"/>
                    </w:rPr>
                    <w:t>100</w:t>
                  </w:r>
                </w:p>
              </w:tc>
            </w:tr>
            <w:tr w14:paraId="17D69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682" w:type="pct"/>
                  <w:vAlign w:val="center"/>
                </w:tcPr>
                <w:p w14:paraId="4B0AEEDC">
                  <w:pPr>
                    <w:jc w:val="center"/>
                    <w:rPr>
                      <w:sz w:val="21"/>
                      <w:szCs w:val="21"/>
                      <w:u w:val="none"/>
                    </w:rPr>
                  </w:pPr>
                  <w:r>
                    <w:rPr>
                      <w:sz w:val="21"/>
                      <w:szCs w:val="21"/>
                      <w:u w:val="none"/>
                    </w:rPr>
                    <w:t>环境影响途径及危害后果</w:t>
                  </w:r>
                </w:p>
              </w:tc>
              <w:tc>
                <w:tcPr>
                  <w:tcW w:w="4317" w:type="pct"/>
                  <w:gridSpan w:val="6"/>
                  <w:shd w:val="clear" w:color="auto" w:fill="auto"/>
                  <w:vAlign w:val="center"/>
                </w:tcPr>
                <w:p w14:paraId="5DD38DDE">
                  <w:pPr>
                    <w:pStyle w:val="94"/>
                    <w:numPr>
                      <w:ilvl w:val="0"/>
                      <w:numId w:val="6"/>
                    </w:numPr>
                    <w:spacing w:line="240" w:lineRule="auto"/>
                    <w:ind w:firstLine="0" w:firstLineChars="0"/>
                    <w:rPr>
                      <w:rFonts w:ascii="Times New Roman" w:hAnsi="Times New Roman"/>
                      <w:spacing w:val="-4"/>
                      <w:sz w:val="21"/>
                      <w:szCs w:val="21"/>
                      <w:u w:val="none"/>
                    </w:rPr>
                  </w:pPr>
                  <w:r>
                    <w:rPr>
                      <w:rFonts w:ascii="Times New Roman" w:hAnsi="Times New Roman"/>
                      <w:spacing w:val="-4"/>
                      <w:sz w:val="21"/>
                      <w:szCs w:val="21"/>
                      <w:u w:val="none"/>
                    </w:rPr>
                    <w:t>危险物质在储存及使用过程，一旦发生火灾爆炸，物料燃烧产生一氧化碳等风险物质对下风向大气环境造成影响，污染大气环境，消防废水会污染周边水环境。</w:t>
                  </w:r>
                </w:p>
                <w:p w14:paraId="178F97F6">
                  <w:pPr>
                    <w:pStyle w:val="94"/>
                    <w:numPr>
                      <w:ilvl w:val="0"/>
                      <w:numId w:val="6"/>
                    </w:numPr>
                    <w:spacing w:line="240" w:lineRule="auto"/>
                    <w:ind w:firstLine="0" w:firstLineChars="0"/>
                    <w:rPr>
                      <w:rFonts w:hint="eastAsia" w:ascii="Times New Roman" w:hAnsi="Times New Roman" w:eastAsia="宋体" w:cs="Times New Roman"/>
                      <w:snapToGrid w:val="0"/>
                      <w:spacing w:val="-4"/>
                      <w:kern w:val="0"/>
                      <w:sz w:val="21"/>
                      <w:szCs w:val="21"/>
                      <w:u w:val="none"/>
                      <w:lang w:val="en-US" w:eastAsia="zh-CN" w:bidi="ar-SA"/>
                    </w:rPr>
                  </w:pPr>
                  <w:r>
                    <w:rPr>
                      <w:rFonts w:hint="eastAsia" w:ascii="Times New Roman" w:hAnsi="Times New Roman"/>
                      <w:spacing w:val="-4"/>
                      <w:sz w:val="21"/>
                      <w:szCs w:val="21"/>
                      <w:u w:val="none"/>
                    </w:rPr>
                    <w:t>污水处理设施的废水泄露，影响周边水环境。</w:t>
                  </w:r>
                </w:p>
              </w:tc>
            </w:tr>
            <w:tr w14:paraId="4454C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682" w:type="pct"/>
                  <w:vAlign w:val="center"/>
                </w:tcPr>
                <w:p w14:paraId="22B5B7CC">
                  <w:pPr>
                    <w:jc w:val="center"/>
                    <w:rPr>
                      <w:sz w:val="21"/>
                      <w:szCs w:val="21"/>
                      <w:u w:val="none"/>
                    </w:rPr>
                  </w:pPr>
                  <w:r>
                    <w:rPr>
                      <w:sz w:val="21"/>
                      <w:szCs w:val="21"/>
                      <w:u w:val="none"/>
                    </w:rPr>
                    <w:t>风险防范措施要求</w:t>
                  </w:r>
                </w:p>
              </w:tc>
              <w:tc>
                <w:tcPr>
                  <w:tcW w:w="4317" w:type="pct"/>
                  <w:gridSpan w:val="6"/>
                  <w:shd w:val="clear" w:color="auto" w:fill="auto"/>
                  <w:vAlign w:val="center"/>
                </w:tcPr>
                <w:p w14:paraId="27D3652A">
                  <w:pPr>
                    <w:rPr>
                      <w:sz w:val="21"/>
                      <w:szCs w:val="21"/>
                      <w:u w:val="none"/>
                    </w:rPr>
                  </w:pPr>
                  <w:r>
                    <w:rPr>
                      <w:sz w:val="21"/>
                      <w:szCs w:val="21"/>
                      <w:u w:val="none"/>
                    </w:rPr>
                    <w:t>（1）建设单位需</w:t>
                  </w:r>
                  <w:r>
                    <w:rPr>
                      <w:rFonts w:hint="eastAsia"/>
                      <w:sz w:val="21"/>
                      <w:szCs w:val="21"/>
                      <w:u w:val="none"/>
                    </w:rPr>
                    <w:t>按照《湖南省突发环境事件应急预案管理办法（修订版）》（湘环发〔2024〕49号）开展应急预案相关工作</w:t>
                  </w:r>
                  <w:r>
                    <w:rPr>
                      <w:sz w:val="21"/>
                      <w:szCs w:val="21"/>
                      <w:u w:val="none"/>
                    </w:rPr>
                    <w:t>。</w:t>
                  </w:r>
                </w:p>
                <w:p w14:paraId="31A55714">
                  <w:pPr>
                    <w:rPr>
                      <w:sz w:val="21"/>
                      <w:szCs w:val="21"/>
                      <w:u w:val="none"/>
                    </w:rPr>
                  </w:pPr>
                  <w:r>
                    <w:rPr>
                      <w:sz w:val="21"/>
                      <w:szCs w:val="21"/>
                      <w:u w:val="none"/>
                    </w:rPr>
                    <w:t>（2）本项目风险源为</w:t>
                  </w:r>
                  <w:r>
                    <w:rPr>
                      <w:rFonts w:hint="eastAsia"/>
                      <w:sz w:val="21"/>
                      <w:szCs w:val="21"/>
                      <w:u w:val="none"/>
                      <w:lang w:eastAsia="zh-CN"/>
                    </w:rPr>
                    <w:t>矿物油</w:t>
                  </w:r>
                  <w:r>
                    <w:rPr>
                      <w:rFonts w:hint="eastAsia"/>
                      <w:sz w:val="21"/>
                      <w:szCs w:val="21"/>
                      <w:u w:val="none"/>
                    </w:rPr>
                    <w:t>、危险废物</w:t>
                  </w:r>
                  <w:r>
                    <w:rPr>
                      <w:sz w:val="21"/>
                      <w:szCs w:val="21"/>
                      <w:u w:val="none"/>
                    </w:rPr>
                    <w:t>，环境影响途径为</w:t>
                  </w:r>
                  <w:r>
                    <w:rPr>
                      <w:sz w:val="21"/>
                      <w:szCs w:val="21"/>
                      <w:u w:val="none"/>
                      <w:lang w:val="zh-CN"/>
                    </w:rPr>
                    <w:t>火灾、爆炸、泄漏、中毒、窒息、灼伤</w:t>
                  </w:r>
                  <w:r>
                    <w:rPr>
                      <w:sz w:val="21"/>
                      <w:szCs w:val="21"/>
                      <w:u w:val="none"/>
                    </w:rPr>
                    <w:t>及引发次生环境污染事件及水体污染等环境危害</w:t>
                  </w:r>
                  <w:r>
                    <w:rPr>
                      <w:sz w:val="21"/>
                      <w:szCs w:val="21"/>
                      <w:u w:val="none"/>
                      <w:lang w:val="zh-CN"/>
                    </w:rPr>
                    <w:t>，</w:t>
                  </w:r>
                  <w:r>
                    <w:rPr>
                      <w:sz w:val="21"/>
                      <w:szCs w:val="21"/>
                      <w:u w:val="none"/>
                    </w:rPr>
                    <w:t>本环评建议采取以下防范措施：</w:t>
                  </w:r>
                </w:p>
                <w:p w14:paraId="52EC51C5">
                  <w:pPr>
                    <w:rPr>
                      <w:sz w:val="21"/>
                      <w:szCs w:val="21"/>
                      <w:u w:val="none"/>
                    </w:rPr>
                  </w:pPr>
                  <w:r>
                    <w:rPr>
                      <w:sz w:val="21"/>
                      <w:szCs w:val="21"/>
                      <w:u w:val="none"/>
                    </w:rPr>
                    <w:t>1.设置专门的负责人，定期检查危废间暂存情况，做好记录，及时发现问题，并解决问题；</w:t>
                  </w:r>
                </w:p>
                <w:p w14:paraId="5CCE31E9">
                  <w:pPr>
                    <w:rPr>
                      <w:color w:val="000000"/>
                      <w:sz w:val="21"/>
                      <w:szCs w:val="21"/>
                      <w:u w:val="none"/>
                    </w:rPr>
                  </w:pPr>
                  <w:r>
                    <w:rPr>
                      <w:sz w:val="21"/>
                      <w:szCs w:val="21"/>
                      <w:u w:val="none"/>
                    </w:rPr>
                    <w:t>2.建设单位应准备充足的应急物资，保证发生突发环境事件时，能够有物资控制</w:t>
                  </w:r>
                  <w:r>
                    <w:rPr>
                      <w:color w:val="000000"/>
                      <w:sz w:val="21"/>
                      <w:szCs w:val="21"/>
                      <w:u w:val="none"/>
                    </w:rPr>
                    <w:t>事故；</w:t>
                  </w:r>
                </w:p>
                <w:p w14:paraId="409F89EB">
                  <w:pPr>
                    <w:pStyle w:val="38"/>
                    <w:rPr>
                      <w:u w:val="none"/>
                    </w:rPr>
                  </w:pPr>
                  <w:r>
                    <w:rPr>
                      <w:rFonts w:ascii="Times New Roman"/>
                      <w:sz w:val="21"/>
                      <w:szCs w:val="21"/>
                      <w:u w:val="none"/>
                    </w:rPr>
                    <w:t>3.原</w:t>
                  </w:r>
                  <w:r>
                    <w:rPr>
                      <w:rFonts w:hint="eastAsia"/>
                      <w:sz w:val="21"/>
                      <w:szCs w:val="21"/>
                      <w:u w:val="none"/>
                    </w:rPr>
                    <w:t>料仓库以及危废间建设防泄漏措施，确保发生突发环境事件时，风险物质不流入外环境</w:t>
                  </w:r>
                  <w:r>
                    <w:rPr>
                      <w:rFonts w:ascii="Times New Roman"/>
                      <w:sz w:val="21"/>
                      <w:szCs w:val="21"/>
                      <w:u w:val="none"/>
                    </w:rPr>
                    <w:t>；</w:t>
                  </w:r>
                </w:p>
                <w:p w14:paraId="7A57A05F">
                  <w:pPr>
                    <w:rPr>
                      <w:sz w:val="21"/>
                      <w:szCs w:val="21"/>
                      <w:u w:val="none"/>
                    </w:rPr>
                  </w:pPr>
                  <w:r>
                    <w:rPr>
                      <w:rFonts w:hint="eastAsia"/>
                      <w:sz w:val="21"/>
                      <w:szCs w:val="21"/>
                      <w:u w:val="none"/>
                    </w:rPr>
                    <w:t>4</w:t>
                  </w:r>
                  <w:r>
                    <w:rPr>
                      <w:sz w:val="21"/>
                      <w:szCs w:val="21"/>
                      <w:u w:val="none"/>
                    </w:rPr>
                    <w:t>.建设单位应定期进行环境突发事件演练，保证事故发生时，工作人员能够积极应对；</w:t>
                  </w:r>
                </w:p>
                <w:p w14:paraId="2957D777">
                  <w:pPr>
                    <w:rPr>
                      <w:rFonts w:hint="eastAsia" w:ascii="Times New Roman" w:hAnsi="Times New Roman" w:eastAsia="宋体" w:cs="Times New Roman"/>
                      <w:kern w:val="2"/>
                      <w:sz w:val="21"/>
                      <w:szCs w:val="21"/>
                      <w:u w:val="none"/>
                      <w:lang w:val="en-US" w:eastAsia="zh-CN" w:bidi="ar-SA"/>
                    </w:rPr>
                  </w:pPr>
                  <w:r>
                    <w:rPr>
                      <w:rFonts w:hint="eastAsia"/>
                      <w:sz w:val="21"/>
                      <w:szCs w:val="21"/>
                      <w:u w:val="none"/>
                    </w:rPr>
                    <w:t>5</w:t>
                  </w:r>
                  <w:r>
                    <w:rPr>
                      <w:sz w:val="21"/>
                      <w:szCs w:val="21"/>
                      <w:u w:val="none"/>
                    </w:rPr>
                    <w:t>.危废的贮存应符合《危险废物暂存污染控制标准》规范等。</w:t>
                  </w:r>
                </w:p>
              </w:tc>
            </w:tr>
            <w:tr w14:paraId="2BFF2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000" w:type="pct"/>
                  <w:gridSpan w:val="7"/>
                  <w:vAlign w:val="center"/>
                </w:tcPr>
                <w:p w14:paraId="2BC21B5A">
                  <w:pPr>
                    <w:rPr>
                      <w:sz w:val="21"/>
                      <w:szCs w:val="21"/>
                      <w:u w:val="none"/>
                    </w:rPr>
                  </w:pPr>
                  <w:r>
                    <w:rPr>
                      <w:sz w:val="21"/>
                      <w:szCs w:val="21"/>
                      <w:u w:val="none"/>
                    </w:rPr>
                    <w:t>填表说明（列出项目相关信息及评价说明）：</w:t>
                  </w:r>
                </w:p>
                <w:p w14:paraId="4F2C2199">
                  <w:pPr>
                    <w:tabs>
                      <w:tab w:val="left" w:pos="1440"/>
                      <w:tab w:val="left" w:pos="1800"/>
                    </w:tabs>
                    <w:adjustRightInd w:val="0"/>
                    <w:rPr>
                      <w:sz w:val="21"/>
                      <w:szCs w:val="21"/>
                      <w:u w:val="none"/>
                    </w:rPr>
                  </w:pPr>
                  <w:r>
                    <w:rPr>
                      <w:sz w:val="21"/>
                      <w:szCs w:val="21"/>
                      <w:u w:val="none"/>
                    </w:rPr>
                    <w:t>1、风险调查：</w:t>
                  </w:r>
                  <w:r>
                    <w:rPr>
                      <w:sz w:val="21"/>
                      <w:szCs w:val="21"/>
                      <w:u w:val="none"/>
                      <w:lang w:val="zh-CN"/>
                    </w:rPr>
                    <w:t>本项目生产过程中存在火灾、爆炸、泄漏、中毒、窒息、灼伤</w:t>
                  </w:r>
                  <w:r>
                    <w:rPr>
                      <w:sz w:val="21"/>
                      <w:szCs w:val="21"/>
                      <w:u w:val="none"/>
                    </w:rPr>
                    <w:t>及水体污染</w:t>
                  </w:r>
                  <w:r>
                    <w:rPr>
                      <w:sz w:val="21"/>
                      <w:szCs w:val="21"/>
                      <w:u w:val="none"/>
                      <w:lang w:val="zh-CN"/>
                    </w:rPr>
                    <w:t>等危险有害性</w:t>
                  </w:r>
                  <w:r>
                    <w:rPr>
                      <w:rFonts w:hint="eastAsia"/>
                      <w:sz w:val="21"/>
                      <w:szCs w:val="21"/>
                      <w:u w:val="none"/>
                      <w:lang w:val="zh-CN"/>
                    </w:rPr>
                    <w:t>；</w:t>
                  </w:r>
                  <w:r>
                    <w:rPr>
                      <w:sz w:val="21"/>
                      <w:szCs w:val="21"/>
                      <w:u w:val="none"/>
                    </w:rPr>
                    <w:t>主要危险物质为</w:t>
                  </w:r>
                  <w:r>
                    <w:rPr>
                      <w:rFonts w:hint="eastAsia"/>
                      <w:sz w:val="21"/>
                      <w:szCs w:val="21"/>
                      <w:u w:val="none"/>
                      <w:lang w:eastAsia="zh-CN"/>
                    </w:rPr>
                    <w:t>矿物油、</w:t>
                  </w:r>
                  <w:r>
                    <w:rPr>
                      <w:rFonts w:hint="eastAsia"/>
                      <w:sz w:val="21"/>
                      <w:szCs w:val="21"/>
                      <w:u w:val="none"/>
                      <w:lang w:val="en-US" w:eastAsia="zh-CN"/>
                    </w:rPr>
                    <w:t>危废废物</w:t>
                  </w:r>
                  <w:r>
                    <w:rPr>
                      <w:sz w:val="21"/>
                      <w:szCs w:val="21"/>
                      <w:u w:val="none"/>
                    </w:rPr>
                    <w:t>，</w:t>
                  </w:r>
                  <w:r>
                    <w:rPr>
                      <w:sz w:val="21"/>
                      <w:szCs w:val="21"/>
                      <w:u w:val="none"/>
                      <w:lang w:val="zh-CN"/>
                    </w:rPr>
                    <w:t>主要危险单位为</w:t>
                  </w:r>
                  <w:r>
                    <w:rPr>
                      <w:rFonts w:hint="eastAsia"/>
                      <w:sz w:val="21"/>
                      <w:szCs w:val="21"/>
                      <w:u w:val="none"/>
                      <w:lang w:val="en-US" w:eastAsia="zh-CN"/>
                    </w:rPr>
                    <w:t>矿物油储存区</w:t>
                  </w:r>
                  <w:r>
                    <w:rPr>
                      <w:rFonts w:hint="eastAsia"/>
                      <w:sz w:val="21"/>
                      <w:szCs w:val="21"/>
                      <w:u w:val="none"/>
                      <w:lang w:eastAsia="zh-CN"/>
                    </w:rPr>
                    <w:t>、</w:t>
                  </w:r>
                  <w:r>
                    <w:rPr>
                      <w:rFonts w:hint="eastAsia"/>
                      <w:sz w:val="21"/>
                      <w:szCs w:val="21"/>
                      <w:u w:val="none"/>
                      <w:lang w:val="en-US" w:eastAsia="zh-CN"/>
                    </w:rPr>
                    <w:t>危废暂存间</w:t>
                  </w:r>
                  <w:r>
                    <w:rPr>
                      <w:sz w:val="21"/>
                      <w:szCs w:val="21"/>
                      <w:u w:val="none"/>
                    </w:rPr>
                    <w:t>。</w:t>
                  </w:r>
                </w:p>
                <w:p w14:paraId="3235864B">
                  <w:pPr>
                    <w:tabs>
                      <w:tab w:val="left" w:pos="1440"/>
                      <w:tab w:val="left" w:pos="1800"/>
                    </w:tabs>
                    <w:rPr>
                      <w:sz w:val="21"/>
                      <w:szCs w:val="21"/>
                      <w:u w:val="none"/>
                    </w:rPr>
                  </w:pPr>
                  <w:r>
                    <w:rPr>
                      <w:kern w:val="0"/>
                      <w:sz w:val="21"/>
                      <w:szCs w:val="21"/>
                      <w:u w:val="none"/>
                    </w:rPr>
                    <w:t>2、评价等级：</w:t>
                  </w:r>
                  <w:r>
                    <w:rPr>
                      <w:sz w:val="21"/>
                      <w:szCs w:val="21"/>
                      <w:u w:val="none"/>
                    </w:rPr>
                    <w:t>根据《</w:t>
                  </w:r>
                  <w:r>
                    <w:rPr>
                      <w:rFonts w:hint="eastAsia"/>
                      <w:sz w:val="21"/>
                      <w:szCs w:val="21"/>
                      <w:u w:val="none"/>
                    </w:rPr>
                    <w:t>企业突发环境事件风险分级方法</w:t>
                  </w:r>
                  <w:r>
                    <w:rPr>
                      <w:sz w:val="21"/>
                      <w:szCs w:val="21"/>
                      <w:u w:val="none"/>
                    </w:rPr>
                    <w:t>》（HJ</w:t>
                  </w:r>
                  <w:r>
                    <w:rPr>
                      <w:rFonts w:hint="eastAsia"/>
                      <w:sz w:val="21"/>
                      <w:szCs w:val="21"/>
                      <w:u w:val="none"/>
                      <w:lang w:val="en-US" w:eastAsia="zh-CN"/>
                    </w:rPr>
                    <w:t xml:space="preserve"> 941</w:t>
                  </w:r>
                  <w:r>
                    <w:rPr>
                      <w:sz w:val="21"/>
                      <w:szCs w:val="21"/>
                      <w:u w:val="none"/>
                    </w:rPr>
                    <w:t>-2018）对环境风险评价工作等级进行判定，本项目Q值为</w:t>
                  </w:r>
                  <w:r>
                    <w:rPr>
                      <w:rFonts w:hint="eastAsia"/>
                      <w:sz w:val="21"/>
                      <w:szCs w:val="21"/>
                      <w:u w:val="none"/>
                    </w:rPr>
                    <w:t>0.0</w:t>
                  </w:r>
                  <w:r>
                    <w:rPr>
                      <w:rFonts w:hint="eastAsia"/>
                      <w:sz w:val="21"/>
                      <w:szCs w:val="21"/>
                      <w:u w:val="none"/>
                      <w:lang w:val="en-US" w:eastAsia="zh-CN"/>
                    </w:rPr>
                    <w:t>018</w:t>
                  </w:r>
                  <w:r>
                    <w:rPr>
                      <w:sz w:val="21"/>
                      <w:szCs w:val="21"/>
                      <w:u w:val="none"/>
                    </w:rPr>
                    <w:t>，环境风险潜势为Ⅰ，环境敏感程度为E</w:t>
                  </w:r>
                  <w:r>
                    <w:rPr>
                      <w:rFonts w:hint="eastAsia"/>
                      <w:sz w:val="21"/>
                      <w:szCs w:val="21"/>
                      <w:u w:val="none"/>
                    </w:rPr>
                    <w:t>3</w:t>
                  </w:r>
                  <w:r>
                    <w:rPr>
                      <w:sz w:val="21"/>
                      <w:szCs w:val="21"/>
                      <w:u w:val="none"/>
                    </w:rPr>
                    <w:t>级，可简单分析。</w:t>
                  </w:r>
                </w:p>
              </w:tc>
            </w:tr>
          </w:tbl>
          <w:p w14:paraId="48ED7A61">
            <w:pPr>
              <w:pStyle w:val="38"/>
              <w:spacing w:line="360" w:lineRule="auto"/>
              <w:ind w:left="0" w:leftChars="0" w:firstLine="0" w:firstLineChars="0"/>
              <w:rPr>
                <w:rFonts w:ascii="Times New Roman"/>
                <w:b/>
                <w:bCs/>
                <w:color w:val="auto"/>
                <w:sz w:val="24"/>
                <w:szCs w:val="24"/>
              </w:rPr>
            </w:pPr>
            <w:r>
              <w:rPr>
                <w:rFonts w:hint="eastAsia" w:ascii="Arial" w:hAnsi="Arial"/>
                <w:b/>
                <w:bCs/>
                <w:sz w:val="24"/>
                <w:szCs w:val="32"/>
                <w:lang w:val="en-US" w:eastAsia="zh-CN"/>
              </w:rPr>
              <w:t>八</w:t>
            </w:r>
            <w:r>
              <w:rPr>
                <w:rFonts w:hint="eastAsia" w:ascii="Times New Roman"/>
                <w:b/>
                <w:bCs/>
                <w:color w:val="auto"/>
                <w:sz w:val="24"/>
                <w:szCs w:val="24"/>
              </w:rPr>
              <w:t>、电磁辐射</w:t>
            </w:r>
            <w:r>
              <w:rPr>
                <w:rFonts w:ascii="Times New Roman"/>
                <w:b/>
                <w:bCs/>
                <w:color w:val="auto"/>
                <w:sz w:val="24"/>
                <w:szCs w:val="24"/>
              </w:rPr>
              <w:t>环境影响分析</w:t>
            </w:r>
          </w:p>
          <w:p w14:paraId="740BA344">
            <w:pPr>
              <w:pStyle w:val="3"/>
              <w:widowControl/>
              <w:ind w:firstLine="480" w:firstLineChars="200"/>
            </w:pPr>
            <w:r>
              <w:rPr>
                <w:rFonts w:hint="eastAsia" w:ascii="Times New Roman" w:hAnsi="Times New Roman"/>
                <w:b w:val="0"/>
                <w:bCs w:val="0"/>
                <w:szCs w:val="24"/>
              </w:rPr>
              <w:t>本项目不属于电磁辐射项目，无需进行电磁辐射环境影响评价工作。</w:t>
            </w:r>
          </w:p>
          <w:p w14:paraId="5568F1E5">
            <w:pPr>
              <w:pStyle w:val="83"/>
              <w:spacing w:line="360" w:lineRule="auto"/>
              <w:ind w:firstLine="0"/>
              <w:rPr>
                <w:rFonts w:ascii="Arial" w:hAnsi="Arial"/>
                <w:b/>
                <w:bCs/>
                <w:sz w:val="24"/>
                <w:szCs w:val="32"/>
              </w:rPr>
            </w:pPr>
            <w:r>
              <w:rPr>
                <w:rFonts w:hint="eastAsia" w:ascii="Arial" w:hAnsi="Arial"/>
                <w:b/>
                <w:bCs/>
                <w:sz w:val="24"/>
                <w:szCs w:val="32"/>
                <w:lang w:val="en-US" w:eastAsia="zh-CN"/>
              </w:rPr>
              <w:t>九</w:t>
            </w:r>
            <w:r>
              <w:rPr>
                <w:rFonts w:hint="eastAsia" w:ascii="Arial" w:hAnsi="Arial"/>
                <w:b/>
                <w:bCs/>
                <w:sz w:val="24"/>
                <w:szCs w:val="32"/>
              </w:rPr>
              <w:t>、</w:t>
            </w:r>
            <w:r>
              <w:rPr>
                <w:rFonts w:ascii="Arial" w:hAnsi="Arial"/>
                <w:b/>
                <w:bCs/>
                <w:sz w:val="24"/>
                <w:szCs w:val="32"/>
              </w:rPr>
              <w:t>环保投资</w:t>
            </w:r>
          </w:p>
          <w:p w14:paraId="7F9AF934">
            <w:pPr>
              <w:pStyle w:val="83"/>
              <w:spacing w:line="360" w:lineRule="auto"/>
              <w:rPr>
                <w:rFonts w:ascii="Times New Roman"/>
                <w:sz w:val="24"/>
                <w:u w:val="none"/>
              </w:rPr>
            </w:pPr>
            <w:r>
              <w:rPr>
                <w:rFonts w:hint="eastAsia" w:ascii="Times New Roman"/>
                <w:sz w:val="24"/>
                <w:u w:val="none"/>
              </w:rPr>
              <w:t>本次扩建</w:t>
            </w:r>
            <w:r>
              <w:rPr>
                <w:rFonts w:ascii="Times New Roman"/>
                <w:sz w:val="24"/>
                <w:u w:val="none"/>
              </w:rPr>
              <w:t>环保投资</w:t>
            </w:r>
            <w:r>
              <w:rPr>
                <w:rFonts w:hint="eastAsia" w:ascii="Times New Roman"/>
                <w:sz w:val="24"/>
                <w:u w:val="none"/>
                <w:lang w:val="en-US" w:eastAsia="zh-CN"/>
              </w:rPr>
              <w:t>118.1</w:t>
            </w:r>
            <w:r>
              <w:rPr>
                <w:rFonts w:ascii="Times New Roman"/>
                <w:sz w:val="24"/>
                <w:u w:val="none"/>
              </w:rPr>
              <w:t>万元，占项目总投资</w:t>
            </w:r>
            <w:r>
              <w:rPr>
                <w:rFonts w:hint="eastAsia" w:ascii="Times New Roman"/>
                <w:color w:val="auto"/>
                <w:sz w:val="24"/>
                <w:u w:val="none"/>
                <w:lang w:val="en-US" w:eastAsia="zh-CN"/>
              </w:rPr>
              <w:t>9911</w:t>
            </w:r>
            <w:r>
              <w:rPr>
                <w:rFonts w:ascii="Times New Roman"/>
                <w:color w:val="auto"/>
                <w:sz w:val="24"/>
                <w:u w:val="none"/>
              </w:rPr>
              <w:t>万元的</w:t>
            </w:r>
            <w:r>
              <w:rPr>
                <w:rFonts w:ascii="Times New Roman"/>
                <w:sz w:val="24"/>
                <w:u w:val="none"/>
              </w:rPr>
              <w:t>的</w:t>
            </w:r>
            <w:r>
              <w:rPr>
                <w:rFonts w:hint="eastAsia" w:ascii="Times New Roman"/>
                <w:sz w:val="24"/>
                <w:u w:val="none"/>
                <w:lang w:val="en-US" w:eastAsia="zh-CN"/>
              </w:rPr>
              <w:t>1.19</w:t>
            </w:r>
            <w:r>
              <w:rPr>
                <w:rFonts w:ascii="Times New Roman"/>
                <w:sz w:val="24"/>
                <w:u w:val="none"/>
              </w:rPr>
              <w:t>%，</w:t>
            </w:r>
            <w:r>
              <w:rPr>
                <w:rFonts w:hint="eastAsia" w:ascii="Times New Roman"/>
                <w:sz w:val="24"/>
                <w:u w:val="none"/>
              </w:rPr>
              <w:t>详见下表。</w:t>
            </w:r>
          </w:p>
          <w:p w14:paraId="518CFCC5">
            <w:pPr>
              <w:spacing w:line="240" w:lineRule="auto"/>
              <w:jc w:val="center"/>
              <w:rPr>
                <w:b/>
                <w:bCs/>
                <w:u w:val="none"/>
              </w:rPr>
            </w:pPr>
            <w:r>
              <w:rPr>
                <w:b/>
                <w:bCs/>
                <w:u w:val="none"/>
              </w:rPr>
              <w:t>表</w:t>
            </w:r>
            <w:r>
              <w:rPr>
                <w:rFonts w:hint="eastAsia"/>
                <w:b/>
                <w:bCs/>
                <w:u w:val="none"/>
              </w:rPr>
              <w:t>4-</w:t>
            </w:r>
            <w:r>
              <w:rPr>
                <w:rFonts w:hint="eastAsia"/>
                <w:b/>
                <w:bCs/>
                <w:u w:val="none"/>
                <w:lang w:val="en-US" w:eastAsia="zh-CN"/>
              </w:rPr>
              <w:t>15</w:t>
            </w:r>
            <w:r>
              <w:rPr>
                <w:rFonts w:hint="eastAsia"/>
                <w:b/>
                <w:bCs/>
                <w:u w:val="none"/>
              </w:rPr>
              <w:t xml:space="preserve">  </w:t>
            </w:r>
            <w:r>
              <w:rPr>
                <w:b/>
                <w:bCs/>
                <w:u w:val="none"/>
              </w:rPr>
              <w:t>建设项目环保措施投资一览表</w:t>
            </w:r>
          </w:p>
          <w:tbl>
            <w:tblPr>
              <w:tblStyle w:val="31"/>
              <w:tblW w:w="4996" w:type="pct"/>
              <w:tblInd w:w="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80"/>
              <w:gridCol w:w="1067"/>
              <w:gridCol w:w="1406"/>
              <w:gridCol w:w="3512"/>
              <w:gridCol w:w="1287"/>
            </w:tblGrid>
            <w:tr w14:paraId="74334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1194" w:type="pct"/>
                  <w:gridSpan w:val="2"/>
                  <w:noWrap w:val="0"/>
                  <w:tcMar>
                    <w:top w:w="15" w:type="dxa"/>
                    <w:left w:w="15" w:type="dxa"/>
                    <w:right w:w="15" w:type="dxa"/>
                  </w:tcMar>
                  <w:vAlign w:val="center"/>
                </w:tcPr>
                <w:p w14:paraId="5E471DB5">
                  <w:pPr>
                    <w:keepNext w:val="0"/>
                    <w:keepLines w:val="0"/>
                    <w:widowControl/>
                    <w:suppressLineNumbers w:val="0"/>
                    <w:jc w:val="center"/>
                    <w:textAlignment w:val="top"/>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项目</w:t>
                  </w:r>
                </w:p>
              </w:tc>
              <w:tc>
                <w:tcPr>
                  <w:tcW w:w="862" w:type="pct"/>
                  <w:noWrap w:val="0"/>
                  <w:tcMar>
                    <w:top w:w="15" w:type="dxa"/>
                    <w:left w:w="15" w:type="dxa"/>
                    <w:right w:w="15" w:type="dxa"/>
                  </w:tcMar>
                  <w:vAlign w:val="center"/>
                </w:tcPr>
                <w:p w14:paraId="34BEC1E5">
                  <w:pPr>
                    <w:keepNext w:val="0"/>
                    <w:keepLines w:val="0"/>
                    <w:widowControl/>
                    <w:suppressLineNumbers w:val="0"/>
                    <w:jc w:val="center"/>
                    <w:textAlignment w:val="top"/>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污染物名称</w:t>
                  </w:r>
                </w:p>
              </w:tc>
              <w:tc>
                <w:tcPr>
                  <w:tcW w:w="2154" w:type="pct"/>
                  <w:noWrap w:val="0"/>
                  <w:tcMar>
                    <w:top w:w="15" w:type="dxa"/>
                    <w:left w:w="15" w:type="dxa"/>
                    <w:right w:w="15" w:type="dxa"/>
                  </w:tcMar>
                  <w:vAlign w:val="center"/>
                </w:tcPr>
                <w:p w14:paraId="367EBBEC">
                  <w:pPr>
                    <w:keepNext w:val="0"/>
                    <w:keepLines w:val="0"/>
                    <w:widowControl/>
                    <w:suppressLineNumbers w:val="0"/>
                    <w:jc w:val="center"/>
                    <w:textAlignment w:val="top"/>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环保措施</w:t>
                  </w:r>
                </w:p>
              </w:tc>
              <w:tc>
                <w:tcPr>
                  <w:tcW w:w="789" w:type="pct"/>
                  <w:noWrap w:val="0"/>
                  <w:tcMar>
                    <w:top w:w="15" w:type="dxa"/>
                    <w:left w:w="15" w:type="dxa"/>
                    <w:right w:w="15" w:type="dxa"/>
                  </w:tcMar>
                  <w:vAlign w:val="center"/>
                </w:tcPr>
                <w:p w14:paraId="7232C0AC">
                  <w:pPr>
                    <w:keepNext w:val="0"/>
                    <w:keepLines w:val="0"/>
                    <w:widowControl/>
                    <w:suppressLineNumbers w:val="0"/>
                    <w:jc w:val="center"/>
                    <w:textAlignment w:val="top"/>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投资（万元）</w:t>
                  </w:r>
                </w:p>
              </w:tc>
            </w:tr>
            <w:tr w14:paraId="020F7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539" w:type="pct"/>
                  <w:vMerge w:val="restart"/>
                  <w:noWrap w:val="0"/>
                  <w:tcMar>
                    <w:top w:w="15" w:type="dxa"/>
                    <w:left w:w="15" w:type="dxa"/>
                    <w:right w:w="15" w:type="dxa"/>
                  </w:tcMar>
                  <w:vAlign w:val="center"/>
                </w:tcPr>
                <w:p w14:paraId="1900C624">
                  <w:pPr>
                    <w:keepNext w:val="0"/>
                    <w:keepLines w:val="0"/>
                    <w:widowControl/>
                    <w:suppressLineNumbers w:val="0"/>
                    <w:jc w:val="center"/>
                    <w:textAlignment w:val="top"/>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运营期</w:t>
                  </w:r>
                </w:p>
              </w:tc>
              <w:tc>
                <w:tcPr>
                  <w:tcW w:w="654" w:type="pct"/>
                  <w:vMerge w:val="restart"/>
                  <w:noWrap w:val="0"/>
                  <w:tcMar>
                    <w:top w:w="15" w:type="dxa"/>
                    <w:left w:w="15" w:type="dxa"/>
                    <w:right w:w="15" w:type="dxa"/>
                  </w:tcMar>
                  <w:vAlign w:val="center"/>
                </w:tcPr>
                <w:p w14:paraId="498917BB">
                  <w:pPr>
                    <w:keepNext w:val="0"/>
                    <w:keepLines w:val="0"/>
                    <w:widowControl/>
                    <w:suppressLineNumbers w:val="0"/>
                    <w:jc w:val="center"/>
                    <w:textAlignment w:val="top"/>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废水</w:t>
                  </w:r>
                </w:p>
              </w:tc>
              <w:tc>
                <w:tcPr>
                  <w:tcW w:w="862" w:type="pct"/>
                  <w:noWrap w:val="0"/>
                  <w:tcMar>
                    <w:top w:w="15" w:type="dxa"/>
                    <w:left w:w="15" w:type="dxa"/>
                    <w:right w:w="15" w:type="dxa"/>
                  </w:tcMar>
                  <w:vAlign w:val="center"/>
                </w:tcPr>
                <w:p w14:paraId="03EE15BC">
                  <w:pPr>
                    <w:keepNext w:val="0"/>
                    <w:keepLines w:val="0"/>
                    <w:widowControl/>
                    <w:suppressLineNumbers w:val="0"/>
                    <w:jc w:val="center"/>
                    <w:textAlignment w:val="top"/>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洗车废水</w:t>
                  </w:r>
                </w:p>
              </w:tc>
              <w:tc>
                <w:tcPr>
                  <w:tcW w:w="2154" w:type="pct"/>
                  <w:noWrap w:val="0"/>
                  <w:tcMar>
                    <w:top w:w="15" w:type="dxa"/>
                    <w:left w:w="15" w:type="dxa"/>
                    <w:right w:w="15" w:type="dxa"/>
                  </w:tcMar>
                  <w:vAlign w:val="center"/>
                </w:tcPr>
                <w:p w14:paraId="6FD28CC5">
                  <w:pPr>
                    <w:keepNext w:val="0"/>
                    <w:keepLines w:val="0"/>
                    <w:widowControl/>
                    <w:suppressLineNumbers w:val="0"/>
                    <w:jc w:val="center"/>
                    <w:textAlignment w:val="top"/>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沉淀池</w:t>
                  </w:r>
                </w:p>
              </w:tc>
              <w:tc>
                <w:tcPr>
                  <w:tcW w:w="789" w:type="pct"/>
                  <w:noWrap w:val="0"/>
                  <w:tcMar>
                    <w:top w:w="15" w:type="dxa"/>
                    <w:left w:w="15" w:type="dxa"/>
                    <w:right w:w="15" w:type="dxa"/>
                  </w:tcMar>
                  <w:vAlign w:val="center"/>
                </w:tcPr>
                <w:p w14:paraId="3C36CAF4">
                  <w:pPr>
                    <w:keepNext w:val="0"/>
                    <w:keepLines w:val="0"/>
                    <w:widowControl/>
                    <w:suppressLineNumbers w:val="0"/>
                    <w:jc w:val="center"/>
                    <w:textAlignment w:val="top"/>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w:t>
                  </w:r>
                </w:p>
              </w:tc>
            </w:tr>
            <w:tr w14:paraId="23E8F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539" w:type="pct"/>
                  <w:vMerge w:val="continue"/>
                  <w:noWrap w:val="0"/>
                  <w:tcMar>
                    <w:top w:w="15" w:type="dxa"/>
                    <w:left w:w="15" w:type="dxa"/>
                    <w:right w:w="15" w:type="dxa"/>
                  </w:tcMar>
                  <w:vAlign w:val="center"/>
                </w:tcPr>
                <w:p w14:paraId="3745A02F">
                  <w:pPr>
                    <w:jc w:val="center"/>
                    <w:rPr>
                      <w:rFonts w:hint="eastAsia" w:ascii="宋体" w:hAnsi="宋体" w:eastAsia="宋体" w:cs="宋体"/>
                      <w:i w:val="0"/>
                      <w:color w:val="000000"/>
                      <w:sz w:val="21"/>
                      <w:szCs w:val="21"/>
                      <w:u w:val="none"/>
                    </w:rPr>
                  </w:pPr>
                </w:p>
              </w:tc>
              <w:tc>
                <w:tcPr>
                  <w:tcW w:w="654" w:type="pct"/>
                  <w:vMerge w:val="continue"/>
                  <w:noWrap w:val="0"/>
                  <w:tcMar>
                    <w:top w:w="15" w:type="dxa"/>
                    <w:left w:w="15" w:type="dxa"/>
                    <w:right w:w="15" w:type="dxa"/>
                  </w:tcMar>
                  <w:vAlign w:val="center"/>
                </w:tcPr>
                <w:p w14:paraId="77B5BBB7">
                  <w:pPr>
                    <w:jc w:val="center"/>
                    <w:rPr>
                      <w:rFonts w:hint="eastAsia" w:ascii="宋体" w:hAnsi="宋体" w:eastAsia="宋体" w:cs="宋体"/>
                      <w:i w:val="0"/>
                      <w:color w:val="000000"/>
                      <w:sz w:val="21"/>
                      <w:szCs w:val="21"/>
                      <w:u w:val="none"/>
                    </w:rPr>
                  </w:pPr>
                </w:p>
              </w:tc>
              <w:tc>
                <w:tcPr>
                  <w:tcW w:w="862" w:type="pct"/>
                  <w:noWrap w:val="0"/>
                  <w:tcMar>
                    <w:top w:w="15" w:type="dxa"/>
                    <w:left w:w="15" w:type="dxa"/>
                    <w:right w:w="15" w:type="dxa"/>
                  </w:tcMar>
                  <w:vAlign w:val="center"/>
                </w:tcPr>
                <w:p w14:paraId="6C01EF93">
                  <w:pPr>
                    <w:keepNext w:val="0"/>
                    <w:keepLines w:val="0"/>
                    <w:widowControl/>
                    <w:suppressLineNumbers w:val="0"/>
                    <w:jc w:val="center"/>
                    <w:textAlignment w:val="top"/>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生活废水</w:t>
                  </w:r>
                </w:p>
              </w:tc>
              <w:tc>
                <w:tcPr>
                  <w:tcW w:w="2154" w:type="pct"/>
                  <w:noWrap w:val="0"/>
                  <w:tcMar>
                    <w:top w:w="15" w:type="dxa"/>
                    <w:left w:w="15" w:type="dxa"/>
                    <w:right w:w="15" w:type="dxa"/>
                  </w:tcMar>
                  <w:vAlign w:val="center"/>
                </w:tcPr>
                <w:p w14:paraId="7BFF9C7E">
                  <w:pPr>
                    <w:keepNext w:val="0"/>
                    <w:keepLines w:val="0"/>
                    <w:widowControl/>
                    <w:suppressLineNumbers w:val="0"/>
                    <w:jc w:val="center"/>
                    <w:textAlignment w:val="top"/>
                    <w:rPr>
                      <w:rFonts w:hint="eastAsia" w:ascii="宋体" w:hAnsi="宋体" w:eastAsia="宋体" w:cs="宋体"/>
                      <w:i w:val="0"/>
                      <w:color w:val="000000"/>
                      <w:sz w:val="21"/>
                      <w:szCs w:val="21"/>
                      <w:u w:val="none"/>
                    </w:rPr>
                  </w:pPr>
                  <w:r>
                    <w:rPr>
                      <w:rFonts w:hint="eastAsia" w:ascii="宋体" w:hAnsi="宋体" w:cs="宋体"/>
                      <w:i w:val="0"/>
                      <w:color w:val="000000"/>
                      <w:kern w:val="0"/>
                      <w:sz w:val="21"/>
                      <w:szCs w:val="21"/>
                      <w:u w:val="none"/>
                      <w:lang w:val="en-US" w:eastAsia="zh-CN" w:bidi="ar"/>
                    </w:rPr>
                    <w:t>隔油池+</w:t>
                  </w:r>
                  <w:r>
                    <w:rPr>
                      <w:rFonts w:hint="eastAsia" w:ascii="宋体" w:hAnsi="宋体" w:eastAsia="宋体" w:cs="宋体"/>
                      <w:i w:val="0"/>
                      <w:color w:val="000000"/>
                      <w:kern w:val="0"/>
                      <w:sz w:val="21"/>
                      <w:szCs w:val="21"/>
                      <w:u w:val="none"/>
                      <w:lang w:val="en-US" w:eastAsia="zh-CN" w:bidi="ar"/>
                    </w:rPr>
                    <w:t>化粪池</w:t>
                  </w:r>
                </w:p>
              </w:tc>
              <w:tc>
                <w:tcPr>
                  <w:tcW w:w="789" w:type="pct"/>
                  <w:noWrap w:val="0"/>
                  <w:tcMar>
                    <w:top w:w="15" w:type="dxa"/>
                    <w:left w:w="15" w:type="dxa"/>
                    <w:right w:w="15" w:type="dxa"/>
                  </w:tcMar>
                  <w:vAlign w:val="center"/>
                </w:tcPr>
                <w:p w14:paraId="6B40F2E3">
                  <w:pPr>
                    <w:keepNext w:val="0"/>
                    <w:keepLines w:val="0"/>
                    <w:widowControl/>
                    <w:suppressLineNumbers w:val="0"/>
                    <w:jc w:val="center"/>
                    <w:textAlignment w:val="top"/>
                    <w:rPr>
                      <w:rFonts w:hint="default" w:ascii="Times New Roman" w:hAnsi="Times New Roman" w:eastAsia="宋体" w:cs="Times New Roman"/>
                      <w:i w:val="0"/>
                      <w:color w:val="000000"/>
                      <w:sz w:val="21"/>
                      <w:szCs w:val="21"/>
                      <w:u w:val="none"/>
                      <w:lang w:val="en-US"/>
                    </w:rPr>
                  </w:pPr>
                  <w:r>
                    <w:rPr>
                      <w:rFonts w:hint="default" w:ascii="Times New Roman" w:hAnsi="Times New Roman" w:eastAsia="宋体" w:cs="Times New Roman"/>
                      <w:i w:val="0"/>
                      <w:color w:val="000000"/>
                      <w:kern w:val="0"/>
                      <w:sz w:val="21"/>
                      <w:szCs w:val="21"/>
                      <w:u w:val="none"/>
                      <w:lang w:val="en-US" w:eastAsia="zh-CN" w:bidi="ar"/>
                    </w:rPr>
                    <w:t>1</w:t>
                  </w:r>
                  <w:r>
                    <w:rPr>
                      <w:rFonts w:hint="eastAsia" w:cs="Times New Roman"/>
                      <w:i w:val="0"/>
                      <w:color w:val="000000"/>
                      <w:kern w:val="0"/>
                      <w:sz w:val="21"/>
                      <w:szCs w:val="21"/>
                      <w:u w:val="none"/>
                      <w:lang w:val="en-US" w:eastAsia="zh-CN" w:bidi="ar"/>
                    </w:rPr>
                    <w:t>.5</w:t>
                  </w:r>
                </w:p>
              </w:tc>
            </w:tr>
            <w:tr w14:paraId="64A1B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539" w:type="pct"/>
                  <w:vMerge w:val="continue"/>
                  <w:noWrap w:val="0"/>
                  <w:tcMar>
                    <w:top w:w="15" w:type="dxa"/>
                    <w:left w:w="15" w:type="dxa"/>
                    <w:right w:w="15" w:type="dxa"/>
                  </w:tcMar>
                  <w:vAlign w:val="center"/>
                </w:tcPr>
                <w:p w14:paraId="798F1B5F">
                  <w:pPr>
                    <w:jc w:val="center"/>
                    <w:rPr>
                      <w:rFonts w:hint="eastAsia" w:ascii="宋体" w:hAnsi="宋体" w:eastAsia="宋体" w:cs="宋体"/>
                      <w:i w:val="0"/>
                      <w:color w:val="000000"/>
                      <w:sz w:val="21"/>
                      <w:szCs w:val="21"/>
                      <w:u w:val="none"/>
                    </w:rPr>
                  </w:pPr>
                </w:p>
              </w:tc>
              <w:tc>
                <w:tcPr>
                  <w:tcW w:w="654" w:type="pct"/>
                  <w:vMerge w:val="continue"/>
                  <w:noWrap w:val="0"/>
                  <w:tcMar>
                    <w:top w:w="15" w:type="dxa"/>
                    <w:left w:w="15" w:type="dxa"/>
                    <w:right w:w="15" w:type="dxa"/>
                  </w:tcMar>
                  <w:vAlign w:val="center"/>
                </w:tcPr>
                <w:p w14:paraId="342FB537">
                  <w:pPr>
                    <w:jc w:val="center"/>
                    <w:rPr>
                      <w:rFonts w:hint="eastAsia" w:ascii="宋体" w:hAnsi="宋体" w:eastAsia="宋体" w:cs="宋体"/>
                      <w:i w:val="0"/>
                      <w:color w:val="000000"/>
                      <w:sz w:val="21"/>
                      <w:szCs w:val="21"/>
                      <w:u w:val="none"/>
                    </w:rPr>
                  </w:pPr>
                </w:p>
              </w:tc>
              <w:tc>
                <w:tcPr>
                  <w:tcW w:w="862" w:type="pct"/>
                  <w:noWrap w:val="0"/>
                  <w:tcMar>
                    <w:top w:w="15" w:type="dxa"/>
                    <w:left w:w="15" w:type="dxa"/>
                    <w:right w:w="15" w:type="dxa"/>
                  </w:tcMar>
                  <w:vAlign w:val="center"/>
                </w:tcPr>
                <w:p w14:paraId="1713E660">
                  <w:pPr>
                    <w:keepNext w:val="0"/>
                    <w:keepLines w:val="0"/>
                    <w:widowControl/>
                    <w:suppressLineNumbers w:val="0"/>
                    <w:jc w:val="center"/>
                    <w:textAlignment w:val="top"/>
                    <w:rPr>
                      <w:rFonts w:hint="default" w:ascii="宋体" w:hAnsi="宋体" w:eastAsia="宋体" w:cs="宋体"/>
                      <w:i w:val="0"/>
                      <w:color w:val="000000"/>
                      <w:sz w:val="21"/>
                      <w:szCs w:val="21"/>
                      <w:u w:val="none"/>
                      <w:lang w:val="en-US"/>
                    </w:rPr>
                  </w:pPr>
                  <w:r>
                    <w:rPr>
                      <w:rFonts w:hint="eastAsia" w:ascii="宋体" w:hAnsi="宋体" w:eastAsia="宋体" w:cs="宋体"/>
                      <w:i w:val="0"/>
                      <w:color w:val="000000"/>
                      <w:kern w:val="0"/>
                      <w:sz w:val="21"/>
                      <w:szCs w:val="21"/>
                      <w:u w:val="none"/>
                      <w:lang w:val="en-US" w:eastAsia="zh-CN" w:bidi="ar"/>
                    </w:rPr>
                    <w:t>初期雨水</w:t>
                  </w:r>
                  <w:r>
                    <w:rPr>
                      <w:rFonts w:hint="eastAsia" w:ascii="宋体" w:hAnsi="宋体" w:cs="宋体"/>
                      <w:i w:val="0"/>
                      <w:color w:val="000000"/>
                      <w:kern w:val="0"/>
                      <w:sz w:val="21"/>
                      <w:szCs w:val="21"/>
                      <w:u w:val="none"/>
                      <w:lang w:val="en-US" w:eastAsia="zh-CN" w:bidi="ar"/>
                    </w:rPr>
                    <w:t>、填埋区淋溶液</w:t>
                  </w:r>
                </w:p>
              </w:tc>
              <w:tc>
                <w:tcPr>
                  <w:tcW w:w="2154" w:type="pct"/>
                  <w:noWrap w:val="0"/>
                  <w:tcMar>
                    <w:top w:w="15" w:type="dxa"/>
                    <w:left w:w="15" w:type="dxa"/>
                    <w:right w:w="15" w:type="dxa"/>
                  </w:tcMar>
                  <w:vAlign w:val="center"/>
                </w:tcPr>
                <w:p w14:paraId="538BA27E">
                  <w:pPr>
                    <w:keepNext w:val="0"/>
                    <w:keepLines w:val="0"/>
                    <w:widowControl/>
                    <w:suppressLineNumbers w:val="0"/>
                    <w:jc w:val="center"/>
                    <w:textAlignment w:val="top"/>
                    <w:rPr>
                      <w:rFonts w:hint="default" w:ascii="Times New Roman" w:hAnsi="Times New Roman" w:eastAsia="宋体" w:cs="Times New Roman"/>
                      <w:i w:val="0"/>
                      <w:color w:val="000000"/>
                      <w:sz w:val="21"/>
                      <w:szCs w:val="21"/>
                      <w:u w:val="none"/>
                      <w:lang w:val="en-US" w:eastAsia="zh-CN"/>
                    </w:rPr>
                  </w:pPr>
                  <w:r>
                    <w:rPr>
                      <w:rFonts w:hint="default" w:ascii="Times New Roman" w:hAnsi="Times New Roman" w:cs="Times New Roman"/>
                      <w:i w:val="0"/>
                      <w:color w:val="000000"/>
                      <w:sz w:val="21"/>
                      <w:szCs w:val="21"/>
                      <w:u w:val="none"/>
                      <w:lang w:val="en-US" w:eastAsia="zh-CN"/>
                    </w:rPr>
                    <w:t>初期雨水收集池</w:t>
                  </w:r>
                  <w:r>
                    <w:rPr>
                      <w:rFonts w:hint="eastAsia" w:cs="Times New Roman"/>
                      <w:i w:val="0"/>
                      <w:color w:val="000000"/>
                      <w:sz w:val="21"/>
                      <w:szCs w:val="21"/>
                      <w:u w:val="none"/>
                      <w:lang w:val="en-US" w:eastAsia="zh-CN"/>
                    </w:rPr>
                    <w:t>、调节池</w:t>
                  </w:r>
                </w:p>
              </w:tc>
              <w:tc>
                <w:tcPr>
                  <w:tcW w:w="789" w:type="pct"/>
                  <w:noWrap w:val="0"/>
                  <w:tcMar>
                    <w:top w:w="15" w:type="dxa"/>
                    <w:left w:w="15" w:type="dxa"/>
                    <w:right w:w="15" w:type="dxa"/>
                  </w:tcMar>
                  <w:vAlign w:val="center"/>
                </w:tcPr>
                <w:p w14:paraId="327AB61B">
                  <w:pPr>
                    <w:keepNext w:val="0"/>
                    <w:keepLines w:val="0"/>
                    <w:widowControl/>
                    <w:suppressLineNumbers w:val="0"/>
                    <w:jc w:val="center"/>
                    <w:textAlignment w:val="top"/>
                    <w:rPr>
                      <w:rFonts w:hint="default" w:ascii="Times New Roman" w:hAnsi="Times New Roman" w:eastAsia="宋体" w:cs="Times New Roman"/>
                      <w:i w:val="0"/>
                      <w:color w:val="000000"/>
                      <w:sz w:val="21"/>
                      <w:szCs w:val="21"/>
                      <w:u w:val="none"/>
                    </w:rPr>
                  </w:pPr>
                  <w:r>
                    <w:rPr>
                      <w:rFonts w:hint="eastAsia" w:cs="Times New Roman"/>
                      <w:i w:val="0"/>
                      <w:color w:val="000000"/>
                      <w:kern w:val="0"/>
                      <w:sz w:val="21"/>
                      <w:szCs w:val="21"/>
                      <w:u w:val="none"/>
                      <w:lang w:val="en-US" w:eastAsia="zh-CN" w:bidi="ar"/>
                    </w:rPr>
                    <w:t>3</w:t>
                  </w:r>
                </w:p>
              </w:tc>
            </w:tr>
            <w:tr w14:paraId="46A81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539" w:type="pct"/>
                  <w:vMerge w:val="continue"/>
                  <w:noWrap w:val="0"/>
                  <w:tcMar>
                    <w:top w:w="15" w:type="dxa"/>
                    <w:left w:w="15" w:type="dxa"/>
                    <w:right w:w="15" w:type="dxa"/>
                  </w:tcMar>
                  <w:vAlign w:val="center"/>
                </w:tcPr>
                <w:p w14:paraId="15BF726C">
                  <w:pPr>
                    <w:jc w:val="center"/>
                    <w:rPr>
                      <w:rFonts w:hint="eastAsia" w:ascii="宋体" w:hAnsi="宋体" w:eastAsia="宋体" w:cs="宋体"/>
                      <w:i w:val="0"/>
                      <w:color w:val="000000"/>
                      <w:sz w:val="21"/>
                      <w:szCs w:val="21"/>
                      <w:u w:val="none"/>
                    </w:rPr>
                  </w:pPr>
                </w:p>
              </w:tc>
              <w:tc>
                <w:tcPr>
                  <w:tcW w:w="654" w:type="pct"/>
                  <w:vMerge w:val="restart"/>
                  <w:noWrap w:val="0"/>
                  <w:tcMar>
                    <w:top w:w="15" w:type="dxa"/>
                    <w:left w:w="15" w:type="dxa"/>
                    <w:right w:w="15" w:type="dxa"/>
                  </w:tcMar>
                  <w:vAlign w:val="center"/>
                </w:tcPr>
                <w:p w14:paraId="1BE45FC3">
                  <w:pPr>
                    <w:keepNext w:val="0"/>
                    <w:keepLines w:val="0"/>
                    <w:widowControl/>
                    <w:suppressLineNumbers w:val="0"/>
                    <w:jc w:val="center"/>
                    <w:textAlignment w:val="top"/>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废气</w:t>
                  </w:r>
                </w:p>
              </w:tc>
              <w:tc>
                <w:tcPr>
                  <w:tcW w:w="862" w:type="pct"/>
                  <w:vMerge w:val="restart"/>
                  <w:noWrap w:val="0"/>
                  <w:tcMar>
                    <w:top w:w="15" w:type="dxa"/>
                    <w:left w:w="15" w:type="dxa"/>
                    <w:right w:w="15" w:type="dxa"/>
                  </w:tcMar>
                  <w:vAlign w:val="center"/>
                </w:tcPr>
                <w:p w14:paraId="02020A8D">
                  <w:pPr>
                    <w:keepNext w:val="0"/>
                    <w:keepLines w:val="0"/>
                    <w:widowControl/>
                    <w:suppressLineNumbers w:val="0"/>
                    <w:jc w:val="center"/>
                    <w:textAlignment w:val="top"/>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有组织废气</w:t>
                  </w:r>
                </w:p>
              </w:tc>
              <w:tc>
                <w:tcPr>
                  <w:tcW w:w="2154" w:type="pct"/>
                  <w:noWrap w:val="0"/>
                  <w:tcMar>
                    <w:top w:w="15" w:type="dxa"/>
                    <w:left w:w="15" w:type="dxa"/>
                    <w:right w:w="15" w:type="dxa"/>
                  </w:tcMar>
                  <w:vAlign w:val="center"/>
                </w:tcPr>
                <w:p w14:paraId="113A80A1">
                  <w:pPr>
                    <w:keepNext w:val="0"/>
                    <w:keepLines w:val="0"/>
                    <w:widowControl/>
                    <w:suppressLineNumbers w:val="0"/>
                    <w:jc w:val="center"/>
                    <w:textAlignment w:val="top"/>
                    <w:rPr>
                      <w:rFonts w:hint="default" w:ascii="Times New Roman" w:hAnsi="Times New Roman" w:eastAsia="宋体" w:cs="Times New Roman"/>
                      <w:i w:val="0"/>
                      <w:color w:val="000000"/>
                      <w:kern w:val="0"/>
                      <w:sz w:val="21"/>
                      <w:szCs w:val="21"/>
                      <w:u w:val="none"/>
                      <w:lang w:val="en-US" w:eastAsia="zh-CN" w:bidi="ar"/>
                    </w:rPr>
                  </w:pPr>
                  <w:r>
                    <w:rPr>
                      <w:rFonts w:hint="eastAsia" w:ascii="Times New Roman" w:hAnsi="Times New Roman" w:cs="Times New Roman"/>
                      <w:i w:val="0"/>
                      <w:color w:val="000000"/>
                      <w:kern w:val="0"/>
                      <w:sz w:val="21"/>
                      <w:szCs w:val="21"/>
                      <w:u w:val="none"/>
                      <w:lang w:val="en-US" w:eastAsia="zh-CN" w:bidi="ar"/>
                    </w:rPr>
                    <w:t>集气罩+</w:t>
                  </w:r>
                  <w:r>
                    <w:rPr>
                      <w:rFonts w:hint="default" w:ascii="Times New Roman" w:hAnsi="Times New Roman" w:cs="Times New Roman"/>
                      <w:i w:val="0"/>
                      <w:color w:val="000000"/>
                      <w:kern w:val="0"/>
                      <w:sz w:val="21"/>
                      <w:szCs w:val="21"/>
                      <w:u w:val="none"/>
                      <w:lang w:val="en-US" w:eastAsia="zh-CN" w:bidi="ar"/>
                    </w:rPr>
                    <w:t>集气管道+</w:t>
                  </w:r>
                  <w:r>
                    <w:rPr>
                      <w:rFonts w:hint="eastAsia" w:cs="Times New Roman"/>
                      <w:i w:val="0"/>
                      <w:color w:val="000000"/>
                      <w:kern w:val="0"/>
                      <w:sz w:val="21"/>
                      <w:szCs w:val="21"/>
                      <w:u w:val="none"/>
                      <w:lang w:val="en-US" w:eastAsia="zh-CN" w:bidi="ar"/>
                    </w:rPr>
                    <w:t>旋风除尘器+</w:t>
                  </w:r>
                  <w:r>
                    <w:rPr>
                      <w:rFonts w:hint="default" w:ascii="Times New Roman" w:hAnsi="Times New Roman" w:cs="Times New Roman"/>
                      <w:i w:val="0"/>
                      <w:color w:val="000000"/>
                      <w:kern w:val="0"/>
                      <w:sz w:val="21"/>
                      <w:szCs w:val="21"/>
                      <w:u w:val="none"/>
                      <w:lang w:val="en-US" w:eastAsia="zh-CN" w:bidi="ar"/>
                    </w:rPr>
                    <w:t>布袋除尘器+15m排气筒</w:t>
                  </w:r>
                </w:p>
              </w:tc>
              <w:tc>
                <w:tcPr>
                  <w:tcW w:w="789" w:type="pct"/>
                  <w:noWrap w:val="0"/>
                  <w:tcMar>
                    <w:top w:w="15" w:type="dxa"/>
                    <w:left w:w="15" w:type="dxa"/>
                    <w:right w:w="15" w:type="dxa"/>
                  </w:tcMar>
                  <w:vAlign w:val="center"/>
                </w:tcPr>
                <w:p w14:paraId="7368225F">
                  <w:pPr>
                    <w:keepNext w:val="0"/>
                    <w:keepLines w:val="0"/>
                    <w:widowControl/>
                    <w:suppressLineNumbers w:val="0"/>
                    <w:jc w:val="center"/>
                    <w:textAlignment w:val="top"/>
                    <w:rPr>
                      <w:rFonts w:hint="default" w:ascii="Times New Roman" w:hAnsi="Times New Roman" w:eastAsia="宋体" w:cs="Times New Roman"/>
                      <w:i w:val="0"/>
                      <w:color w:val="000000"/>
                      <w:kern w:val="0"/>
                      <w:sz w:val="21"/>
                      <w:szCs w:val="21"/>
                      <w:u w:val="none"/>
                      <w:lang w:val="en-US" w:eastAsia="zh-CN" w:bidi="ar"/>
                    </w:rPr>
                  </w:pPr>
                  <w:r>
                    <w:rPr>
                      <w:rFonts w:hint="eastAsia" w:cs="Times New Roman"/>
                      <w:i w:val="0"/>
                      <w:color w:val="000000"/>
                      <w:kern w:val="0"/>
                      <w:sz w:val="21"/>
                      <w:szCs w:val="21"/>
                      <w:u w:val="none"/>
                      <w:lang w:val="en-US" w:eastAsia="zh-CN" w:bidi="ar"/>
                    </w:rPr>
                    <w:t>2</w:t>
                  </w:r>
                  <w:r>
                    <w:rPr>
                      <w:rFonts w:hint="eastAsia" w:ascii="Times New Roman" w:hAnsi="Times New Roman" w:cs="Times New Roman"/>
                      <w:i w:val="0"/>
                      <w:color w:val="000000"/>
                      <w:kern w:val="0"/>
                      <w:sz w:val="21"/>
                      <w:szCs w:val="21"/>
                      <w:u w:val="none"/>
                      <w:lang w:val="en-US" w:eastAsia="zh-CN" w:bidi="ar"/>
                    </w:rPr>
                    <w:t>0</w:t>
                  </w:r>
                </w:p>
              </w:tc>
            </w:tr>
            <w:tr w14:paraId="08545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539" w:type="pct"/>
                  <w:vMerge w:val="continue"/>
                  <w:noWrap w:val="0"/>
                  <w:tcMar>
                    <w:top w:w="15" w:type="dxa"/>
                    <w:left w:w="15" w:type="dxa"/>
                    <w:right w:w="15" w:type="dxa"/>
                  </w:tcMar>
                  <w:vAlign w:val="center"/>
                </w:tcPr>
                <w:p w14:paraId="7521CE0E">
                  <w:pPr>
                    <w:jc w:val="center"/>
                    <w:rPr>
                      <w:rFonts w:hint="eastAsia" w:ascii="宋体" w:hAnsi="宋体" w:eastAsia="宋体" w:cs="宋体"/>
                      <w:i w:val="0"/>
                      <w:color w:val="000000"/>
                      <w:sz w:val="21"/>
                      <w:szCs w:val="21"/>
                      <w:u w:val="none"/>
                    </w:rPr>
                  </w:pPr>
                </w:p>
              </w:tc>
              <w:tc>
                <w:tcPr>
                  <w:tcW w:w="654" w:type="pct"/>
                  <w:vMerge w:val="continue"/>
                  <w:noWrap w:val="0"/>
                  <w:tcMar>
                    <w:top w:w="15" w:type="dxa"/>
                    <w:left w:w="15" w:type="dxa"/>
                    <w:right w:w="15" w:type="dxa"/>
                  </w:tcMar>
                  <w:vAlign w:val="center"/>
                </w:tcPr>
                <w:p w14:paraId="67A61855">
                  <w:pPr>
                    <w:keepNext w:val="0"/>
                    <w:keepLines w:val="0"/>
                    <w:widowControl/>
                    <w:suppressLineNumbers w:val="0"/>
                    <w:jc w:val="center"/>
                    <w:textAlignment w:val="top"/>
                    <w:rPr>
                      <w:rFonts w:hint="eastAsia" w:ascii="宋体" w:hAnsi="宋体" w:eastAsia="宋体" w:cs="宋体"/>
                      <w:i w:val="0"/>
                      <w:color w:val="000000"/>
                      <w:kern w:val="0"/>
                      <w:sz w:val="21"/>
                      <w:szCs w:val="21"/>
                      <w:u w:val="none"/>
                      <w:lang w:val="en-US" w:eastAsia="zh-CN" w:bidi="ar"/>
                    </w:rPr>
                  </w:pPr>
                </w:p>
              </w:tc>
              <w:tc>
                <w:tcPr>
                  <w:tcW w:w="862" w:type="pct"/>
                  <w:vMerge w:val="continue"/>
                  <w:noWrap w:val="0"/>
                  <w:tcMar>
                    <w:top w:w="15" w:type="dxa"/>
                    <w:left w:w="15" w:type="dxa"/>
                    <w:right w:w="15" w:type="dxa"/>
                  </w:tcMar>
                  <w:vAlign w:val="center"/>
                </w:tcPr>
                <w:p w14:paraId="001C1687">
                  <w:pPr>
                    <w:keepNext w:val="0"/>
                    <w:keepLines w:val="0"/>
                    <w:widowControl/>
                    <w:suppressLineNumbers w:val="0"/>
                    <w:jc w:val="center"/>
                    <w:textAlignment w:val="top"/>
                    <w:rPr>
                      <w:rFonts w:hint="eastAsia" w:ascii="宋体" w:hAnsi="宋体" w:cs="宋体"/>
                      <w:i w:val="0"/>
                      <w:color w:val="000000"/>
                      <w:kern w:val="0"/>
                      <w:sz w:val="21"/>
                      <w:szCs w:val="21"/>
                      <w:u w:val="none"/>
                      <w:lang w:val="en-US" w:eastAsia="zh-CN" w:bidi="ar"/>
                    </w:rPr>
                  </w:pPr>
                </w:p>
              </w:tc>
              <w:tc>
                <w:tcPr>
                  <w:tcW w:w="2154" w:type="pct"/>
                  <w:shd w:val="clear" w:color="auto" w:fill="auto"/>
                  <w:noWrap w:val="0"/>
                  <w:tcMar>
                    <w:top w:w="15" w:type="dxa"/>
                    <w:left w:w="15" w:type="dxa"/>
                    <w:right w:w="15" w:type="dxa"/>
                  </w:tcMar>
                  <w:vAlign w:val="center"/>
                </w:tcPr>
                <w:p w14:paraId="4DCAF35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kern w:val="2"/>
                      <w:sz w:val="21"/>
                      <w:szCs w:val="21"/>
                      <w:u w:val="none"/>
                      <w:lang w:val="en-US" w:eastAsia="zh-CN" w:bidi="ar-SA"/>
                    </w:rPr>
                  </w:pPr>
                  <w:r>
                    <w:rPr>
                      <w:rFonts w:hint="eastAsia" w:ascii="Times New Roman" w:hAnsi="Times New Roman" w:eastAsia="宋体" w:cs="Times New Roman"/>
                      <w:sz w:val="21"/>
                      <w:szCs w:val="21"/>
                      <w:u w:val="none"/>
                      <w:lang w:val="en-US" w:eastAsia="zh-CN"/>
                    </w:rPr>
                    <w:t>油烟净化器+排气筒</w:t>
                  </w:r>
                </w:p>
              </w:tc>
              <w:tc>
                <w:tcPr>
                  <w:tcW w:w="789" w:type="pct"/>
                  <w:shd w:val="clear" w:color="auto" w:fill="auto"/>
                  <w:noWrap w:val="0"/>
                  <w:tcMar>
                    <w:top w:w="15" w:type="dxa"/>
                    <w:left w:w="15" w:type="dxa"/>
                    <w:right w:w="15" w:type="dxa"/>
                  </w:tcMar>
                  <w:vAlign w:val="center"/>
                </w:tcPr>
                <w:p w14:paraId="1ADE239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kern w:val="2"/>
                      <w:sz w:val="21"/>
                      <w:szCs w:val="21"/>
                      <w:u w:val="none"/>
                      <w:lang w:val="en-US" w:eastAsia="zh-CN" w:bidi="ar-SA"/>
                    </w:rPr>
                  </w:pPr>
                  <w:r>
                    <w:rPr>
                      <w:rFonts w:hint="eastAsia" w:ascii="Times New Roman" w:hAnsi="Times New Roman" w:eastAsia="宋体" w:cs="Times New Roman"/>
                      <w:sz w:val="21"/>
                      <w:szCs w:val="21"/>
                      <w:u w:val="none"/>
                      <w:lang w:val="en-US" w:eastAsia="zh-CN"/>
                    </w:rPr>
                    <w:t>2</w:t>
                  </w:r>
                </w:p>
              </w:tc>
            </w:tr>
            <w:tr w14:paraId="63034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539" w:type="pct"/>
                  <w:vMerge w:val="continue"/>
                  <w:noWrap w:val="0"/>
                  <w:tcMar>
                    <w:top w:w="15" w:type="dxa"/>
                    <w:left w:w="15" w:type="dxa"/>
                    <w:right w:w="15" w:type="dxa"/>
                  </w:tcMar>
                  <w:vAlign w:val="center"/>
                </w:tcPr>
                <w:p w14:paraId="1F8F4984">
                  <w:pPr>
                    <w:jc w:val="center"/>
                    <w:rPr>
                      <w:rFonts w:hint="eastAsia" w:ascii="宋体" w:hAnsi="宋体" w:eastAsia="宋体" w:cs="宋体"/>
                      <w:i w:val="0"/>
                      <w:color w:val="000000"/>
                      <w:sz w:val="21"/>
                      <w:szCs w:val="21"/>
                      <w:u w:val="none"/>
                    </w:rPr>
                  </w:pPr>
                </w:p>
              </w:tc>
              <w:tc>
                <w:tcPr>
                  <w:tcW w:w="654" w:type="pct"/>
                  <w:vMerge w:val="continue"/>
                  <w:noWrap w:val="0"/>
                  <w:tcMar>
                    <w:top w:w="15" w:type="dxa"/>
                    <w:left w:w="15" w:type="dxa"/>
                    <w:right w:w="15" w:type="dxa"/>
                  </w:tcMar>
                  <w:vAlign w:val="center"/>
                </w:tcPr>
                <w:p w14:paraId="2A930A59">
                  <w:pPr>
                    <w:keepNext w:val="0"/>
                    <w:keepLines w:val="0"/>
                    <w:widowControl/>
                    <w:suppressLineNumbers w:val="0"/>
                    <w:jc w:val="center"/>
                    <w:textAlignment w:val="top"/>
                    <w:rPr>
                      <w:rFonts w:hint="eastAsia" w:ascii="宋体" w:hAnsi="宋体" w:eastAsia="宋体" w:cs="宋体"/>
                      <w:i w:val="0"/>
                      <w:color w:val="000000"/>
                      <w:sz w:val="21"/>
                      <w:szCs w:val="21"/>
                      <w:u w:val="none"/>
                    </w:rPr>
                  </w:pPr>
                </w:p>
              </w:tc>
              <w:tc>
                <w:tcPr>
                  <w:tcW w:w="862" w:type="pct"/>
                  <w:noWrap w:val="0"/>
                  <w:tcMar>
                    <w:top w:w="15" w:type="dxa"/>
                    <w:left w:w="15" w:type="dxa"/>
                    <w:right w:w="15" w:type="dxa"/>
                  </w:tcMar>
                  <w:vAlign w:val="center"/>
                </w:tcPr>
                <w:p w14:paraId="680D2B45">
                  <w:pPr>
                    <w:keepNext w:val="0"/>
                    <w:keepLines w:val="0"/>
                    <w:widowControl/>
                    <w:suppressLineNumbers w:val="0"/>
                    <w:jc w:val="center"/>
                    <w:textAlignment w:val="top"/>
                    <w:rPr>
                      <w:rFonts w:hint="default" w:ascii="宋体" w:hAnsi="宋体" w:eastAsia="宋体" w:cs="宋体"/>
                      <w:i w:val="0"/>
                      <w:color w:val="000000"/>
                      <w:sz w:val="21"/>
                      <w:szCs w:val="21"/>
                      <w:u w:val="none"/>
                      <w:lang w:val="en-US"/>
                    </w:rPr>
                  </w:pPr>
                  <w:r>
                    <w:rPr>
                      <w:rFonts w:hint="eastAsia" w:ascii="宋体" w:hAnsi="宋体" w:cs="宋体"/>
                      <w:i w:val="0"/>
                      <w:color w:val="000000"/>
                      <w:kern w:val="0"/>
                      <w:sz w:val="21"/>
                      <w:szCs w:val="21"/>
                      <w:u w:val="none"/>
                      <w:lang w:val="en-US" w:eastAsia="zh-CN" w:bidi="ar"/>
                    </w:rPr>
                    <w:t>无组织废气</w:t>
                  </w:r>
                </w:p>
              </w:tc>
              <w:tc>
                <w:tcPr>
                  <w:tcW w:w="2154" w:type="pct"/>
                  <w:noWrap w:val="0"/>
                  <w:tcMar>
                    <w:top w:w="15" w:type="dxa"/>
                    <w:left w:w="15" w:type="dxa"/>
                    <w:right w:w="15" w:type="dxa"/>
                  </w:tcMar>
                  <w:vAlign w:val="center"/>
                </w:tcPr>
                <w:p w14:paraId="22623ADD">
                  <w:pPr>
                    <w:keepNext w:val="0"/>
                    <w:keepLines w:val="0"/>
                    <w:widowControl/>
                    <w:suppressLineNumbers w:val="0"/>
                    <w:jc w:val="center"/>
                    <w:textAlignment w:val="top"/>
                    <w:rPr>
                      <w:rFonts w:hint="default" w:ascii="宋体" w:hAnsi="宋体" w:eastAsia="宋体" w:cs="宋体"/>
                      <w:i w:val="0"/>
                      <w:color w:val="000000"/>
                      <w:sz w:val="21"/>
                      <w:szCs w:val="21"/>
                      <w:u w:val="none"/>
                      <w:lang w:val="en-US"/>
                    </w:rPr>
                  </w:pPr>
                  <w:r>
                    <w:rPr>
                      <w:rFonts w:hint="eastAsia" w:ascii="宋体" w:hAnsi="宋体" w:cs="宋体"/>
                      <w:i w:val="0"/>
                      <w:color w:val="000000"/>
                      <w:kern w:val="0"/>
                      <w:sz w:val="21"/>
                      <w:szCs w:val="21"/>
                      <w:u w:val="none"/>
                      <w:lang w:val="en-US" w:eastAsia="zh-CN" w:bidi="ar"/>
                    </w:rPr>
                    <w:t>水喷淋系统、雾炮机、洒水车、</w:t>
                  </w:r>
                  <w:r>
                    <w:rPr>
                      <w:rFonts w:hint="eastAsia" w:ascii="宋体" w:hAnsi="宋体" w:eastAsia="宋体" w:cs="宋体"/>
                      <w:i w:val="0"/>
                      <w:color w:val="000000"/>
                      <w:kern w:val="0"/>
                      <w:sz w:val="21"/>
                      <w:szCs w:val="21"/>
                      <w:u w:val="none"/>
                      <w:lang w:val="en-US" w:eastAsia="zh-CN" w:bidi="ar"/>
                    </w:rPr>
                    <w:t>防尘</w:t>
                  </w:r>
                  <w:r>
                    <w:rPr>
                      <w:rFonts w:hint="eastAsia" w:ascii="宋体" w:hAnsi="宋体" w:cs="宋体"/>
                      <w:i w:val="0"/>
                      <w:color w:val="000000"/>
                      <w:kern w:val="0"/>
                      <w:sz w:val="21"/>
                      <w:szCs w:val="21"/>
                      <w:u w:val="none"/>
                      <w:lang w:val="en-US" w:eastAsia="zh-CN" w:bidi="ar"/>
                    </w:rPr>
                    <w:t>布</w:t>
                  </w:r>
                </w:p>
              </w:tc>
              <w:tc>
                <w:tcPr>
                  <w:tcW w:w="789" w:type="pct"/>
                  <w:noWrap w:val="0"/>
                  <w:tcMar>
                    <w:top w:w="15" w:type="dxa"/>
                    <w:left w:w="15" w:type="dxa"/>
                    <w:right w:w="15" w:type="dxa"/>
                  </w:tcMar>
                  <w:vAlign w:val="center"/>
                </w:tcPr>
                <w:p w14:paraId="072D57C7">
                  <w:pPr>
                    <w:keepNext w:val="0"/>
                    <w:keepLines w:val="0"/>
                    <w:widowControl/>
                    <w:suppressLineNumbers w:val="0"/>
                    <w:jc w:val="center"/>
                    <w:textAlignment w:val="top"/>
                    <w:rPr>
                      <w:rFonts w:hint="default" w:ascii="Times New Roman" w:hAnsi="Times New Roman" w:eastAsia="宋体" w:cs="Times New Roman"/>
                      <w:i w:val="0"/>
                      <w:color w:val="000000"/>
                      <w:sz w:val="21"/>
                      <w:szCs w:val="21"/>
                      <w:u w:val="none"/>
                      <w:lang w:val="en-US"/>
                    </w:rPr>
                  </w:pPr>
                  <w:r>
                    <w:rPr>
                      <w:rFonts w:hint="eastAsia" w:cs="Times New Roman"/>
                      <w:i w:val="0"/>
                      <w:color w:val="000000"/>
                      <w:kern w:val="0"/>
                      <w:sz w:val="21"/>
                      <w:szCs w:val="21"/>
                      <w:u w:val="none"/>
                      <w:lang w:val="en-US" w:eastAsia="zh-CN" w:bidi="ar"/>
                    </w:rPr>
                    <w:t>25</w:t>
                  </w:r>
                </w:p>
              </w:tc>
            </w:tr>
            <w:tr w14:paraId="0FBC4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539" w:type="pct"/>
                  <w:vMerge w:val="continue"/>
                  <w:noWrap w:val="0"/>
                  <w:tcMar>
                    <w:top w:w="15" w:type="dxa"/>
                    <w:left w:w="15" w:type="dxa"/>
                    <w:right w:w="15" w:type="dxa"/>
                  </w:tcMar>
                  <w:vAlign w:val="center"/>
                </w:tcPr>
                <w:p w14:paraId="0E719BF3">
                  <w:pPr>
                    <w:jc w:val="center"/>
                    <w:rPr>
                      <w:rFonts w:hint="eastAsia" w:ascii="宋体" w:hAnsi="宋体" w:eastAsia="宋体" w:cs="宋体"/>
                      <w:i w:val="0"/>
                      <w:color w:val="000000"/>
                      <w:sz w:val="21"/>
                      <w:szCs w:val="21"/>
                      <w:u w:val="none"/>
                    </w:rPr>
                  </w:pPr>
                </w:p>
              </w:tc>
              <w:tc>
                <w:tcPr>
                  <w:tcW w:w="654" w:type="pct"/>
                  <w:noWrap w:val="0"/>
                  <w:tcMar>
                    <w:top w:w="15" w:type="dxa"/>
                    <w:left w:w="15" w:type="dxa"/>
                    <w:right w:w="15" w:type="dxa"/>
                  </w:tcMar>
                  <w:vAlign w:val="center"/>
                </w:tcPr>
                <w:p w14:paraId="5E7D337A">
                  <w:pPr>
                    <w:keepNext w:val="0"/>
                    <w:keepLines w:val="0"/>
                    <w:widowControl/>
                    <w:suppressLineNumbers w:val="0"/>
                    <w:jc w:val="center"/>
                    <w:textAlignment w:val="top"/>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噪声</w:t>
                  </w:r>
                </w:p>
              </w:tc>
              <w:tc>
                <w:tcPr>
                  <w:tcW w:w="862" w:type="pct"/>
                  <w:noWrap w:val="0"/>
                  <w:tcMar>
                    <w:top w:w="15" w:type="dxa"/>
                    <w:left w:w="15" w:type="dxa"/>
                    <w:right w:w="15" w:type="dxa"/>
                  </w:tcMar>
                  <w:vAlign w:val="center"/>
                </w:tcPr>
                <w:p w14:paraId="3EFACDF9">
                  <w:pPr>
                    <w:keepNext w:val="0"/>
                    <w:keepLines w:val="0"/>
                    <w:widowControl/>
                    <w:suppressLineNumbers w:val="0"/>
                    <w:jc w:val="center"/>
                    <w:textAlignment w:val="top"/>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设备、车辆噪声</w:t>
                  </w:r>
                </w:p>
              </w:tc>
              <w:tc>
                <w:tcPr>
                  <w:tcW w:w="2154" w:type="pct"/>
                  <w:noWrap w:val="0"/>
                  <w:tcMar>
                    <w:top w:w="15" w:type="dxa"/>
                    <w:left w:w="15" w:type="dxa"/>
                    <w:right w:w="15" w:type="dxa"/>
                  </w:tcMar>
                  <w:vAlign w:val="center"/>
                </w:tcPr>
                <w:p w14:paraId="4420363E">
                  <w:pPr>
                    <w:keepNext w:val="0"/>
                    <w:keepLines w:val="0"/>
                    <w:widowControl/>
                    <w:suppressLineNumbers w:val="0"/>
                    <w:jc w:val="center"/>
                    <w:textAlignment w:val="top"/>
                    <w:rPr>
                      <w:rFonts w:hint="eastAsia" w:ascii="宋体" w:hAnsi="宋体" w:eastAsia="宋体" w:cs="宋体"/>
                      <w:i w:val="0"/>
                      <w:color w:val="000000"/>
                      <w:sz w:val="21"/>
                      <w:szCs w:val="21"/>
                      <w:u w:val="none"/>
                    </w:rPr>
                  </w:pPr>
                  <w:r>
                    <w:rPr>
                      <w:rFonts w:hint="default" w:ascii="Times New Roman" w:hAnsi="Times New Roman" w:eastAsia="宋体" w:cs="Times New Roman"/>
                      <w:sz w:val="21"/>
                      <w:szCs w:val="21"/>
                      <w:u w:val="none"/>
                    </w:rPr>
                    <w:t>设备基础安装减震垫，厂房隔声等</w:t>
                  </w:r>
                </w:p>
              </w:tc>
              <w:tc>
                <w:tcPr>
                  <w:tcW w:w="789" w:type="pct"/>
                  <w:noWrap w:val="0"/>
                  <w:tcMar>
                    <w:top w:w="15" w:type="dxa"/>
                    <w:left w:w="15" w:type="dxa"/>
                    <w:right w:w="15" w:type="dxa"/>
                  </w:tcMar>
                  <w:vAlign w:val="center"/>
                </w:tcPr>
                <w:p w14:paraId="64C078C5">
                  <w:pPr>
                    <w:keepNext w:val="0"/>
                    <w:keepLines w:val="0"/>
                    <w:widowControl/>
                    <w:suppressLineNumbers w:val="0"/>
                    <w:jc w:val="center"/>
                    <w:textAlignment w:val="top"/>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w:t>
                  </w:r>
                </w:p>
              </w:tc>
            </w:tr>
            <w:tr w14:paraId="6D063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539" w:type="pct"/>
                  <w:vMerge w:val="continue"/>
                  <w:noWrap w:val="0"/>
                  <w:tcMar>
                    <w:top w:w="15" w:type="dxa"/>
                    <w:left w:w="15" w:type="dxa"/>
                    <w:right w:w="15" w:type="dxa"/>
                  </w:tcMar>
                  <w:vAlign w:val="center"/>
                </w:tcPr>
                <w:p w14:paraId="45B33D27">
                  <w:pPr>
                    <w:jc w:val="center"/>
                    <w:rPr>
                      <w:rFonts w:hint="eastAsia" w:ascii="宋体" w:hAnsi="宋体" w:eastAsia="宋体" w:cs="宋体"/>
                      <w:i w:val="0"/>
                      <w:color w:val="000000"/>
                      <w:sz w:val="21"/>
                      <w:szCs w:val="21"/>
                      <w:u w:val="none"/>
                    </w:rPr>
                  </w:pPr>
                </w:p>
              </w:tc>
              <w:tc>
                <w:tcPr>
                  <w:tcW w:w="654" w:type="pct"/>
                  <w:vMerge w:val="restart"/>
                  <w:noWrap w:val="0"/>
                  <w:tcMar>
                    <w:top w:w="15" w:type="dxa"/>
                    <w:left w:w="15" w:type="dxa"/>
                    <w:right w:w="15" w:type="dxa"/>
                  </w:tcMar>
                  <w:vAlign w:val="center"/>
                </w:tcPr>
                <w:p w14:paraId="0E62C343">
                  <w:pPr>
                    <w:keepNext w:val="0"/>
                    <w:keepLines w:val="0"/>
                    <w:widowControl/>
                    <w:suppressLineNumbers w:val="0"/>
                    <w:jc w:val="center"/>
                    <w:textAlignment w:val="top"/>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固废</w:t>
                  </w:r>
                </w:p>
              </w:tc>
              <w:tc>
                <w:tcPr>
                  <w:tcW w:w="862" w:type="pct"/>
                  <w:shd w:val="clear" w:color="auto" w:fill="auto"/>
                  <w:noWrap w:val="0"/>
                  <w:tcMar>
                    <w:top w:w="15" w:type="dxa"/>
                    <w:left w:w="15" w:type="dxa"/>
                    <w:right w:w="15" w:type="dxa"/>
                  </w:tcMar>
                  <w:vAlign w:val="center"/>
                </w:tcPr>
                <w:p w14:paraId="6618816F">
                  <w:pPr>
                    <w:keepNext w:val="0"/>
                    <w:keepLines w:val="0"/>
                    <w:widowControl/>
                    <w:suppressLineNumbers w:val="0"/>
                    <w:jc w:val="center"/>
                    <w:textAlignment w:val="top"/>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生活垃圾</w:t>
                  </w:r>
                </w:p>
              </w:tc>
              <w:tc>
                <w:tcPr>
                  <w:tcW w:w="2154" w:type="pct"/>
                  <w:shd w:val="clear" w:color="auto" w:fill="auto"/>
                  <w:noWrap w:val="0"/>
                  <w:tcMar>
                    <w:top w:w="15" w:type="dxa"/>
                    <w:left w:w="15" w:type="dxa"/>
                    <w:right w:w="15" w:type="dxa"/>
                  </w:tcMar>
                  <w:vAlign w:val="center"/>
                </w:tcPr>
                <w:p w14:paraId="00F52DFA">
                  <w:pPr>
                    <w:keepNext w:val="0"/>
                    <w:keepLines w:val="0"/>
                    <w:widowControl/>
                    <w:suppressLineNumbers w:val="0"/>
                    <w:jc w:val="center"/>
                    <w:textAlignment w:val="top"/>
                    <w:rPr>
                      <w:rFonts w:hint="default" w:ascii="宋体" w:hAnsi="宋体" w:eastAsia="宋体" w:cs="宋体"/>
                      <w:i w:val="0"/>
                      <w:color w:val="000000"/>
                      <w:kern w:val="2"/>
                      <w:sz w:val="21"/>
                      <w:szCs w:val="21"/>
                      <w:u w:val="none"/>
                      <w:lang w:val="en-US" w:eastAsia="zh-CN" w:bidi="ar-SA"/>
                    </w:rPr>
                  </w:pPr>
                  <w:r>
                    <w:rPr>
                      <w:rFonts w:hint="eastAsia" w:ascii="宋体" w:hAnsi="宋体" w:cs="宋体"/>
                      <w:i w:val="0"/>
                      <w:color w:val="000000"/>
                      <w:kern w:val="2"/>
                      <w:sz w:val="21"/>
                      <w:szCs w:val="21"/>
                      <w:u w:val="none"/>
                      <w:lang w:val="en-US" w:eastAsia="zh-CN" w:bidi="ar-SA"/>
                    </w:rPr>
                    <w:t>垃圾桶</w:t>
                  </w:r>
                </w:p>
              </w:tc>
              <w:tc>
                <w:tcPr>
                  <w:tcW w:w="789" w:type="pct"/>
                  <w:noWrap w:val="0"/>
                  <w:tcMar>
                    <w:top w:w="15" w:type="dxa"/>
                    <w:left w:w="15" w:type="dxa"/>
                    <w:right w:w="15" w:type="dxa"/>
                  </w:tcMar>
                  <w:vAlign w:val="center"/>
                </w:tcPr>
                <w:p w14:paraId="6AE9CB0A">
                  <w:pPr>
                    <w:keepNext w:val="0"/>
                    <w:keepLines w:val="0"/>
                    <w:widowControl/>
                    <w:suppressLineNumbers w:val="0"/>
                    <w:jc w:val="center"/>
                    <w:textAlignment w:val="top"/>
                    <w:rPr>
                      <w:rFonts w:hint="default" w:ascii="Times New Roman" w:hAnsi="Times New Roman" w:eastAsia="宋体" w:cs="Times New Roman"/>
                      <w:i w:val="0"/>
                      <w:color w:val="000000"/>
                      <w:sz w:val="21"/>
                      <w:szCs w:val="21"/>
                      <w:u w:val="none"/>
                      <w:lang w:val="en-US"/>
                    </w:rPr>
                  </w:pPr>
                  <w:r>
                    <w:rPr>
                      <w:rFonts w:hint="eastAsia" w:cs="Times New Roman"/>
                      <w:i w:val="0"/>
                      <w:color w:val="000000"/>
                      <w:kern w:val="0"/>
                      <w:sz w:val="21"/>
                      <w:szCs w:val="21"/>
                      <w:u w:val="none"/>
                      <w:lang w:val="en-US" w:eastAsia="zh-CN" w:bidi="ar"/>
                    </w:rPr>
                    <w:t>0.1</w:t>
                  </w:r>
                </w:p>
              </w:tc>
            </w:tr>
            <w:tr w14:paraId="65350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539" w:type="pct"/>
                  <w:vMerge w:val="continue"/>
                  <w:noWrap w:val="0"/>
                  <w:tcMar>
                    <w:top w:w="15" w:type="dxa"/>
                    <w:left w:w="15" w:type="dxa"/>
                    <w:right w:w="15" w:type="dxa"/>
                  </w:tcMar>
                  <w:vAlign w:val="center"/>
                </w:tcPr>
                <w:p w14:paraId="455FE33A">
                  <w:pPr>
                    <w:jc w:val="center"/>
                    <w:rPr>
                      <w:rFonts w:hint="eastAsia" w:ascii="宋体" w:hAnsi="宋体" w:eastAsia="宋体" w:cs="宋体"/>
                      <w:i w:val="0"/>
                      <w:color w:val="000000"/>
                      <w:sz w:val="21"/>
                      <w:szCs w:val="21"/>
                      <w:u w:val="none"/>
                    </w:rPr>
                  </w:pPr>
                </w:p>
              </w:tc>
              <w:tc>
                <w:tcPr>
                  <w:tcW w:w="654" w:type="pct"/>
                  <w:vMerge w:val="continue"/>
                  <w:noWrap w:val="0"/>
                  <w:tcMar>
                    <w:top w:w="15" w:type="dxa"/>
                    <w:left w:w="15" w:type="dxa"/>
                    <w:right w:w="15" w:type="dxa"/>
                  </w:tcMar>
                  <w:vAlign w:val="center"/>
                </w:tcPr>
                <w:p w14:paraId="4C4CDB8A">
                  <w:pPr>
                    <w:jc w:val="center"/>
                    <w:rPr>
                      <w:rFonts w:hint="eastAsia" w:ascii="宋体" w:hAnsi="宋体" w:eastAsia="宋体" w:cs="宋体"/>
                      <w:i w:val="0"/>
                      <w:color w:val="000000"/>
                      <w:sz w:val="21"/>
                      <w:szCs w:val="21"/>
                      <w:u w:val="none"/>
                    </w:rPr>
                  </w:pPr>
                </w:p>
              </w:tc>
              <w:tc>
                <w:tcPr>
                  <w:tcW w:w="862" w:type="pct"/>
                  <w:noWrap w:val="0"/>
                  <w:tcMar>
                    <w:top w:w="15" w:type="dxa"/>
                    <w:left w:w="15" w:type="dxa"/>
                    <w:right w:w="15" w:type="dxa"/>
                  </w:tcMar>
                  <w:vAlign w:val="center"/>
                </w:tcPr>
                <w:p w14:paraId="4C5B4474">
                  <w:pPr>
                    <w:keepNext w:val="0"/>
                    <w:keepLines w:val="0"/>
                    <w:widowControl/>
                    <w:suppressLineNumbers w:val="0"/>
                    <w:jc w:val="center"/>
                    <w:textAlignment w:val="top"/>
                    <w:rPr>
                      <w:rFonts w:hint="default" w:ascii="宋体" w:hAnsi="宋体" w:eastAsia="宋体" w:cs="宋体"/>
                      <w:i w:val="0"/>
                      <w:color w:val="000000"/>
                      <w:sz w:val="21"/>
                      <w:szCs w:val="21"/>
                      <w:u w:val="none"/>
                      <w:lang w:val="en-US" w:eastAsia="zh-CN"/>
                    </w:rPr>
                  </w:pPr>
                  <w:r>
                    <w:rPr>
                      <w:rFonts w:hint="eastAsia" w:ascii="宋体" w:hAnsi="宋体" w:cs="宋体"/>
                      <w:i w:val="0"/>
                      <w:color w:val="000000"/>
                      <w:sz w:val="21"/>
                      <w:szCs w:val="21"/>
                      <w:u w:val="none"/>
                      <w:lang w:val="en-US" w:eastAsia="zh-CN"/>
                    </w:rPr>
                    <w:t>危废固废</w:t>
                  </w:r>
                </w:p>
              </w:tc>
              <w:tc>
                <w:tcPr>
                  <w:tcW w:w="2154" w:type="pct"/>
                  <w:shd w:val="clear" w:color="auto" w:fill="auto"/>
                  <w:noWrap w:val="0"/>
                  <w:tcMar>
                    <w:top w:w="15" w:type="dxa"/>
                    <w:left w:w="15" w:type="dxa"/>
                    <w:right w:w="15" w:type="dxa"/>
                  </w:tcMar>
                  <w:vAlign w:val="center"/>
                </w:tcPr>
                <w:p w14:paraId="2EA4835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kern w:val="2"/>
                      <w:sz w:val="21"/>
                      <w:szCs w:val="21"/>
                      <w:u w:val="none"/>
                      <w:lang w:val="en-US" w:eastAsia="zh-CN" w:bidi="ar-SA"/>
                    </w:rPr>
                  </w:pPr>
                  <w:r>
                    <w:rPr>
                      <w:rFonts w:hint="default" w:ascii="Times New Roman" w:hAnsi="Times New Roman" w:eastAsia="宋体" w:cs="Times New Roman"/>
                      <w:sz w:val="21"/>
                      <w:szCs w:val="21"/>
                      <w:u w:val="none"/>
                    </w:rPr>
                    <w:t>危废处理协议、设危废暂存间</w:t>
                  </w:r>
                </w:p>
              </w:tc>
              <w:tc>
                <w:tcPr>
                  <w:tcW w:w="789" w:type="pct"/>
                  <w:shd w:val="clear" w:color="auto" w:fill="auto"/>
                  <w:noWrap w:val="0"/>
                  <w:tcMar>
                    <w:top w:w="15" w:type="dxa"/>
                    <w:left w:w="15" w:type="dxa"/>
                    <w:right w:w="15" w:type="dxa"/>
                  </w:tcMar>
                  <w:vAlign w:val="center"/>
                </w:tcPr>
                <w:p w14:paraId="7A37171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2"/>
                      <w:sz w:val="21"/>
                      <w:szCs w:val="21"/>
                      <w:u w:val="none"/>
                      <w:lang w:val="en-US" w:eastAsia="zh-CN" w:bidi="ar-SA"/>
                    </w:rPr>
                  </w:pPr>
                  <w:r>
                    <w:rPr>
                      <w:rFonts w:hint="eastAsia" w:ascii="Times New Roman" w:hAnsi="Times New Roman" w:eastAsia="宋体" w:cs="Times New Roman"/>
                      <w:sz w:val="21"/>
                      <w:szCs w:val="21"/>
                      <w:u w:val="none"/>
                      <w:lang w:val="en-US" w:eastAsia="zh-CN"/>
                    </w:rPr>
                    <w:t>2</w:t>
                  </w:r>
                  <w:r>
                    <w:rPr>
                      <w:rFonts w:hint="default" w:ascii="Times New Roman" w:hAnsi="Times New Roman" w:eastAsia="宋体" w:cs="Times New Roman"/>
                      <w:sz w:val="21"/>
                      <w:szCs w:val="21"/>
                      <w:u w:val="none"/>
                    </w:rPr>
                    <w:t>.5</w:t>
                  </w:r>
                </w:p>
              </w:tc>
            </w:tr>
            <w:tr w14:paraId="20F78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539" w:type="pct"/>
                  <w:vMerge w:val="continue"/>
                  <w:noWrap w:val="0"/>
                  <w:tcMar>
                    <w:top w:w="15" w:type="dxa"/>
                    <w:left w:w="15" w:type="dxa"/>
                    <w:right w:w="15" w:type="dxa"/>
                  </w:tcMar>
                  <w:vAlign w:val="center"/>
                </w:tcPr>
                <w:p w14:paraId="7FBE7E75">
                  <w:pPr>
                    <w:jc w:val="center"/>
                    <w:rPr>
                      <w:rFonts w:hint="eastAsia" w:ascii="宋体" w:hAnsi="宋体" w:eastAsia="宋体" w:cs="宋体"/>
                      <w:i w:val="0"/>
                      <w:color w:val="000000"/>
                      <w:sz w:val="21"/>
                      <w:szCs w:val="21"/>
                      <w:u w:val="none"/>
                    </w:rPr>
                  </w:pPr>
                </w:p>
              </w:tc>
              <w:tc>
                <w:tcPr>
                  <w:tcW w:w="1516" w:type="pct"/>
                  <w:gridSpan w:val="2"/>
                  <w:noWrap w:val="0"/>
                  <w:tcMar>
                    <w:top w:w="15" w:type="dxa"/>
                    <w:left w:w="15" w:type="dxa"/>
                    <w:right w:w="15" w:type="dxa"/>
                  </w:tcMar>
                  <w:vAlign w:val="center"/>
                </w:tcPr>
                <w:p w14:paraId="0D7B6E16">
                  <w:pPr>
                    <w:jc w:val="center"/>
                    <w:rPr>
                      <w:rFonts w:hint="eastAsia" w:cs="Times New Roman"/>
                      <w:i w:val="0"/>
                      <w:color w:val="000000"/>
                      <w:sz w:val="21"/>
                      <w:szCs w:val="21"/>
                      <w:u w:val="none"/>
                      <w:lang w:val="en-US" w:eastAsia="zh-CN"/>
                    </w:rPr>
                  </w:pPr>
                  <w:r>
                    <w:rPr>
                      <w:rFonts w:hint="eastAsia" w:ascii="宋体" w:hAnsi="宋体" w:cs="宋体"/>
                      <w:i w:val="0"/>
                      <w:color w:val="000000"/>
                      <w:kern w:val="0"/>
                      <w:sz w:val="21"/>
                      <w:szCs w:val="21"/>
                      <w:u w:val="none"/>
                      <w:lang w:val="en-US" w:eastAsia="zh-CN" w:bidi="ar"/>
                    </w:rPr>
                    <w:t>环境风险</w:t>
                  </w:r>
                </w:p>
              </w:tc>
              <w:tc>
                <w:tcPr>
                  <w:tcW w:w="2154" w:type="pct"/>
                  <w:noWrap w:val="0"/>
                  <w:tcMar>
                    <w:top w:w="15" w:type="dxa"/>
                    <w:left w:w="15" w:type="dxa"/>
                    <w:right w:w="15" w:type="dxa"/>
                  </w:tcMar>
                  <w:vAlign w:val="center"/>
                </w:tcPr>
                <w:p w14:paraId="2F173822">
                  <w:pPr>
                    <w:keepNext w:val="0"/>
                    <w:keepLines w:val="0"/>
                    <w:widowControl/>
                    <w:suppressLineNumbers w:val="0"/>
                    <w:jc w:val="center"/>
                    <w:textAlignment w:val="top"/>
                    <w:rPr>
                      <w:rFonts w:hint="default" w:ascii="宋体" w:hAnsi="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地面防渗、防泄漏</w:t>
                  </w:r>
                </w:p>
              </w:tc>
              <w:tc>
                <w:tcPr>
                  <w:tcW w:w="789" w:type="pct"/>
                  <w:noWrap w:val="0"/>
                  <w:tcMar>
                    <w:top w:w="15" w:type="dxa"/>
                    <w:left w:w="15" w:type="dxa"/>
                    <w:right w:w="15" w:type="dxa"/>
                  </w:tcMar>
                  <w:vAlign w:val="center"/>
                </w:tcPr>
                <w:p w14:paraId="327277E4">
                  <w:pPr>
                    <w:keepNext w:val="0"/>
                    <w:keepLines w:val="0"/>
                    <w:widowControl/>
                    <w:suppressLineNumbers w:val="0"/>
                    <w:jc w:val="center"/>
                    <w:textAlignment w:val="top"/>
                    <w:rPr>
                      <w:rFonts w:hint="default" w:cs="Times New Roman"/>
                      <w:i w:val="0"/>
                      <w:color w:val="000000"/>
                      <w:kern w:val="0"/>
                      <w:sz w:val="21"/>
                      <w:szCs w:val="21"/>
                      <w:u w:val="none"/>
                      <w:lang w:val="en-US" w:eastAsia="zh-CN" w:bidi="ar"/>
                    </w:rPr>
                  </w:pPr>
                  <w:r>
                    <w:rPr>
                      <w:rFonts w:hint="eastAsia" w:cs="Times New Roman"/>
                      <w:i w:val="0"/>
                      <w:color w:val="000000"/>
                      <w:kern w:val="0"/>
                      <w:sz w:val="21"/>
                      <w:szCs w:val="21"/>
                      <w:u w:val="none"/>
                      <w:lang w:val="en-US" w:eastAsia="zh-CN" w:bidi="ar"/>
                    </w:rPr>
                    <w:t>2</w:t>
                  </w:r>
                </w:p>
              </w:tc>
            </w:tr>
            <w:tr w14:paraId="7BCBB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539" w:type="pct"/>
                  <w:vMerge w:val="continue"/>
                  <w:noWrap w:val="0"/>
                  <w:tcMar>
                    <w:top w:w="15" w:type="dxa"/>
                    <w:left w:w="15" w:type="dxa"/>
                    <w:right w:w="15" w:type="dxa"/>
                  </w:tcMar>
                  <w:vAlign w:val="center"/>
                </w:tcPr>
                <w:p w14:paraId="287C2182">
                  <w:pPr>
                    <w:jc w:val="center"/>
                    <w:rPr>
                      <w:rFonts w:hint="eastAsia" w:ascii="宋体" w:hAnsi="宋体" w:eastAsia="宋体" w:cs="宋体"/>
                      <w:i w:val="0"/>
                      <w:color w:val="000000"/>
                      <w:sz w:val="21"/>
                      <w:szCs w:val="21"/>
                      <w:u w:val="none"/>
                    </w:rPr>
                  </w:pPr>
                </w:p>
              </w:tc>
              <w:tc>
                <w:tcPr>
                  <w:tcW w:w="1516" w:type="pct"/>
                  <w:gridSpan w:val="2"/>
                  <w:noWrap w:val="0"/>
                  <w:tcMar>
                    <w:top w:w="15" w:type="dxa"/>
                    <w:left w:w="15" w:type="dxa"/>
                    <w:right w:w="15" w:type="dxa"/>
                  </w:tcMar>
                  <w:vAlign w:val="center"/>
                </w:tcPr>
                <w:p w14:paraId="72CD8FF5">
                  <w:pPr>
                    <w:jc w:val="center"/>
                    <w:rPr>
                      <w:rFonts w:hint="default" w:ascii="Times New Roman" w:hAnsi="Times New Roman" w:cs="Times New Roman"/>
                      <w:i w:val="0"/>
                      <w:color w:val="000000"/>
                      <w:sz w:val="21"/>
                      <w:szCs w:val="21"/>
                      <w:u w:val="none"/>
                      <w:lang w:val="en-US" w:eastAsia="zh-CN"/>
                    </w:rPr>
                  </w:pPr>
                  <w:r>
                    <w:rPr>
                      <w:rFonts w:hint="eastAsia" w:ascii="宋体" w:hAnsi="宋体" w:cs="宋体"/>
                      <w:i w:val="0"/>
                      <w:color w:val="000000"/>
                      <w:kern w:val="0"/>
                      <w:sz w:val="21"/>
                      <w:szCs w:val="21"/>
                      <w:u w:val="none"/>
                      <w:lang w:val="en-US" w:eastAsia="zh-CN" w:bidi="ar"/>
                    </w:rPr>
                    <w:t>绿化</w:t>
                  </w:r>
                </w:p>
              </w:tc>
              <w:tc>
                <w:tcPr>
                  <w:tcW w:w="2154" w:type="pct"/>
                  <w:noWrap w:val="0"/>
                  <w:tcMar>
                    <w:top w:w="15" w:type="dxa"/>
                    <w:left w:w="15" w:type="dxa"/>
                    <w:right w:w="15" w:type="dxa"/>
                  </w:tcMar>
                  <w:vAlign w:val="center"/>
                </w:tcPr>
                <w:p w14:paraId="61581E7E">
                  <w:pPr>
                    <w:keepNext w:val="0"/>
                    <w:keepLines w:val="0"/>
                    <w:widowControl/>
                    <w:suppressLineNumbers w:val="0"/>
                    <w:jc w:val="center"/>
                    <w:textAlignment w:val="top"/>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厂区绿化</w:t>
                  </w:r>
                </w:p>
              </w:tc>
              <w:tc>
                <w:tcPr>
                  <w:tcW w:w="789" w:type="pct"/>
                  <w:noWrap w:val="0"/>
                  <w:tcMar>
                    <w:top w:w="15" w:type="dxa"/>
                    <w:left w:w="15" w:type="dxa"/>
                    <w:right w:w="15" w:type="dxa"/>
                  </w:tcMar>
                  <w:vAlign w:val="center"/>
                </w:tcPr>
                <w:p w14:paraId="31069EFF">
                  <w:pPr>
                    <w:keepNext w:val="0"/>
                    <w:keepLines w:val="0"/>
                    <w:widowControl/>
                    <w:suppressLineNumbers w:val="0"/>
                    <w:jc w:val="center"/>
                    <w:textAlignment w:val="top"/>
                    <w:rPr>
                      <w:rFonts w:hint="default" w:ascii="Times New Roman" w:hAnsi="Times New Roman" w:cs="Times New Roman"/>
                      <w:i w:val="0"/>
                      <w:color w:val="000000"/>
                      <w:kern w:val="0"/>
                      <w:sz w:val="21"/>
                      <w:szCs w:val="21"/>
                      <w:u w:val="none"/>
                      <w:lang w:val="en-US" w:eastAsia="zh-CN" w:bidi="ar"/>
                    </w:rPr>
                  </w:pPr>
                  <w:r>
                    <w:rPr>
                      <w:rFonts w:hint="eastAsia" w:cs="Times New Roman"/>
                      <w:i w:val="0"/>
                      <w:color w:val="000000"/>
                      <w:kern w:val="0"/>
                      <w:sz w:val="21"/>
                      <w:szCs w:val="21"/>
                      <w:u w:val="none"/>
                      <w:lang w:val="en-US" w:eastAsia="zh-CN" w:bidi="ar"/>
                    </w:rPr>
                    <w:t>10</w:t>
                  </w:r>
                </w:p>
              </w:tc>
            </w:tr>
            <w:tr w14:paraId="78B67D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539" w:type="pct"/>
                  <w:noWrap w:val="0"/>
                  <w:tcMar>
                    <w:top w:w="15" w:type="dxa"/>
                    <w:left w:w="15" w:type="dxa"/>
                    <w:right w:w="15" w:type="dxa"/>
                  </w:tcMar>
                  <w:vAlign w:val="center"/>
                </w:tcPr>
                <w:p w14:paraId="4B58EB13">
                  <w:pPr>
                    <w:keepNext w:val="0"/>
                    <w:keepLines w:val="0"/>
                    <w:widowControl/>
                    <w:suppressLineNumbers w:val="0"/>
                    <w:jc w:val="center"/>
                    <w:textAlignment w:val="top"/>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封场</w:t>
                  </w:r>
                </w:p>
              </w:tc>
              <w:tc>
                <w:tcPr>
                  <w:tcW w:w="654" w:type="pct"/>
                  <w:noWrap w:val="0"/>
                  <w:tcMar>
                    <w:top w:w="15" w:type="dxa"/>
                    <w:left w:w="15" w:type="dxa"/>
                    <w:right w:w="15" w:type="dxa"/>
                  </w:tcMar>
                  <w:vAlign w:val="center"/>
                </w:tcPr>
                <w:p w14:paraId="4F49DA19">
                  <w:pPr>
                    <w:keepNext w:val="0"/>
                    <w:keepLines w:val="0"/>
                    <w:widowControl/>
                    <w:suppressLineNumbers w:val="0"/>
                    <w:jc w:val="center"/>
                    <w:textAlignment w:val="top"/>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生态环境</w:t>
                  </w:r>
                </w:p>
              </w:tc>
              <w:tc>
                <w:tcPr>
                  <w:tcW w:w="862" w:type="pct"/>
                  <w:noWrap w:val="0"/>
                  <w:tcMar>
                    <w:top w:w="15" w:type="dxa"/>
                    <w:left w:w="15" w:type="dxa"/>
                    <w:right w:w="15" w:type="dxa"/>
                  </w:tcMar>
                  <w:vAlign w:val="center"/>
                </w:tcPr>
                <w:p w14:paraId="13D1114B">
                  <w:pPr>
                    <w:jc w:val="center"/>
                    <w:rPr>
                      <w:rFonts w:hint="default" w:ascii="Times New Roman" w:hAnsi="Times New Roman" w:eastAsia="宋体" w:cs="Times New Roman"/>
                      <w:i w:val="0"/>
                      <w:color w:val="000000"/>
                      <w:sz w:val="21"/>
                      <w:szCs w:val="21"/>
                      <w:u w:val="none"/>
                      <w:lang w:val="en-US" w:eastAsia="zh-CN"/>
                    </w:rPr>
                  </w:pPr>
                  <w:r>
                    <w:rPr>
                      <w:rFonts w:hint="eastAsia" w:ascii="Times New Roman" w:hAnsi="Times New Roman" w:cs="Times New Roman"/>
                      <w:i w:val="0"/>
                      <w:color w:val="000000"/>
                      <w:sz w:val="21"/>
                      <w:szCs w:val="21"/>
                      <w:u w:val="none"/>
                      <w:lang w:val="en-US" w:eastAsia="zh-CN"/>
                    </w:rPr>
                    <w:t>/</w:t>
                  </w:r>
                </w:p>
              </w:tc>
              <w:tc>
                <w:tcPr>
                  <w:tcW w:w="2154" w:type="pct"/>
                  <w:noWrap w:val="0"/>
                  <w:tcMar>
                    <w:top w:w="15" w:type="dxa"/>
                    <w:left w:w="15" w:type="dxa"/>
                    <w:right w:w="15" w:type="dxa"/>
                  </w:tcMar>
                  <w:vAlign w:val="center"/>
                </w:tcPr>
                <w:p w14:paraId="0F79788F">
                  <w:pPr>
                    <w:keepNext w:val="0"/>
                    <w:keepLines w:val="0"/>
                    <w:widowControl/>
                    <w:suppressLineNumbers w:val="0"/>
                    <w:jc w:val="center"/>
                    <w:textAlignment w:val="top"/>
                    <w:rPr>
                      <w:rFonts w:hint="default" w:ascii="宋体" w:hAnsi="宋体" w:eastAsia="宋体" w:cs="宋体"/>
                      <w:i w:val="0"/>
                      <w:color w:val="000000"/>
                      <w:sz w:val="21"/>
                      <w:szCs w:val="21"/>
                      <w:u w:val="none"/>
                      <w:lang w:val="en-US"/>
                    </w:rPr>
                  </w:pPr>
                  <w:r>
                    <w:rPr>
                      <w:rFonts w:hint="eastAsia" w:ascii="宋体" w:hAnsi="宋体" w:cs="宋体"/>
                      <w:i w:val="0"/>
                      <w:color w:val="000000"/>
                      <w:kern w:val="0"/>
                      <w:sz w:val="21"/>
                      <w:szCs w:val="21"/>
                      <w:u w:val="none"/>
                      <w:lang w:val="en-US" w:eastAsia="zh-CN" w:bidi="ar"/>
                    </w:rPr>
                    <w:t>生态恢复</w:t>
                  </w:r>
                </w:p>
              </w:tc>
              <w:tc>
                <w:tcPr>
                  <w:tcW w:w="789" w:type="pct"/>
                  <w:noWrap w:val="0"/>
                  <w:tcMar>
                    <w:top w:w="15" w:type="dxa"/>
                    <w:left w:w="15" w:type="dxa"/>
                    <w:right w:w="15" w:type="dxa"/>
                  </w:tcMar>
                  <w:vAlign w:val="center"/>
                </w:tcPr>
                <w:p w14:paraId="7508AC92">
                  <w:pPr>
                    <w:keepNext w:val="0"/>
                    <w:keepLines w:val="0"/>
                    <w:widowControl/>
                    <w:suppressLineNumbers w:val="0"/>
                    <w:jc w:val="center"/>
                    <w:textAlignment w:val="top"/>
                    <w:rPr>
                      <w:rFonts w:hint="default" w:ascii="Times New Roman" w:hAnsi="Times New Roman" w:eastAsia="宋体" w:cs="Times New Roman"/>
                      <w:i w:val="0"/>
                      <w:color w:val="000000"/>
                      <w:sz w:val="21"/>
                      <w:szCs w:val="21"/>
                      <w:u w:val="none"/>
                      <w:lang w:val="en-US"/>
                    </w:rPr>
                  </w:pPr>
                  <w:r>
                    <w:rPr>
                      <w:rFonts w:hint="eastAsia" w:cs="Times New Roman"/>
                      <w:i w:val="0"/>
                      <w:color w:val="000000"/>
                      <w:kern w:val="0"/>
                      <w:sz w:val="21"/>
                      <w:szCs w:val="21"/>
                      <w:u w:val="none"/>
                      <w:lang w:val="en-US" w:eastAsia="zh-CN" w:bidi="ar"/>
                    </w:rPr>
                    <w:t>50</w:t>
                  </w:r>
                </w:p>
              </w:tc>
            </w:tr>
            <w:tr w14:paraId="32679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4210" w:type="pct"/>
                  <w:gridSpan w:val="4"/>
                  <w:noWrap w:val="0"/>
                  <w:tcMar>
                    <w:top w:w="15" w:type="dxa"/>
                    <w:left w:w="15" w:type="dxa"/>
                    <w:right w:w="15" w:type="dxa"/>
                  </w:tcMar>
                  <w:vAlign w:val="center"/>
                </w:tcPr>
                <w:p w14:paraId="4C525F57">
                  <w:pPr>
                    <w:keepNext w:val="0"/>
                    <w:keepLines w:val="0"/>
                    <w:widowControl/>
                    <w:suppressLineNumbers w:val="0"/>
                    <w:jc w:val="center"/>
                    <w:textAlignment w:val="top"/>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合计</w:t>
                  </w:r>
                </w:p>
              </w:tc>
              <w:tc>
                <w:tcPr>
                  <w:tcW w:w="789" w:type="pct"/>
                  <w:noWrap w:val="0"/>
                  <w:tcMar>
                    <w:top w:w="15" w:type="dxa"/>
                    <w:left w:w="15" w:type="dxa"/>
                    <w:right w:w="15" w:type="dxa"/>
                  </w:tcMar>
                  <w:vAlign w:val="center"/>
                </w:tcPr>
                <w:p w14:paraId="0E1DA2D8">
                  <w:pPr>
                    <w:keepNext w:val="0"/>
                    <w:keepLines w:val="0"/>
                    <w:widowControl/>
                    <w:suppressLineNumbers w:val="0"/>
                    <w:jc w:val="center"/>
                    <w:textAlignment w:val="top"/>
                    <w:rPr>
                      <w:rFonts w:hint="default" w:ascii="Times New Roman" w:hAnsi="Times New Roman" w:eastAsia="宋体" w:cs="Times New Roman"/>
                      <w:i w:val="0"/>
                      <w:color w:val="000000"/>
                      <w:sz w:val="21"/>
                      <w:szCs w:val="21"/>
                      <w:u w:val="none"/>
                      <w:lang w:val="en-US" w:eastAsia="zh-CN"/>
                    </w:rPr>
                  </w:pPr>
                  <w:r>
                    <w:rPr>
                      <w:rFonts w:hint="eastAsia" w:cs="Times New Roman"/>
                      <w:i w:val="0"/>
                      <w:color w:val="000000"/>
                      <w:sz w:val="21"/>
                      <w:szCs w:val="21"/>
                      <w:u w:val="none"/>
                      <w:lang w:val="en-US" w:eastAsia="zh-CN"/>
                    </w:rPr>
                    <w:t>118.1</w:t>
                  </w:r>
                </w:p>
              </w:tc>
            </w:tr>
          </w:tbl>
          <w:p w14:paraId="10DC591A">
            <w:pPr>
              <w:pStyle w:val="5"/>
            </w:pPr>
          </w:p>
        </w:tc>
      </w:tr>
    </w:tbl>
    <w:p w14:paraId="2BD06962">
      <w:pPr>
        <w:adjustRightInd w:val="0"/>
        <w:snapToGrid w:val="0"/>
        <w:spacing w:line="360" w:lineRule="auto"/>
        <w:rPr>
          <w:b/>
          <w:kern w:val="0"/>
          <w:sz w:val="28"/>
          <w:szCs w:val="28"/>
        </w:rPr>
        <w:sectPr>
          <w:pgSz w:w="11907" w:h="16840"/>
          <w:pgMar w:top="1701" w:right="1531" w:bottom="2127" w:left="1531" w:header="851" w:footer="851" w:gutter="0"/>
          <w:pgBorders>
            <w:top w:val="none" w:sz="0" w:space="0"/>
            <w:left w:val="none" w:sz="0" w:space="0"/>
            <w:bottom w:val="none" w:sz="0" w:space="0"/>
            <w:right w:val="none" w:sz="0" w:space="0"/>
          </w:pgBorders>
          <w:cols w:space="720" w:num="1"/>
          <w:docGrid w:linePitch="312" w:charSpace="0"/>
        </w:sectPr>
      </w:pPr>
    </w:p>
    <w:p w14:paraId="13B3B5DC">
      <w:pPr>
        <w:pStyle w:val="26"/>
        <w:jc w:val="center"/>
        <w:outlineLvl w:val="0"/>
        <w:rPr>
          <w:rStyle w:val="45"/>
          <w:rFonts w:ascii="Times New Roman" w:hAnsi="Times New Roman" w:eastAsia="宋体"/>
          <w:color w:val="auto"/>
          <w:u w:val="none"/>
        </w:rPr>
      </w:pPr>
      <w:bookmarkStart w:id="12" w:name="_Toc71631407"/>
      <w:r>
        <w:rPr>
          <w:rStyle w:val="45"/>
          <w:rFonts w:ascii="Times New Roman" w:hAnsi="Times New Roman" w:eastAsia="宋体"/>
          <w:color w:val="auto"/>
          <w:u w:val="none"/>
        </w:rPr>
        <w:t>五、</w:t>
      </w:r>
      <w:bookmarkStart w:id="13" w:name="_Hlk54167917"/>
      <w:r>
        <w:rPr>
          <w:rStyle w:val="45"/>
          <w:rFonts w:ascii="Times New Roman" w:hAnsi="Times New Roman" w:eastAsia="宋体"/>
          <w:color w:val="auto"/>
          <w:u w:val="none"/>
        </w:rPr>
        <w:t>环境保护措施监督检查清单</w:t>
      </w:r>
      <w:bookmarkEnd w:id="12"/>
      <w:bookmarkEnd w:id="13"/>
    </w:p>
    <w:tbl>
      <w:tblPr>
        <w:tblStyle w:val="3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1650"/>
        <w:gridCol w:w="1374"/>
        <w:gridCol w:w="1536"/>
        <w:gridCol w:w="2652"/>
      </w:tblGrid>
      <w:tr w14:paraId="59879F9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8" w:type="dxa"/>
            <w:tcBorders>
              <w:tl2br w:val="single" w:color="auto" w:sz="4" w:space="0"/>
            </w:tcBorders>
          </w:tcPr>
          <w:p w14:paraId="2C88EC5A">
            <w:pPr>
              <w:adjustRightInd w:val="0"/>
              <w:snapToGrid w:val="0"/>
              <w:ind w:firstLine="840"/>
              <w:rPr>
                <w:sz w:val="24"/>
                <w:szCs w:val="24"/>
                <w:u w:val="none"/>
              </w:rPr>
            </w:pPr>
            <w:r>
              <w:rPr>
                <w:sz w:val="24"/>
                <w:szCs w:val="24"/>
                <w:u w:val="none"/>
              </w:rPr>
              <w:t>内容</w:t>
            </w:r>
          </w:p>
          <w:p w14:paraId="59484FAE">
            <w:pPr>
              <w:adjustRightInd w:val="0"/>
              <w:snapToGrid w:val="0"/>
              <w:rPr>
                <w:sz w:val="24"/>
                <w:szCs w:val="24"/>
                <w:u w:val="none"/>
              </w:rPr>
            </w:pPr>
            <w:r>
              <w:rPr>
                <w:sz w:val="24"/>
                <w:szCs w:val="24"/>
                <w:u w:val="none"/>
              </w:rPr>
              <w:t>要素</w:t>
            </w:r>
          </w:p>
        </w:tc>
        <w:tc>
          <w:tcPr>
            <w:tcW w:w="1650" w:type="dxa"/>
            <w:vAlign w:val="center"/>
          </w:tcPr>
          <w:p w14:paraId="1DB4DC3E">
            <w:pPr>
              <w:adjustRightInd w:val="0"/>
              <w:snapToGrid w:val="0"/>
              <w:jc w:val="center"/>
              <w:rPr>
                <w:sz w:val="24"/>
                <w:szCs w:val="24"/>
                <w:u w:val="none"/>
              </w:rPr>
            </w:pPr>
            <w:r>
              <w:rPr>
                <w:sz w:val="24"/>
                <w:szCs w:val="24"/>
                <w:u w:val="none"/>
              </w:rPr>
              <w:t>排放口(编号、</w:t>
            </w:r>
          </w:p>
          <w:p w14:paraId="7C51A9C8">
            <w:pPr>
              <w:adjustRightInd w:val="0"/>
              <w:snapToGrid w:val="0"/>
              <w:jc w:val="center"/>
              <w:rPr>
                <w:sz w:val="24"/>
                <w:szCs w:val="24"/>
                <w:u w:val="none"/>
              </w:rPr>
            </w:pPr>
            <w:r>
              <w:rPr>
                <w:sz w:val="24"/>
                <w:szCs w:val="24"/>
                <w:u w:val="none"/>
              </w:rPr>
              <w:t>名称)/污染源</w:t>
            </w:r>
          </w:p>
        </w:tc>
        <w:tc>
          <w:tcPr>
            <w:tcW w:w="1374" w:type="dxa"/>
            <w:vAlign w:val="center"/>
          </w:tcPr>
          <w:p w14:paraId="1BBF74E6">
            <w:pPr>
              <w:adjustRightInd w:val="0"/>
              <w:snapToGrid w:val="0"/>
              <w:jc w:val="center"/>
              <w:rPr>
                <w:sz w:val="24"/>
                <w:szCs w:val="24"/>
                <w:u w:val="none"/>
              </w:rPr>
            </w:pPr>
            <w:r>
              <w:rPr>
                <w:sz w:val="24"/>
                <w:szCs w:val="24"/>
                <w:u w:val="none"/>
              </w:rPr>
              <w:t>污染物项目</w:t>
            </w:r>
          </w:p>
        </w:tc>
        <w:tc>
          <w:tcPr>
            <w:tcW w:w="1536" w:type="dxa"/>
            <w:vAlign w:val="center"/>
          </w:tcPr>
          <w:p w14:paraId="66B88035">
            <w:pPr>
              <w:adjustRightInd w:val="0"/>
              <w:snapToGrid w:val="0"/>
              <w:jc w:val="center"/>
              <w:rPr>
                <w:sz w:val="24"/>
                <w:szCs w:val="24"/>
                <w:u w:val="none"/>
              </w:rPr>
            </w:pPr>
            <w:r>
              <w:rPr>
                <w:sz w:val="24"/>
                <w:szCs w:val="24"/>
                <w:u w:val="none"/>
              </w:rPr>
              <w:t>环境保护措施</w:t>
            </w:r>
          </w:p>
        </w:tc>
        <w:tc>
          <w:tcPr>
            <w:tcW w:w="2652" w:type="dxa"/>
            <w:vAlign w:val="center"/>
          </w:tcPr>
          <w:p w14:paraId="59AD2659">
            <w:pPr>
              <w:adjustRightInd w:val="0"/>
              <w:snapToGrid w:val="0"/>
              <w:jc w:val="center"/>
              <w:rPr>
                <w:sz w:val="24"/>
                <w:szCs w:val="24"/>
                <w:u w:val="none"/>
              </w:rPr>
            </w:pPr>
            <w:r>
              <w:rPr>
                <w:sz w:val="24"/>
                <w:szCs w:val="24"/>
                <w:u w:val="none"/>
              </w:rPr>
              <w:t>执行标准</w:t>
            </w:r>
          </w:p>
        </w:tc>
      </w:tr>
      <w:tr w14:paraId="374E83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8" w:type="dxa"/>
            <w:vMerge w:val="restart"/>
            <w:vAlign w:val="center"/>
          </w:tcPr>
          <w:p w14:paraId="3384C456">
            <w:pPr>
              <w:adjustRightInd w:val="0"/>
              <w:snapToGrid w:val="0"/>
              <w:jc w:val="center"/>
              <w:rPr>
                <w:sz w:val="24"/>
                <w:szCs w:val="24"/>
                <w:u w:val="none"/>
              </w:rPr>
            </w:pPr>
            <w:r>
              <w:rPr>
                <w:sz w:val="24"/>
                <w:szCs w:val="24"/>
                <w:u w:val="none"/>
              </w:rPr>
              <w:t>大气环境</w:t>
            </w:r>
          </w:p>
        </w:tc>
        <w:tc>
          <w:tcPr>
            <w:tcW w:w="1650" w:type="dxa"/>
            <w:vAlign w:val="center"/>
          </w:tcPr>
          <w:p w14:paraId="24FF6EEF">
            <w:pPr>
              <w:adjustRightInd w:val="0"/>
              <w:snapToGrid w:val="0"/>
              <w:jc w:val="center"/>
              <w:rPr>
                <w:rFonts w:hint="eastAsia" w:eastAsia="宋体"/>
                <w:sz w:val="24"/>
                <w:szCs w:val="24"/>
                <w:u w:val="none"/>
                <w:lang w:val="en-US" w:eastAsia="zh-CN"/>
              </w:rPr>
            </w:pPr>
            <w:r>
              <w:rPr>
                <w:rFonts w:hint="eastAsia"/>
                <w:sz w:val="24"/>
                <w:szCs w:val="24"/>
                <w:u w:val="none"/>
              </w:rPr>
              <w:t>排气筒DA00</w:t>
            </w:r>
            <w:r>
              <w:rPr>
                <w:rFonts w:hint="eastAsia"/>
                <w:sz w:val="24"/>
                <w:szCs w:val="24"/>
                <w:u w:val="none"/>
                <w:lang w:val="en-US" w:eastAsia="zh-CN"/>
              </w:rPr>
              <w:t>1</w:t>
            </w:r>
          </w:p>
        </w:tc>
        <w:tc>
          <w:tcPr>
            <w:tcW w:w="1374" w:type="dxa"/>
            <w:vAlign w:val="center"/>
          </w:tcPr>
          <w:p w14:paraId="6ABB2661">
            <w:pPr>
              <w:adjustRightInd w:val="0"/>
              <w:snapToGrid w:val="0"/>
              <w:jc w:val="center"/>
              <w:rPr>
                <w:sz w:val="24"/>
                <w:szCs w:val="24"/>
                <w:u w:val="none"/>
              </w:rPr>
            </w:pPr>
            <w:r>
              <w:rPr>
                <w:rFonts w:ascii="Times New Roman" w:hAnsi="Times New Roman"/>
                <w:sz w:val="24"/>
                <w:szCs w:val="24"/>
                <w:u w:val="none"/>
              </w:rPr>
              <w:t>颗粒物</w:t>
            </w:r>
          </w:p>
        </w:tc>
        <w:tc>
          <w:tcPr>
            <w:tcW w:w="1536" w:type="dxa"/>
            <w:vAlign w:val="center"/>
          </w:tcPr>
          <w:p w14:paraId="7AABF41E">
            <w:pPr>
              <w:pStyle w:val="38"/>
              <w:keepNext w:val="0"/>
              <w:keepLines w:val="0"/>
              <w:pageBreakBefore w:val="0"/>
              <w:widowControl w:val="0"/>
              <w:kinsoku/>
              <w:wordWrap/>
              <w:overflowPunct/>
              <w:topLinePunct w:val="0"/>
              <w:bidi w:val="0"/>
              <w:snapToGrid/>
              <w:spacing w:line="240" w:lineRule="auto"/>
              <w:ind w:firstLine="0" w:firstLineChars="0"/>
              <w:jc w:val="center"/>
              <w:textAlignment w:val="auto"/>
              <w:rPr>
                <w:rFonts w:hint="eastAsia" w:ascii="Times New Roman" w:hAnsi="Times New Roman" w:eastAsia="宋体" w:cs="Times New Roman"/>
                <w:color w:val="000000"/>
                <w:kern w:val="2"/>
                <w:sz w:val="24"/>
                <w:szCs w:val="24"/>
                <w:u w:val="none"/>
                <w:lang w:val="en-US" w:eastAsia="zh-CN" w:bidi="ar-SA"/>
              </w:rPr>
            </w:pPr>
            <w:r>
              <w:rPr>
                <w:rFonts w:hint="eastAsia" w:ascii="Times New Roman" w:hAnsi="Times New Roman"/>
                <w:sz w:val="24"/>
                <w:szCs w:val="24"/>
                <w:u w:val="none"/>
                <w:lang w:val="en-US" w:eastAsia="zh-CN"/>
              </w:rPr>
              <w:t>集气罩+旋风除尘器+布袋除尘</w:t>
            </w:r>
            <w:r>
              <w:rPr>
                <w:rFonts w:hint="eastAsia" w:ascii="Times New Roman" w:hAnsi="Times New Roman"/>
                <w:sz w:val="24"/>
                <w:szCs w:val="24"/>
                <w:u w:val="none"/>
              </w:rPr>
              <w:t>+</w:t>
            </w:r>
            <w:r>
              <w:rPr>
                <w:rFonts w:hint="eastAsia" w:ascii="Times New Roman" w:hAnsi="Times New Roman"/>
                <w:sz w:val="24"/>
                <w:szCs w:val="24"/>
                <w:u w:val="none"/>
                <w:lang w:val="en-US" w:eastAsia="zh-CN"/>
              </w:rPr>
              <w:t>15</w:t>
            </w:r>
            <w:r>
              <w:rPr>
                <w:rFonts w:hint="eastAsia" w:ascii="Times New Roman" w:hAnsi="Times New Roman"/>
                <w:sz w:val="24"/>
                <w:szCs w:val="24"/>
                <w:u w:val="none"/>
              </w:rPr>
              <w:t>m排气筒</w:t>
            </w:r>
          </w:p>
        </w:tc>
        <w:tc>
          <w:tcPr>
            <w:tcW w:w="2652" w:type="dxa"/>
            <w:vAlign w:val="center"/>
          </w:tcPr>
          <w:p w14:paraId="7F16F97C">
            <w:pPr>
              <w:adjustRightInd w:val="0"/>
              <w:snapToGrid w:val="0"/>
              <w:jc w:val="center"/>
              <w:rPr>
                <w:sz w:val="24"/>
                <w:szCs w:val="24"/>
                <w:u w:val="none"/>
              </w:rPr>
            </w:pPr>
            <w:r>
              <w:rPr>
                <w:rFonts w:hint="eastAsia"/>
                <w:kern w:val="2"/>
                <w:sz w:val="24"/>
                <w:szCs w:val="24"/>
                <w:u w:val="none"/>
              </w:rPr>
              <w:t>《大气污染物综合排放标准》（GB16297-1996）表2中二级标准</w:t>
            </w:r>
          </w:p>
        </w:tc>
      </w:tr>
      <w:tr w14:paraId="1347D2F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8" w:type="dxa"/>
            <w:vMerge w:val="continue"/>
            <w:vAlign w:val="center"/>
          </w:tcPr>
          <w:p w14:paraId="172DD41B">
            <w:pPr>
              <w:adjustRightInd w:val="0"/>
              <w:snapToGrid w:val="0"/>
              <w:jc w:val="center"/>
              <w:rPr>
                <w:sz w:val="24"/>
                <w:szCs w:val="24"/>
                <w:u w:val="none"/>
              </w:rPr>
            </w:pPr>
          </w:p>
        </w:tc>
        <w:tc>
          <w:tcPr>
            <w:tcW w:w="1650" w:type="dxa"/>
            <w:shd w:val="clear" w:color="auto" w:fill="auto"/>
            <w:vAlign w:val="center"/>
          </w:tcPr>
          <w:p w14:paraId="026CC40E">
            <w:pPr>
              <w:adjustRightInd w:val="0"/>
              <w:snapToGrid w:val="0"/>
              <w:jc w:val="center"/>
              <w:rPr>
                <w:rFonts w:hint="eastAsia" w:ascii="Times New Roman" w:hAnsi="Times New Roman" w:eastAsia="宋体" w:cs="Times New Roman"/>
                <w:color w:val="auto"/>
                <w:kern w:val="2"/>
                <w:sz w:val="24"/>
                <w:szCs w:val="24"/>
                <w:lang w:val="en-US" w:eastAsia="zh-CN" w:bidi="ar-SA"/>
              </w:rPr>
            </w:pPr>
            <w:r>
              <w:rPr>
                <w:rFonts w:hint="eastAsia"/>
                <w:sz w:val="24"/>
                <w:szCs w:val="24"/>
                <w:u w:val="none"/>
              </w:rPr>
              <w:t>排气筒</w:t>
            </w:r>
            <w:r>
              <w:rPr>
                <w:rFonts w:hint="eastAsia" w:ascii="Times New Roman" w:hAnsi="Times New Roman" w:cs="Times New Roman"/>
                <w:color w:val="auto"/>
                <w:sz w:val="24"/>
                <w:szCs w:val="24"/>
                <w:lang w:val="en-US" w:eastAsia="zh-CN"/>
              </w:rPr>
              <w:t>DA002</w:t>
            </w:r>
          </w:p>
        </w:tc>
        <w:tc>
          <w:tcPr>
            <w:tcW w:w="1374" w:type="dxa"/>
            <w:shd w:val="clear" w:color="auto" w:fill="auto"/>
            <w:vAlign w:val="center"/>
          </w:tcPr>
          <w:p w14:paraId="001F3083">
            <w:pPr>
              <w:adjustRightInd w:val="0"/>
              <w:snapToGrid w:val="0"/>
              <w:jc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油烟</w:t>
            </w:r>
          </w:p>
        </w:tc>
        <w:tc>
          <w:tcPr>
            <w:tcW w:w="1536" w:type="dxa"/>
            <w:shd w:val="clear" w:color="auto" w:fill="auto"/>
            <w:vAlign w:val="center"/>
          </w:tcPr>
          <w:p w14:paraId="73B2DEF6">
            <w:pPr>
              <w:adjustRightInd w:val="0"/>
              <w:snapToGrid w:val="0"/>
              <w:jc w:val="center"/>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油烟净化器</w:t>
            </w:r>
            <w:r>
              <w:rPr>
                <w:rFonts w:hint="eastAsia" w:cs="Times New Roman"/>
                <w:color w:val="auto"/>
                <w:kern w:val="2"/>
                <w:sz w:val="24"/>
                <w:szCs w:val="24"/>
                <w:lang w:val="en-US" w:eastAsia="zh-CN" w:bidi="ar-SA"/>
              </w:rPr>
              <w:t>处理后引至楼顶排放</w:t>
            </w:r>
          </w:p>
        </w:tc>
        <w:tc>
          <w:tcPr>
            <w:tcW w:w="2652" w:type="dxa"/>
            <w:shd w:val="clear" w:color="auto" w:fill="auto"/>
            <w:vAlign w:val="center"/>
          </w:tcPr>
          <w:p w14:paraId="19D0C29F">
            <w:pPr>
              <w:adjustRightInd w:val="0"/>
              <w:snapToGrid w:val="0"/>
              <w:jc w:val="center"/>
              <w:rPr>
                <w:rFonts w:hint="eastAsia" w:ascii="Times New Roman" w:hAnsi="Times New Roman" w:eastAsia="宋体" w:cs="Times New Roman"/>
                <w:b w:val="0"/>
                <w:bCs/>
                <w:color w:val="auto"/>
                <w:kern w:val="0"/>
                <w:sz w:val="24"/>
                <w:szCs w:val="24"/>
                <w:lang w:val="en-US" w:eastAsia="zh-CN" w:bidi="ar"/>
              </w:rPr>
            </w:pPr>
            <w:r>
              <w:rPr>
                <w:rFonts w:hint="default" w:eastAsia="宋体"/>
                <w:b w:val="0"/>
                <w:bCs/>
                <w:color w:val="auto"/>
                <w:kern w:val="0"/>
                <w:sz w:val="24"/>
                <w:szCs w:val="24"/>
                <w:lang w:val="en-US" w:eastAsia="zh-CN" w:bidi="ar"/>
              </w:rPr>
              <w:t>《饮食业油烟排放标准（试行）》（GB18483-2001）</w:t>
            </w:r>
          </w:p>
        </w:tc>
      </w:tr>
      <w:tr w14:paraId="50C217F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8" w:type="dxa"/>
            <w:vMerge w:val="continue"/>
            <w:vAlign w:val="center"/>
          </w:tcPr>
          <w:p w14:paraId="60493C66">
            <w:pPr>
              <w:adjustRightInd w:val="0"/>
              <w:snapToGrid w:val="0"/>
              <w:jc w:val="center"/>
              <w:rPr>
                <w:sz w:val="24"/>
                <w:szCs w:val="24"/>
                <w:u w:val="none"/>
              </w:rPr>
            </w:pPr>
          </w:p>
        </w:tc>
        <w:tc>
          <w:tcPr>
            <w:tcW w:w="1650" w:type="dxa"/>
            <w:vAlign w:val="center"/>
          </w:tcPr>
          <w:p w14:paraId="29CEEFF6">
            <w:pPr>
              <w:adjustRightInd w:val="0"/>
              <w:snapToGrid w:val="0"/>
              <w:jc w:val="center"/>
              <w:rPr>
                <w:sz w:val="24"/>
                <w:szCs w:val="24"/>
                <w:u w:val="none"/>
              </w:rPr>
            </w:pPr>
            <w:r>
              <w:rPr>
                <w:sz w:val="24"/>
                <w:szCs w:val="24"/>
                <w:u w:val="none"/>
              </w:rPr>
              <w:t>无组织排放</w:t>
            </w:r>
          </w:p>
        </w:tc>
        <w:tc>
          <w:tcPr>
            <w:tcW w:w="1374" w:type="dxa"/>
            <w:shd w:val="clear" w:color="auto" w:fill="auto"/>
            <w:vAlign w:val="center"/>
          </w:tcPr>
          <w:p w14:paraId="354BAF89">
            <w:pPr>
              <w:adjustRightInd w:val="0"/>
              <w:snapToGrid w:val="0"/>
              <w:jc w:val="center"/>
              <w:rPr>
                <w:rFonts w:hint="eastAsia" w:ascii="Times New Roman" w:hAnsi="Times New Roman" w:eastAsia="宋体" w:cs="Times New Roman"/>
                <w:kern w:val="2"/>
                <w:sz w:val="24"/>
                <w:szCs w:val="24"/>
                <w:u w:val="none"/>
                <w:lang w:val="en-US" w:eastAsia="zh-CN" w:bidi="ar-SA"/>
              </w:rPr>
            </w:pPr>
            <w:r>
              <w:rPr>
                <w:rFonts w:hint="eastAsia"/>
                <w:sz w:val="24"/>
                <w:szCs w:val="24"/>
                <w:u w:val="none"/>
              </w:rPr>
              <w:t>颗粒物</w:t>
            </w:r>
          </w:p>
        </w:tc>
        <w:tc>
          <w:tcPr>
            <w:tcW w:w="1536" w:type="dxa"/>
            <w:shd w:val="clear" w:color="auto" w:fill="auto"/>
            <w:vAlign w:val="center"/>
          </w:tcPr>
          <w:p w14:paraId="72283F6D">
            <w:pPr>
              <w:pStyle w:val="38"/>
              <w:keepNext w:val="0"/>
              <w:keepLines w:val="0"/>
              <w:pageBreakBefore w:val="0"/>
              <w:widowControl w:val="0"/>
              <w:kinsoku/>
              <w:wordWrap/>
              <w:overflowPunct/>
              <w:topLinePunct w:val="0"/>
              <w:bidi w:val="0"/>
              <w:snapToGrid/>
              <w:spacing w:line="240" w:lineRule="auto"/>
              <w:ind w:firstLine="0" w:firstLineChars="0"/>
              <w:jc w:val="center"/>
              <w:textAlignment w:val="auto"/>
              <w:rPr>
                <w:rFonts w:hint="default" w:ascii="Times New Roman" w:hAnsi="Times New Roman" w:eastAsia="宋体" w:cs="Times New Roman"/>
                <w:color w:val="000000"/>
                <w:kern w:val="2"/>
                <w:sz w:val="24"/>
                <w:szCs w:val="24"/>
                <w:u w:val="none"/>
                <w:lang w:val="en-US" w:eastAsia="zh-CN" w:bidi="ar-SA"/>
              </w:rPr>
            </w:pPr>
            <w:r>
              <w:rPr>
                <w:rFonts w:hint="eastAsia" w:ascii="Times New Roman" w:hAnsi="Times New Roman" w:cs="Times New Roman"/>
                <w:color w:val="000000"/>
                <w:kern w:val="2"/>
                <w:sz w:val="24"/>
                <w:szCs w:val="24"/>
                <w:u w:val="none"/>
                <w:lang w:val="en-US" w:eastAsia="zh-CN" w:bidi="ar-SA"/>
              </w:rPr>
              <w:t>水喷淋、雾炮机、洒水降尘</w:t>
            </w:r>
          </w:p>
        </w:tc>
        <w:tc>
          <w:tcPr>
            <w:tcW w:w="2652" w:type="dxa"/>
            <w:shd w:val="clear" w:color="auto" w:fill="auto"/>
            <w:vAlign w:val="center"/>
          </w:tcPr>
          <w:p w14:paraId="4C1082CD">
            <w:pPr>
              <w:pStyle w:val="11"/>
              <w:keepNext w:val="0"/>
              <w:keepLines w:val="0"/>
              <w:pageBreakBefore w:val="0"/>
              <w:widowControl w:val="0"/>
              <w:kinsoku/>
              <w:wordWrap/>
              <w:overflowPunct/>
              <w:topLinePunct w:val="0"/>
              <w:bidi w:val="0"/>
              <w:snapToGrid/>
              <w:spacing w:before="0" w:after="0" w:line="240" w:lineRule="auto"/>
              <w:ind w:right="0" w:rightChars="0" w:firstLine="0" w:firstLineChars="0"/>
              <w:jc w:val="center"/>
              <w:textAlignment w:val="auto"/>
              <w:rPr>
                <w:rFonts w:hint="default" w:ascii="Times New Roman" w:hAnsi="Times New Roman" w:eastAsia="宋体" w:cs="Times New Roman"/>
                <w:kern w:val="2"/>
                <w:sz w:val="24"/>
                <w:szCs w:val="24"/>
                <w:u w:val="none"/>
                <w:lang w:val="en-US" w:eastAsia="zh-CN" w:bidi="ar-SA"/>
              </w:rPr>
            </w:pPr>
            <w:r>
              <w:rPr>
                <w:rFonts w:hint="eastAsia"/>
                <w:kern w:val="2"/>
                <w:sz w:val="24"/>
                <w:szCs w:val="24"/>
                <w:u w:val="none"/>
              </w:rPr>
              <w:t>《大气污染物综合排放标准》（GB16297-1996）</w:t>
            </w:r>
            <w:r>
              <w:rPr>
                <w:rFonts w:hint="eastAsia"/>
                <w:kern w:val="2"/>
                <w:sz w:val="24"/>
                <w:szCs w:val="24"/>
                <w:u w:val="none"/>
                <w:lang w:val="en-US" w:eastAsia="zh-CN"/>
              </w:rPr>
              <w:t>中无组织排放标准</w:t>
            </w:r>
          </w:p>
        </w:tc>
      </w:tr>
      <w:tr w14:paraId="7D20D6F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8" w:type="dxa"/>
            <w:vMerge w:val="restart"/>
            <w:vAlign w:val="center"/>
          </w:tcPr>
          <w:p w14:paraId="766E6B4F">
            <w:pPr>
              <w:adjustRightInd w:val="0"/>
              <w:snapToGrid w:val="0"/>
              <w:jc w:val="center"/>
              <w:rPr>
                <w:sz w:val="24"/>
                <w:szCs w:val="24"/>
                <w:u w:val="none"/>
              </w:rPr>
            </w:pPr>
            <w:r>
              <w:rPr>
                <w:sz w:val="24"/>
                <w:szCs w:val="24"/>
                <w:u w:val="none"/>
              </w:rPr>
              <w:t>地表水环境</w:t>
            </w:r>
          </w:p>
        </w:tc>
        <w:tc>
          <w:tcPr>
            <w:tcW w:w="1650" w:type="dxa"/>
            <w:vAlign w:val="center"/>
          </w:tcPr>
          <w:p w14:paraId="07A93A9F">
            <w:pPr>
              <w:adjustRightInd w:val="0"/>
              <w:snapToGrid w:val="0"/>
              <w:jc w:val="center"/>
              <w:rPr>
                <w:rFonts w:hint="default" w:eastAsia="宋体"/>
                <w:sz w:val="24"/>
                <w:szCs w:val="24"/>
                <w:u w:val="none"/>
                <w:lang w:val="en-US" w:eastAsia="zh-CN"/>
              </w:rPr>
            </w:pPr>
            <w:r>
              <w:rPr>
                <w:rFonts w:hint="eastAsia"/>
                <w:sz w:val="24"/>
                <w:szCs w:val="24"/>
                <w:u w:val="none"/>
                <w:lang w:val="en-US" w:eastAsia="zh-CN"/>
              </w:rPr>
              <w:t>生活污水</w:t>
            </w:r>
          </w:p>
        </w:tc>
        <w:tc>
          <w:tcPr>
            <w:tcW w:w="1374" w:type="dxa"/>
            <w:vAlign w:val="center"/>
          </w:tcPr>
          <w:p w14:paraId="07D9A0BB">
            <w:pPr>
              <w:adjustRightInd w:val="0"/>
              <w:snapToGrid w:val="0"/>
              <w:jc w:val="center"/>
              <w:rPr>
                <w:rFonts w:hint="default" w:eastAsia="宋体"/>
                <w:sz w:val="24"/>
                <w:szCs w:val="24"/>
                <w:u w:val="none"/>
                <w:lang w:val="en-US" w:eastAsia="zh-CN"/>
              </w:rPr>
            </w:pPr>
            <w:r>
              <w:rPr>
                <w:rFonts w:hint="eastAsia"/>
                <w:sz w:val="24"/>
                <w:szCs w:val="24"/>
                <w:u w:val="none"/>
                <w:lang w:val="en-US" w:eastAsia="zh-CN"/>
              </w:rPr>
              <w:t>COD、SS、BOD</w:t>
            </w:r>
            <w:r>
              <w:rPr>
                <w:rFonts w:hint="eastAsia"/>
                <w:sz w:val="24"/>
                <w:szCs w:val="24"/>
                <w:u w:val="none"/>
                <w:vertAlign w:val="subscript"/>
                <w:lang w:val="en-US" w:eastAsia="zh-CN"/>
              </w:rPr>
              <w:t>5</w:t>
            </w:r>
            <w:r>
              <w:rPr>
                <w:rFonts w:hint="eastAsia"/>
                <w:sz w:val="24"/>
                <w:szCs w:val="24"/>
                <w:u w:val="none"/>
                <w:lang w:val="en-US" w:eastAsia="zh-CN"/>
              </w:rPr>
              <w:t>、NH</w:t>
            </w:r>
            <w:r>
              <w:rPr>
                <w:rFonts w:hint="eastAsia"/>
                <w:sz w:val="24"/>
                <w:szCs w:val="24"/>
                <w:u w:val="none"/>
                <w:vertAlign w:val="subscript"/>
                <w:lang w:val="en-US" w:eastAsia="zh-CN"/>
              </w:rPr>
              <w:t>3</w:t>
            </w:r>
            <w:r>
              <w:rPr>
                <w:rFonts w:hint="eastAsia"/>
                <w:sz w:val="24"/>
                <w:szCs w:val="24"/>
                <w:u w:val="none"/>
                <w:lang w:val="en-US" w:eastAsia="zh-CN"/>
              </w:rPr>
              <w:t>-N</w:t>
            </w:r>
          </w:p>
        </w:tc>
        <w:tc>
          <w:tcPr>
            <w:tcW w:w="4188" w:type="dxa"/>
            <w:gridSpan w:val="2"/>
            <w:vAlign w:val="center"/>
          </w:tcPr>
          <w:p w14:paraId="049CA211">
            <w:pPr>
              <w:adjustRightInd w:val="0"/>
              <w:snapToGrid w:val="0"/>
              <w:jc w:val="center"/>
              <w:rPr>
                <w:rFonts w:hint="default"/>
                <w:sz w:val="24"/>
                <w:szCs w:val="24"/>
                <w:u w:val="none"/>
                <w:lang w:val="en-US"/>
              </w:rPr>
            </w:pPr>
            <w:r>
              <w:rPr>
                <w:rFonts w:hint="default" w:eastAsia="宋体"/>
                <w:sz w:val="24"/>
                <w:szCs w:val="24"/>
                <w:u w:val="none"/>
              </w:rPr>
              <w:t>经</w:t>
            </w:r>
            <w:r>
              <w:rPr>
                <w:rFonts w:hint="eastAsia"/>
                <w:sz w:val="24"/>
                <w:szCs w:val="24"/>
                <w:u w:val="none"/>
                <w:lang w:val="en-US" w:eastAsia="zh-CN"/>
              </w:rPr>
              <w:t>隔油池+</w:t>
            </w:r>
            <w:r>
              <w:rPr>
                <w:rFonts w:hint="default" w:eastAsia="宋体"/>
                <w:sz w:val="24"/>
                <w:szCs w:val="24"/>
                <w:u w:val="none"/>
              </w:rPr>
              <w:t>化粪池</w:t>
            </w:r>
            <w:r>
              <w:rPr>
                <w:rFonts w:hint="eastAsia"/>
                <w:sz w:val="24"/>
                <w:szCs w:val="24"/>
                <w:u w:val="none"/>
                <w:lang w:val="en-US" w:eastAsia="zh-CN"/>
              </w:rPr>
              <w:t>处理</w:t>
            </w:r>
            <w:r>
              <w:rPr>
                <w:rFonts w:hint="default" w:eastAsia="宋体"/>
                <w:sz w:val="24"/>
                <w:szCs w:val="24"/>
                <w:u w:val="none"/>
              </w:rPr>
              <w:t>后，</w:t>
            </w:r>
            <w:r>
              <w:rPr>
                <w:rFonts w:hint="eastAsia"/>
                <w:sz w:val="24"/>
                <w:szCs w:val="24"/>
                <w:u w:val="none"/>
                <w:lang w:eastAsia="zh-CN"/>
              </w:rPr>
              <w:t>用于周边农田</w:t>
            </w:r>
            <w:r>
              <w:rPr>
                <w:rFonts w:hint="eastAsia"/>
                <w:sz w:val="24"/>
                <w:szCs w:val="24"/>
                <w:u w:val="none"/>
                <w:lang w:val="en-US" w:eastAsia="zh-CN"/>
              </w:rPr>
              <w:t>灌溉，不外排</w:t>
            </w:r>
          </w:p>
        </w:tc>
      </w:tr>
      <w:tr w14:paraId="10B08F2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8" w:type="dxa"/>
            <w:vMerge w:val="continue"/>
            <w:vAlign w:val="center"/>
          </w:tcPr>
          <w:p w14:paraId="4DF81CCB">
            <w:pPr>
              <w:adjustRightInd w:val="0"/>
              <w:snapToGrid w:val="0"/>
              <w:jc w:val="center"/>
              <w:rPr>
                <w:sz w:val="24"/>
                <w:szCs w:val="24"/>
                <w:u w:val="none"/>
              </w:rPr>
            </w:pPr>
          </w:p>
        </w:tc>
        <w:tc>
          <w:tcPr>
            <w:tcW w:w="1650" w:type="dxa"/>
            <w:vAlign w:val="center"/>
          </w:tcPr>
          <w:p w14:paraId="35852E3D">
            <w:pPr>
              <w:adjustRightInd w:val="0"/>
              <w:snapToGrid w:val="0"/>
              <w:jc w:val="center"/>
              <w:rPr>
                <w:rFonts w:hint="eastAsia"/>
                <w:sz w:val="24"/>
                <w:szCs w:val="24"/>
                <w:u w:val="none"/>
                <w:lang w:val="en-US" w:eastAsia="zh-CN"/>
              </w:rPr>
            </w:pPr>
            <w:r>
              <w:rPr>
                <w:rFonts w:hint="eastAsia"/>
                <w:sz w:val="24"/>
                <w:szCs w:val="24"/>
                <w:u w:val="none"/>
                <w:lang w:val="en-US" w:eastAsia="zh-CN"/>
              </w:rPr>
              <w:t>洗车废水</w:t>
            </w:r>
          </w:p>
        </w:tc>
        <w:tc>
          <w:tcPr>
            <w:tcW w:w="1374" w:type="dxa"/>
            <w:vAlign w:val="center"/>
          </w:tcPr>
          <w:p w14:paraId="54E98A33">
            <w:pPr>
              <w:adjustRightInd w:val="0"/>
              <w:snapToGrid w:val="0"/>
              <w:jc w:val="center"/>
              <w:rPr>
                <w:rFonts w:hint="default"/>
                <w:sz w:val="24"/>
                <w:szCs w:val="24"/>
                <w:u w:val="none"/>
                <w:lang w:val="en-US" w:eastAsia="zh-CN"/>
              </w:rPr>
            </w:pPr>
            <w:r>
              <w:rPr>
                <w:rFonts w:hint="eastAsia"/>
                <w:sz w:val="24"/>
                <w:szCs w:val="24"/>
                <w:u w:val="none"/>
                <w:lang w:val="en-US" w:eastAsia="zh-CN"/>
              </w:rPr>
              <w:t>SS</w:t>
            </w:r>
          </w:p>
        </w:tc>
        <w:tc>
          <w:tcPr>
            <w:tcW w:w="4188" w:type="dxa"/>
            <w:gridSpan w:val="2"/>
            <w:vAlign w:val="center"/>
          </w:tcPr>
          <w:p w14:paraId="1C24AC59">
            <w:pPr>
              <w:adjustRightInd w:val="0"/>
              <w:snapToGrid w:val="0"/>
              <w:jc w:val="center"/>
              <w:rPr>
                <w:rFonts w:hint="default"/>
                <w:sz w:val="24"/>
                <w:szCs w:val="24"/>
                <w:u w:val="none"/>
                <w:lang w:val="en-US" w:eastAsia="zh-CN"/>
              </w:rPr>
            </w:pPr>
            <w:r>
              <w:rPr>
                <w:rFonts w:hint="eastAsia"/>
                <w:sz w:val="24"/>
                <w:szCs w:val="24"/>
                <w:u w:val="none"/>
                <w:lang w:val="en-US" w:eastAsia="zh-CN"/>
              </w:rPr>
              <w:t>经沉淀池处理后循环使用，不外排</w:t>
            </w:r>
          </w:p>
        </w:tc>
      </w:tr>
      <w:tr w14:paraId="07451EB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8" w:type="dxa"/>
            <w:vMerge w:val="continue"/>
            <w:vAlign w:val="center"/>
          </w:tcPr>
          <w:p w14:paraId="2C87C38C">
            <w:pPr>
              <w:adjustRightInd w:val="0"/>
              <w:snapToGrid w:val="0"/>
              <w:jc w:val="center"/>
              <w:rPr>
                <w:sz w:val="24"/>
                <w:szCs w:val="24"/>
                <w:u w:val="none"/>
              </w:rPr>
            </w:pPr>
          </w:p>
        </w:tc>
        <w:tc>
          <w:tcPr>
            <w:tcW w:w="1650" w:type="dxa"/>
            <w:shd w:val="clear" w:color="auto" w:fill="auto"/>
            <w:vAlign w:val="center"/>
          </w:tcPr>
          <w:p w14:paraId="73A28A15">
            <w:pPr>
              <w:adjustRightInd w:val="0"/>
              <w:snapToGrid w:val="0"/>
              <w:jc w:val="center"/>
              <w:rPr>
                <w:rFonts w:hint="eastAsia" w:ascii="Times New Roman" w:hAnsi="Times New Roman" w:eastAsia="宋体" w:cs="Times New Roman"/>
                <w:kern w:val="2"/>
                <w:sz w:val="24"/>
                <w:szCs w:val="24"/>
                <w:u w:val="none"/>
                <w:lang w:val="en-US" w:eastAsia="zh-CN" w:bidi="ar-SA"/>
              </w:rPr>
            </w:pPr>
            <w:r>
              <w:rPr>
                <w:rFonts w:hint="eastAsia"/>
                <w:sz w:val="24"/>
                <w:szCs w:val="24"/>
                <w:u w:val="none"/>
                <w:lang w:val="en-US" w:eastAsia="zh-CN"/>
              </w:rPr>
              <w:t>初期雨水</w:t>
            </w:r>
          </w:p>
        </w:tc>
        <w:tc>
          <w:tcPr>
            <w:tcW w:w="1374" w:type="dxa"/>
            <w:shd w:val="clear" w:color="auto" w:fill="auto"/>
            <w:vAlign w:val="center"/>
          </w:tcPr>
          <w:p w14:paraId="0147C83A">
            <w:pPr>
              <w:adjustRightInd w:val="0"/>
              <w:snapToGrid w:val="0"/>
              <w:jc w:val="center"/>
              <w:rPr>
                <w:rFonts w:hint="eastAsia" w:ascii="Times New Roman" w:hAnsi="Times New Roman" w:eastAsia="宋体" w:cs="Times New Roman"/>
                <w:kern w:val="2"/>
                <w:sz w:val="24"/>
                <w:szCs w:val="24"/>
                <w:u w:val="none"/>
                <w:lang w:val="en-US" w:eastAsia="zh-CN" w:bidi="ar-SA"/>
              </w:rPr>
            </w:pPr>
            <w:r>
              <w:rPr>
                <w:rFonts w:hint="eastAsia"/>
                <w:sz w:val="24"/>
                <w:szCs w:val="24"/>
                <w:u w:val="none"/>
                <w:lang w:val="en-US" w:eastAsia="zh-CN"/>
              </w:rPr>
              <w:t>SS</w:t>
            </w:r>
          </w:p>
        </w:tc>
        <w:tc>
          <w:tcPr>
            <w:tcW w:w="4188" w:type="dxa"/>
            <w:gridSpan w:val="2"/>
            <w:shd w:val="clear" w:color="auto" w:fill="auto"/>
            <w:vAlign w:val="center"/>
          </w:tcPr>
          <w:p w14:paraId="79AAF5EC">
            <w:pPr>
              <w:adjustRightInd w:val="0"/>
              <w:snapToGrid w:val="0"/>
              <w:jc w:val="center"/>
              <w:rPr>
                <w:rFonts w:hint="eastAsia" w:ascii="Times New Roman" w:hAnsi="Times New Roman" w:eastAsia="宋体" w:cs="Times New Roman"/>
                <w:kern w:val="2"/>
                <w:sz w:val="24"/>
                <w:szCs w:val="24"/>
                <w:u w:val="none"/>
                <w:lang w:val="en-US" w:eastAsia="zh-CN" w:bidi="ar-SA"/>
              </w:rPr>
            </w:pPr>
            <w:r>
              <w:rPr>
                <w:rFonts w:hint="eastAsia"/>
                <w:sz w:val="24"/>
                <w:szCs w:val="24"/>
                <w:u w:val="none"/>
                <w:lang w:val="en-US" w:eastAsia="zh-CN"/>
              </w:rPr>
              <w:t>经初期雨水收集池处理后循环使用，不外排</w:t>
            </w:r>
          </w:p>
        </w:tc>
      </w:tr>
      <w:tr w14:paraId="6B84DA0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8" w:type="dxa"/>
            <w:vMerge w:val="continue"/>
            <w:vAlign w:val="center"/>
          </w:tcPr>
          <w:p w14:paraId="04360E90">
            <w:pPr>
              <w:adjustRightInd w:val="0"/>
              <w:snapToGrid w:val="0"/>
              <w:jc w:val="center"/>
              <w:rPr>
                <w:sz w:val="24"/>
                <w:szCs w:val="24"/>
                <w:u w:val="none"/>
              </w:rPr>
            </w:pPr>
          </w:p>
        </w:tc>
        <w:tc>
          <w:tcPr>
            <w:tcW w:w="1650" w:type="dxa"/>
            <w:vAlign w:val="center"/>
          </w:tcPr>
          <w:p w14:paraId="01387E20">
            <w:pPr>
              <w:adjustRightInd w:val="0"/>
              <w:snapToGrid w:val="0"/>
              <w:jc w:val="center"/>
              <w:rPr>
                <w:rFonts w:hint="default"/>
                <w:sz w:val="24"/>
                <w:szCs w:val="24"/>
                <w:u w:val="none"/>
                <w:lang w:val="en-US" w:eastAsia="zh-CN"/>
              </w:rPr>
            </w:pPr>
            <w:r>
              <w:rPr>
                <w:rFonts w:hint="eastAsia"/>
                <w:sz w:val="24"/>
                <w:szCs w:val="24"/>
                <w:u w:val="none"/>
                <w:lang w:val="en-US" w:eastAsia="zh-CN"/>
              </w:rPr>
              <w:t>填埋区淋溶液</w:t>
            </w:r>
          </w:p>
        </w:tc>
        <w:tc>
          <w:tcPr>
            <w:tcW w:w="1374" w:type="dxa"/>
            <w:vAlign w:val="center"/>
          </w:tcPr>
          <w:p w14:paraId="542C36C5">
            <w:pPr>
              <w:adjustRightInd w:val="0"/>
              <w:snapToGrid w:val="0"/>
              <w:jc w:val="center"/>
              <w:rPr>
                <w:rFonts w:hint="default"/>
                <w:sz w:val="24"/>
                <w:szCs w:val="24"/>
                <w:u w:val="none"/>
                <w:lang w:val="en-US" w:eastAsia="zh-CN"/>
              </w:rPr>
            </w:pPr>
            <w:r>
              <w:rPr>
                <w:rFonts w:hint="eastAsia"/>
                <w:sz w:val="24"/>
                <w:szCs w:val="24"/>
                <w:u w:val="none"/>
                <w:lang w:val="en-US" w:eastAsia="zh-CN"/>
              </w:rPr>
              <w:t>SS</w:t>
            </w:r>
          </w:p>
        </w:tc>
        <w:tc>
          <w:tcPr>
            <w:tcW w:w="4188" w:type="dxa"/>
            <w:gridSpan w:val="2"/>
            <w:vAlign w:val="center"/>
          </w:tcPr>
          <w:p w14:paraId="09673A61">
            <w:pPr>
              <w:adjustRightInd w:val="0"/>
              <w:snapToGrid w:val="0"/>
              <w:jc w:val="center"/>
              <w:rPr>
                <w:rFonts w:hint="default"/>
                <w:sz w:val="24"/>
                <w:szCs w:val="24"/>
                <w:u w:val="none"/>
                <w:lang w:val="en-US" w:eastAsia="zh-CN"/>
              </w:rPr>
            </w:pPr>
            <w:r>
              <w:rPr>
                <w:rFonts w:hint="eastAsia"/>
                <w:sz w:val="24"/>
                <w:szCs w:val="24"/>
                <w:u w:val="none"/>
                <w:lang w:val="en-US" w:eastAsia="zh-CN"/>
              </w:rPr>
              <w:t>经调节池处理后循环使用，不外排</w:t>
            </w:r>
          </w:p>
        </w:tc>
      </w:tr>
      <w:tr w14:paraId="52A9F8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8" w:type="dxa"/>
            <w:vAlign w:val="center"/>
          </w:tcPr>
          <w:p w14:paraId="6D68FE6E">
            <w:pPr>
              <w:adjustRightInd w:val="0"/>
              <w:snapToGrid w:val="0"/>
              <w:jc w:val="center"/>
              <w:rPr>
                <w:sz w:val="24"/>
                <w:szCs w:val="24"/>
                <w:u w:val="none"/>
              </w:rPr>
            </w:pPr>
            <w:r>
              <w:rPr>
                <w:sz w:val="24"/>
                <w:szCs w:val="24"/>
                <w:u w:val="none"/>
              </w:rPr>
              <w:t>声环境</w:t>
            </w:r>
          </w:p>
        </w:tc>
        <w:tc>
          <w:tcPr>
            <w:tcW w:w="1650" w:type="dxa"/>
            <w:shd w:val="clear" w:color="auto" w:fill="auto"/>
            <w:vAlign w:val="center"/>
          </w:tcPr>
          <w:p w14:paraId="6E031A5D">
            <w:pPr>
              <w:adjustRightInd w:val="0"/>
              <w:snapToGrid w:val="0"/>
              <w:jc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cs="Times New Roman"/>
                <w:color w:val="auto"/>
                <w:sz w:val="24"/>
                <w:szCs w:val="24"/>
                <w:lang w:eastAsia="zh-CN"/>
              </w:rPr>
              <w:t>厂界</w:t>
            </w:r>
          </w:p>
        </w:tc>
        <w:tc>
          <w:tcPr>
            <w:tcW w:w="1374" w:type="dxa"/>
            <w:shd w:val="clear" w:color="auto" w:fill="auto"/>
            <w:vAlign w:val="center"/>
          </w:tcPr>
          <w:p w14:paraId="50AFA421">
            <w:pPr>
              <w:adjustRightInd w:val="0"/>
              <w:snapToGrid w:val="0"/>
              <w:jc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cs="Times New Roman"/>
                <w:color w:val="auto"/>
                <w:kern w:val="0"/>
                <w:sz w:val="24"/>
                <w:szCs w:val="24"/>
              </w:rPr>
              <w:t>设备噪声</w:t>
            </w:r>
          </w:p>
        </w:tc>
        <w:tc>
          <w:tcPr>
            <w:tcW w:w="1536" w:type="dxa"/>
            <w:shd w:val="clear" w:color="auto" w:fill="auto"/>
            <w:vAlign w:val="center"/>
          </w:tcPr>
          <w:p w14:paraId="1D1F4486">
            <w:pPr>
              <w:adjustRightInd w:val="0"/>
              <w:snapToGrid w:val="0"/>
              <w:jc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cs="Times New Roman"/>
                <w:color w:val="auto"/>
                <w:kern w:val="0"/>
                <w:sz w:val="24"/>
                <w:szCs w:val="24"/>
                <w:lang w:eastAsia="zh-CN"/>
              </w:rPr>
              <w:t>密闭厂房，</w:t>
            </w:r>
            <w:r>
              <w:rPr>
                <w:rFonts w:hint="default" w:ascii="Times New Roman" w:hAnsi="Times New Roman" w:cs="Times New Roman"/>
                <w:color w:val="auto"/>
                <w:kern w:val="0"/>
                <w:sz w:val="24"/>
                <w:szCs w:val="24"/>
              </w:rPr>
              <w:t>消声、基础减震等措施</w:t>
            </w:r>
          </w:p>
        </w:tc>
        <w:tc>
          <w:tcPr>
            <w:tcW w:w="2652" w:type="dxa"/>
            <w:shd w:val="clear" w:color="auto" w:fill="auto"/>
            <w:vAlign w:val="center"/>
          </w:tcPr>
          <w:p w14:paraId="649F9475">
            <w:pPr>
              <w:adjustRightInd w:val="0"/>
              <w:snapToGrid w:val="0"/>
              <w:jc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cs="Times New Roman"/>
                <w:color w:val="auto"/>
                <w:sz w:val="24"/>
                <w:szCs w:val="24"/>
              </w:rPr>
              <w:t>《工业企业厂界环境噪声排放标准》（GB12348-2008）</w:t>
            </w:r>
          </w:p>
        </w:tc>
      </w:tr>
      <w:tr w14:paraId="34B5E61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8" w:type="dxa"/>
            <w:vAlign w:val="center"/>
          </w:tcPr>
          <w:p w14:paraId="771EDD5D">
            <w:pPr>
              <w:adjustRightInd w:val="0"/>
              <w:snapToGrid w:val="0"/>
              <w:jc w:val="center"/>
              <w:rPr>
                <w:sz w:val="24"/>
                <w:szCs w:val="24"/>
                <w:u w:val="none"/>
              </w:rPr>
            </w:pPr>
            <w:r>
              <w:rPr>
                <w:sz w:val="24"/>
                <w:szCs w:val="24"/>
                <w:u w:val="none"/>
              </w:rPr>
              <w:t>电磁辐射</w:t>
            </w:r>
          </w:p>
        </w:tc>
        <w:tc>
          <w:tcPr>
            <w:tcW w:w="7212" w:type="dxa"/>
            <w:gridSpan w:val="4"/>
            <w:vAlign w:val="center"/>
          </w:tcPr>
          <w:p w14:paraId="372634BE">
            <w:pPr>
              <w:adjustRightInd w:val="0"/>
              <w:snapToGrid w:val="0"/>
              <w:jc w:val="center"/>
              <w:rPr>
                <w:rFonts w:eastAsia="宋体"/>
                <w:sz w:val="24"/>
                <w:szCs w:val="24"/>
                <w:u w:val="none"/>
              </w:rPr>
            </w:pPr>
            <w:r>
              <w:rPr>
                <w:rFonts w:hint="default" w:eastAsia="宋体"/>
                <w:sz w:val="24"/>
                <w:szCs w:val="24"/>
                <w:u w:val="none"/>
              </w:rPr>
              <w:t>/</w:t>
            </w:r>
          </w:p>
        </w:tc>
      </w:tr>
      <w:tr w14:paraId="5618295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8" w:type="dxa"/>
            <w:vAlign w:val="center"/>
          </w:tcPr>
          <w:p w14:paraId="0B807C20">
            <w:pPr>
              <w:adjustRightInd w:val="0"/>
              <w:snapToGrid w:val="0"/>
              <w:jc w:val="center"/>
              <w:rPr>
                <w:sz w:val="24"/>
                <w:szCs w:val="24"/>
                <w:u w:val="none"/>
              </w:rPr>
            </w:pPr>
            <w:r>
              <w:rPr>
                <w:sz w:val="24"/>
                <w:szCs w:val="24"/>
                <w:u w:val="none"/>
              </w:rPr>
              <w:t>固体废物</w:t>
            </w:r>
          </w:p>
        </w:tc>
        <w:tc>
          <w:tcPr>
            <w:tcW w:w="7212" w:type="dxa"/>
            <w:gridSpan w:val="4"/>
            <w:vAlign w:val="center"/>
          </w:tcPr>
          <w:p w14:paraId="554423CB">
            <w:pPr>
              <w:adjustRightInd w:val="0"/>
              <w:snapToGrid w:val="0"/>
              <w:jc w:val="center"/>
              <w:rPr>
                <w:rFonts w:hint="eastAsia"/>
                <w:bCs/>
                <w:sz w:val="24"/>
                <w:szCs w:val="24"/>
                <w:u w:val="none"/>
                <w:lang w:val="en-US" w:eastAsia="zh-CN"/>
              </w:rPr>
            </w:pPr>
            <w:r>
              <w:rPr>
                <w:rFonts w:hint="eastAsia"/>
                <w:bCs/>
                <w:sz w:val="24"/>
                <w:szCs w:val="24"/>
                <w:u w:val="none"/>
                <w:lang w:val="en-US" w:eastAsia="zh-CN"/>
              </w:rPr>
              <w:t>本项目产生的固废主要分拣废物、筛选废物、风选废物、磁选废物、底泥、生活垃圾、收集的粉尘、废矿物油、废矿物油桶</w:t>
            </w:r>
            <w:r>
              <w:rPr>
                <w:rFonts w:hint="eastAsia"/>
                <w:sz w:val="24"/>
                <w:szCs w:val="24"/>
                <w:u w:val="none"/>
                <w:lang w:val="en-US" w:eastAsia="zh-CN"/>
              </w:rPr>
              <w:t>、含油抹布以及含油手套</w:t>
            </w:r>
            <w:r>
              <w:rPr>
                <w:rFonts w:hint="eastAsia"/>
                <w:bCs/>
                <w:sz w:val="24"/>
                <w:szCs w:val="24"/>
                <w:u w:val="none"/>
                <w:lang w:val="en-US" w:eastAsia="zh-CN"/>
              </w:rPr>
              <w:t>。分拣废物、筛选废物、风选废物、磁选废物经分类收集后部分外售给废品回收公司，部分运至垃圾焚烧厂处理；筛选出的渣土、干化后底泥运至填埋区填埋处理、收集的粉尘当成成品外售；废矿物油、废矿物油桶</w:t>
            </w:r>
            <w:r>
              <w:rPr>
                <w:rFonts w:hint="eastAsia"/>
                <w:sz w:val="24"/>
                <w:szCs w:val="24"/>
                <w:u w:val="none"/>
                <w:lang w:val="en-US" w:eastAsia="zh-CN"/>
              </w:rPr>
              <w:t>、含油抹布以及含油手套</w:t>
            </w:r>
            <w:r>
              <w:rPr>
                <w:rFonts w:hint="eastAsia"/>
                <w:bCs/>
                <w:sz w:val="24"/>
                <w:szCs w:val="24"/>
                <w:u w:val="none"/>
                <w:lang w:val="en-US" w:eastAsia="zh-CN"/>
              </w:rPr>
              <w:t>经统一收集后交由有资质单位处理；生活垃圾交由当地环卫部门处理</w:t>
            </w:r>
          </w:p>
        </w:tc>
      </w:tr>
      <w:tr w14:paraId="0E40159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8" w:type="dxa"/>
            <w:vAlign w:val="center"/>
          </w:tcPr>
          <w:p w14:paraId="13AE06DA">
            <w:pPr>
              <w:adjustRightInd w:val="0"/>
              <w:snapToGrid w:val="0"/>
              <w:jc w:val="center"/>
              <w:rPr>
                <w:sz w:val="24"/>
                <w:szCs w:val="24"/>
                <w:u w:val="none"/>
              </w:rPr>
            </w:pPr>
            <w:r>
              <w:rPr>
                <w:sz w:val="24"/>
                <w:szCs w:val="24"/>
                <w:u w:val="none"/>
              </w:rPr>
              <w:t>土壤及地下水污染防治措施</w:t>
            </w:r>
          </w:p>
        </w:tc>
        <w:tc>
          <w:tcPr>
            <w:tcW w:w="7212" w:type="dxa"/>
            <w:gridSpan w:val="4"/>
            <w:vAlign w:val="center"/>
          </w:tcPr>
          <w:p w14:paraId="13A0407D">
            <w:pPr>
              <w:adjustRightInd w:val="0"/>
              <w:snapToGrid w:val="0"/>
              <w:jc w:val="center"/>
              <w:rPr>
                <w:rFonts w:hint="default" w:eastAsia="宋体"/>
                <w:sz w:val="24"/>
                <w:szCs w:val="24"/>
                <w:u w:val="none"/>
                <w:lang w:val="en-US" w:eastAsia="zh-CN"/>
              </w:rPr>
            </w:pPr>
            <w:r>
              <w:rPr>
                <w:rFonts w:hint="eastAsia"/>
                <w:sz w:val="24"/>
                <w:szCs w:val="24"/>
                <w:u w:val="none"/>
              </w:rPr>
              <w:t>本项目采取雨污废分流排水体系</w:t>
            </w:r>
            <w:r>
              <w:rPr>
                <w:rFonts w:hint="eastAsia"/>
                <w:sz w:val="24"/>
                <w:szCs w:val="24"/>
                <w:u w:val="none"/>
                <w:lang w:eastAsia="zh-CN"/>
              </w:rPr>
              <w:t>，</w:t>
            </w:r>
            <w:r>
              <w:rPr>
                <w:rFonts w:hint="eastAsia"/>
                <w:sz w:val="24"/>
                <w:szCs w:val="24"/>
                <w:u w:val="none"/>
                <w:lang w:val="en-US" w:eastAsia="zh-CN"/>
              </w:rPr>
              <w:t>厂区</w:t>
            </w:r>
            <w:r>
              <w:rPr>
                <w:rFonts w:hint="eastAsia"/>
                <w:sz w:val="24"/>
                <w:szCs w:val="24"/>
                <w:u w:val="none"/>
              </w:rPr>
              <w:t>地面</w:t>
            </w:r>
            <w:r>
              <w:rPr>
                <w:rFonts w:hint="eastAsia"/>
                <w:sz w:val="24"/>
                <w:szCs w:val="24"/>
                <w:u w:val="none"/>
                <w:lang w:val="en-US" w:eastAsia="zh-CN"/>
              </w:rPr>
              <w:t>均</w:t>
            </w:r>
            <w:r>
              <w:rPr>
                <w:rFonts w:hint="eastAsia"/>
                <w:sz w:val="24"/>
                <w:szCs w:val="24"/>
                <w:u w:val="none"/>
              </w:rPr>
              <w:t>硬化</w:t>
            </w:r>
            <w:r>
              <w:rPr>
                <w:rFonts w:hint="eastAsia"/>
                <w:sz w:val="24"/>
                <w:szCs w:val="24"/>
                <w:u w:val="none"/>
                <w:lang w:eastAsia="zh-CN"/>
              </w:rPr>
              <w:t>，</w:t>
            </w:r>
            <w:r>
              <w:rPr>
                <w:rFonts w:hint="eastAsia"/>
                <w:sz w:val="24"/>
                <w:szCs w:val="24"/>
                <w:u w:val="none"/>
                <w:lang w:val="en-US" w:eastAsia="zh-CN"/>
              </w:rPr>
              <w:t>矿物油储存区、危废间、沉淀池以及化粪池等均做好防渗、防泄漏处理</w:t>
            </w:r>
          </w:p>
        </w:tc>
      </w:tr>
      <w:tr w14:paraId="7BF4780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8" w:type="dxa"/>
            <w:vAlign w:val="center"/>
          </w:tcPr>
          <w:p w14:paraId="724D99D3">
            <w:pPr>
              <w:adjustRightInd w:val="0"/>
              <w:snapToGrid w:val="0"/>
              <w:jc w:val="center"/>
              <w:rPr>
                <w:sz w:val="24"/>
                <w:szCs w:val="24"/>
                <w:u w:val="none"/>
              </w:rPr>
            </w:pPr>
            <w:r>
              <w:rPr>
                <w:sz w:val="24"/>
                <w:szCs w:val="24"/>
                <w:u w:val="none"/>
              </w:rPr>
              <w:t>生态保护措施</w:t>
            </w:r>
          </w:p>
        </w:tc>
        <w:tc>
          <w:tcPr>
            <w:tcW w:w="7212" w:type="dxa"/>
            <w:gridSpan w:val="4"/>
            <w:vAlign w:val="center"/>
          </w:tcPr>
          <w:p w14:paraId="779C312C">
            <w:pPr>
              <w:adjustRightInd w:val="0"/>
              <w:snapToGrid w:val="0"/>
              <w:jc w:val="center"/>
              <w:rPr>
                <w:rFonts w:hint="eastAsia" w:eastAsia="宋体"/>
                <w:sz w:val="24"/>
                <w:szCs w:val="24"/>
                <w:u w:val="none"/>
                <w:lang w:eastAsia="zh-CN"/>
              </w:rPr>
            </w:pPr>
            <w:r>
              <w:rPr>
                <w:rFonts w:hint="eastAsia"/>
                <w:sz w:val="24"/>
                <w:szCs w:val="24"/>
                <w:u w:val="none"/>
              </w:rPr>
              <w:t>本项目在运营期间将不可避免地对周围环境产生负面影响</w:t>
            </w:r>
            <w:r>
              <w:rPr>
                <w:rFonts w:hint="eastAsia"/>
                <w:sz w:val="24"/>
                <w:szCs w:val="24"/>
                <w:u w:val="none"/>
                <w:lang w:eastAsia="zh-CN"/>
              </w:rPr>
              <w:t>，</w:t>
            </w:r>
            <w:r>
              <w:rPr>
                <w:rFonts w:hint="eastAsia"/>
                <w:sz w:val="24"/>
                <w:szCs w:val="24"/>
                <w:u w:val="none"/>
              </w:rPr>
              <w:t>因此项目建设方应严格遵守有关法律、法规和规定，加强环境管理，尽量把对周围环境的不良影响减少到最低、最轻的程度。</w:t>
            </w:r>
            <w:r>
              <w:rPr>
                <w:rFonts w:hint="eastAsia"/>
                <w:sz w:val="24"/>
                <w:szCs w:val="24"/>
                <w:u w:val="none"/>
                <w:lang w:val="en-US" w:eastAsia="zh-CN"/>
              </w:rPr>
              <w:t>通过</w:t>
            </w:r>
            <w:r>
              <w:rPr>
                <w:rFonts w:hint="eastAsia"/>
                <w:sz w:val="24"/>
                <w:szCs w:val="24"/>
                <w:u w:val="none"/>
              </w:rPr>
              <w:t>尽量减少对原有地貌的改造和破坏，</w:t>
            </w:r>
            <w:r>
              <w:rPr>
                <w:rFonts w:hint="eastAsia"/>
                <w:sz w:val="24"/>
                <w:szCs w:val="24"/>
                <w:u w:val="none"/>
                <w:lang w:val="en-US" w:eastAsia="zh-CN"/>
              </w:rPr>
              <w:t>封场后，</w:t>
            </w:r>
            <w:r>
              <w:rPr>
                <w:rFonts w:hint="eastAsia"/>
                <w:sz w:val="24"/>
                <w:szCs w:val="24"/>
                <w:u w:val="none"/>
              </w:rPr>
              <w:t>充分利用当地生长的乡土植物对其进行改造，可减少物种的生态入侵及绿地与当地景观不协调的问题</w:t>
            </w:r>
            <w:r>
              <w:rPr>
                <w:rFonts w:hint="eastAsia"/>
                <w:sz w:val="24"/>
                <w:szCs w:val="24"/>
                <w:u w:val="none"/>
                <w:lang w:eastAsia="zh-CN"/>
              </w:rPr>
              <w:t>；</w:t>
            </w:r>
            <w:r>
              <w:rPr>
                <w:rFonts w:hint="eastAsia"/>
                <w:sz w:val="24"/>
                <w:szCs w:val="24"/>
                <w:u w:val="none"/>
                <w:lang w:val="en-US" w:eastAsia="zh-CN"/>
              </w:rPr>
              <w:t>通过</w:t>
            </w:r>
            <w:r>
              <w:rPr>
                <w:rFonts w:hint="eastAsia" w:ascii="Times New Roman" w:hAnsi="Times New Roman" w:cs="Times New Roman"/>
                <w:sz w:val="24"/>
                <w:szCs w:val="24"/>
                <w:lang w:eastAsia="zh-CN"/>
              </w:rPr>
              <w:t>合理安排施工计划、施工程序，协调好各个施工步骤，尽量减少堆土坡度，以免受到降雨的直接冲刷，在暴雨期，还应采取应急措施，尽量用覆盖物覆盖新开挖的陡坡，防止冲刷和崩塌</w:t>
            </w:r>
            <w:r>
              <w:rPr>
                <w:rFonts w:hint="eastAsia" w:ascii="Times New Roman" w:hAnsi="Times New Roman" w:cs="Times New Roman"/>
                <w:sz w:val="24"/>
                <w:szCs w:val="24"/>
                <w:lang w:val="en-US" w:eastAsia="zh-CN"/>
              </w:rPr>
              <w:t>等措施，减少水土流失的影响</w:t>
            </w:r>
          </w:p>
        </w:tc>
      </w:tr>
      <w:tr w14:paraId="4927E41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8" w:type="dxa"/>
            <w:vAlign w:val="center"/>
          </w:tcPr>
          <w:p w14:paraId="6854C972">
            <w:pPr>
              <w:adjustRightInd w:val="0"/>
              <w:snapToGrid w:val="0"/>
              <w:jc w:val="center"/>
              <w:rPr>
                <w:spacing w:val="-8"/>
                <w:sz w:val="24"/>
                <w:szCs w:val="24"/>
                <w:u w:val="none"/>
              </w:rPr>
            </w:pPr>
            <w:r>
              <w:rPr>
                <w:spacing w:val="-8"/>
                <w:sz w:val="24"/>
                <w:szCs w:val="24"/>
                <w:u w:val="none"/>
              </w:rPr>
              <w:t>环境风险</w:t>
            </w:r>
          </w:p>
          <w:p w14:paraId="3AFC0407">
            <w:pPr>
              <w:adjustRightInd w:val="0"/>
              <w:snapToGrid w:val="0"/>
              <w:jc w:val="center"/>
              <w:rPr>
                <w:spacing w:val="-8"/>
                <w:sz w:val="24"/>
                <w:szCs w:val="24"/>
                <w:u w:val="none"/>
              </w:rPr>
            </w:pPr>
            <w:r>
              <w:rPr>
                <w:spacing w:val="-8"/>
                <w:sz w:val="24"/>
                <w:szCs w:val="24"/>
                <w:u w:val="none"/>
              </w:rPr>
              <w:t>防范措施</w:t>
            </w:r>
          </w:p>
        </w:tc>
        <w:tc>
          <w:tcPr>
            <w:tcW w:w="7212" w:type="dxa"/>
            <w:gridSpan w:val="4"/>
            <w:vAlign w:val="center"/>
          </w:tcPr>
          <w:p w14:paraId="0A5A7767">
            <w:pPr>
              <w:adjustRightInd w:val="0"/>
              <w:snapToGrid w:val="0"/>
              <w:jc w:val="left"/>
              <w:rPr>
                <w:rFonts w:hint="eastAsia" w:ascii="Times New Roman" w:hAnsi="Times New Roman" w:eastAsia="宋体" w:cs="Times New Roman"/>
                <w:szCs w:val="21"/>
                <w:u w:val="none"/>
                <w:lang w:val="en-US" w:eastAsia="zh-CN"/>
              </w:rPr>
            </w:pPr>
            <w:r>
              <w:rPr>
                <w:rFonts w:hint="eastAsia" w:ascii="Times New Roman" w:hAnsi="Times New Roman" w:eastAsia="宋体" w:cs="Times New Roman"/>
                <w:szCs w:val="21"/>
                <w:u w:val="none"/>
                <w:lang w:val="en-US" w:eastAsia="zh-CN"/>
              </w:rPr>
              <w:t>1、按《危险废物贮存污染控制标准》要求设置危废暂存间（10m</w:t>
            </w:r>
            <w:r>
              <w:rPr>
                <w:rFonts w:hint="eastAsia" w:ascii="Times New Roman" w:hAnsi="Times New Roman" w:eastAsia="宋体" w:cs="Times New Roman"/>
                <w:szCs w:val="21"/>
                <w:u w:val="none"/>
                <w:vertAlign w:val="superscript"/>
                <w:lang w:val="en-US" w:eastAsia="zh-CN"/>
              </w:rPr>
              <w:t>3</w:t>
            </w:r>
            <w:r>
              <w:rPr>
                <w:rFonts w:hint="eastAsia" w:ascii="Times New Roman" w:hAnsi="Times New Roman" w:eastAsia="宋体" w:cs="Times New Roman"/>
                <w:szCs w:val="21"/>
                <w:u w:val="none"/>
                <w:lang w:val="en-US" w:eastAsia="zh-CN"/>
              </w:rPr>
              <w:t>），签订危废处理协议，建立危废管理台账；</w:t>
            </w:r>
          </w:p>
          <w:p w14:paraId="04035139">
            <w:pPr>
              <w:jc w:val="both"/>
              <w:rPr>
                <w:sz w:val="24"/>
                <w:szCs w:val="24"/>
                <w:u w:val="none"/>
              </w:rPr>
            </w:pPr>
            <w:r>
              <w:rPr>
                <w:rFonts w:hint="eastAsia" w:ascii="Times New Roman" w:hAnsi="Times New Roman" w:eastAsia="宋体" w:cs="Times New Roman"/>
                <w:szCs w:val="21"/>
                <w:u w:val="none"/>
                <w:lang w:val="en-US" w:eastAsia="zh-CN"/>
              </w:rPr>
              <w:t>2、建设单位需</w:t>
            </w:r>
            <w:r>
              <w:rPr>
                <w:rFonts w:hint="eastAsia"/>
                <w:szCs w:val="21"/>
                <w:u w:val="none"/>
              </w:rPr>
              <w:t>按照《湖南省突发环境事件应急预案管理办法（修订版）》（湘环发〔2024〕49号）开展应急预案相关工作</w:t>
            </w:r>
            <w:r>
              <w:rPr>
                <w:rFonts w:hint="eastAsia" w:ascii="Times New Roman" w:hAnsi="Times New Roman" w:eastAsia="宋体" w:cs="Times New Roman"/>
                <w:szCs w:val="21"/>
                <w:u w:val="none"/>
                <w:lang w:val="en-US" w:eastAsia="zh-CN"/>
              </w:rPr>
              <w:t>。</w:t>
            </w:r>
          </w:p>
        </w:tc>
      </w:tr>
      <w:tr w14:paraId="0A25560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8" w:type="dxa"/>
            <w:vAlign w:val="center"/>
          </w:tcPr>
          <w:p w14:paraId="2DD89C07">
            <w:pPr>
              <w:adjustRightInd w:val="0"/>
              <w:snapToGrid w:val="0"/>
              <w:jc w:val="center"/>
              <w:rPr>
                <w:spacing w:val="-8"/>
                <w:sz w:val="24"/>
                <w:szCs w:val="24"/>
                <w:u w:val="none"/>
              </w:rPr>
            </w:pPr>
            <w:r>
              <w:rPr>
                <w:spacing w:val="-8"/>
                <w:sz w:val="24"/>
                <w:szCs w:val="24"/>
                <w:u w:val="none"/>
              </w:rPr>
              <w:t>其他环境</w:t>
            </w:r>
          </w:p>
          <w:p w14:paraId="33E2E4B8">
            <w:pPr>
              <w:adjustRightInd w:val="0"/>
              <w:snapToGrid w:val="0"/>
              <w:jc w:val="center"/>
              <w:rPr>
                <w:spacing w:val="-8"/>
                <w:sz w:val="24"/>
                <w:szCs w:val="24"/>
                <w:u w:val="none"/>
              </w:rPr>
            </w:pPr>
            <w:r>
              <w:rPr>
                <w:spacing w:val="-8"/>
                <w:sz w:val="24"/>
                <w:szCs w:val="24"/>
                <w:u w:val="none"/>
              </w:rPr>
              <w:t>管理要求</w:t>
            </w:r>
          </w:p>
        </w:tc>
        <w:tc>
          <w:tcPr>
            <w:tcW w:w="7212" w:type="dxa"/>
            <w:gridSpan w:val="4"/>
            <w:vAlign w:val="center"/>
          </w:tcPr>
          <w:p w14:paraId="562CB7F0">
            <w:pPr>
              <w:numPr>
                <w:ilvl w:val="0"/>
                <w:numId w:val="7"/>
              </w:numPr>
              <w:adjustRightInd w:val="0"/>
              <w:snapToGrid w:val="0"/>
              <w:jc w:val="left"/>
              <w:rPr>
                <w:sz w:val="24"/>
                <w:szCs w:val="24"/>
                <w:u w:val="none"/>
              </w:rPr>
            </w:pPr>
            <w:r>
              <w:rPr>
                <w:sz w:val="24"/>
                <w:szCs w:val="24"/>
                <w:u w:val="none"/>
              </w:rPr>
              <w:t>严格执行排污许可制度</w:t>
            </w:r>
            <w:r>
              <w:rPr>
                <w:rFonts w:hint="eastAsia"/>
                <w:sz w:val="24"/>
                <w:szCs w:val="24"/>
                <w:u w:val="none"/>
              </w:rPr>
              <w:t>，</w:t>
            </w:r>
            <w:r>
              <w:rPr>
                <w:sz w:val="24"/>
                <w:szCs w:val="24"/>
                <w:u w:val="none"/>
              </w:rPr>
              <w:t>按照排污许可证要求，定期开展自行监测、记录环境管理台账</w:t>
            </w:r>
            <w:r>
              <w:rPr>
                <w:rFonts w:hint="eastAsia"/>
                <w:sz w:val="24"/>
                <w:szCs w:val="24"/>
                <w:u w:val="none"/>
              </w:rPr>
              <w:t>。</w:t>
            </w:r>
          </w:p>
          <w:p w14:paraId="217078D3">
            <w:pPr>
              <w:adjustRightInd w:val="0"/>
              <w:snapToGrid w:val="0"/>
              <w:rPr>
                <w:sz w:val="24"/>
                <w:szCs w:val="24"/>
                <w:u w:val="none"/>
              </w:rPr>
            </w:pPr>
            <w:r>
              <w:rPr>
                <w:sz w:val="24"/>
                <w:szCs w:val="24"/>
                <w:u w:val="none"/>
              </w:rPr>
              <w:t>2、按排污许可证规定的监测点位、监测因子、监测频次和相关监测技术规范开展自行监测</w:t>
            </w:r>
            <w:r>
              <w:rPr>
                <w:rFonts w:hint="eastAsia"/>
                <w:sz w:val="24"/>
                <w:szCs w:val="24"/>
                <w:u w:val="none"/>
              </w:rPr>
              <w:t>。</w:t>
            </w:r>
          </w:p>
        </w:tc>
      </w:tr>
    </w:tbl>
    <w:p w14:paraId="57EDDD7B">
      <w:pPr>
        <w:pStyle w:val="26"/>
        <w:jc w:val="center"/>
        <w:outlineLvl w:val="0"/>
        <w:rPr>
          <w:rFonts w:ascii="Times New Roman" w:hAnsi="Times New Roman" w:eastAsia="黑体"/>
          <w:snapToGrid w:val="0"/>
          <w:sz w:val="30"/>
          <w:szCs w:val="30"/>
        </w:rPr>
      </w:pPr>
      <w:r>
        <w:rPr>
          <w:rFonts w:ascii="Times New Roman" w:hAnsi="Times New Roman"/>
          <w:snapToGrid w:val="0"/>
        </w:rPr>
        <w:br w:type="page"/>
      </w:r>
      <w:bookmarkStart w:id="14" w:name="_Toc71631408"/>
      <w:r>
        <w:rPr>
          <w:rStyle w:val="45"/>
          <w:rFonts w:ascii="Times New Roman" w:hAnsi="Times New Roman" w:eastAsia="宋体"/>
          <w:color w:val="auto"/>
        </w:rPr>
        <w:t>六、结论</w:t>
      </w:r>
      <w:bookmarkEnd w:id="14"/>
    </w:p>
    <w:tbl>
      <w:tblPr>
        <w:tblStyle w:val="3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865"/>
      </w:tblGrid>
      <w:tr w14:paraId="4722A03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991" w:hRule="atLeast"/>
          <w:jc w:val="center"/>
        </w:trPr>
        <w:tc>
          <w:tcPr>
            <w:tcW w:w="8865" w:type="dxa"/>
            <w:vAlign w:val="center"/>
          </w:tcPr>
          <w:p w14:paraId="1FF230AA">
            <w:pPr>
              <w:spacing w:line="360" w:lineRule="auto"/>
              <w:ind w:firstLine="480" w:firstLineChars="200"/>
            </w:pPr>
            <w:r>
              <w:rPr>
                <w:rFonts w:hint="default" w:ascii="Times New Roman" w:hAnsi="Times New Roman" w:eastAsia="宋体" w:cs="Times New Roman"/>
                <w:sz w:val="24"/>
                <w:szCs w:val="24"/>
              </w:rPr>
              <w:t>本项目符合国家产业政策，选址可行。在落实本报告</w:t>
            </w:r>
            <w:r>
              <w:rPr>
                <w:rFonts w:hint="default" w:ascii="Times New Roman" w:hAnsi="Times New Roman" w:eastAsia="宋体" w:cs="Times New Roman"/>
                <w:sz w:val="24"/>
                <w:szCs w:val="24"/>
                <w:lang w:eastAsia="zh-CN"/>
              </w:rPr>
              <w:t>表</w:t>
            </w:r>
            <w:r>
              <w:rPr>
                <w:rFonts w:hint="default" w:ascii="Times New Roman" w:hAnsi="Times New Roman" w:eastAsia="宋体" w:cs="Times New Roman"/>
                <w:sz w:val="24"/>
                <w:szCs w:val="24"/>
              </w:rPr>
              <w:t>和评审意见中提出的各项污染防治措施</w:t>
            </w:r>
            <w:r>
              <w:rPr>
                <w:rFonts w:hint="default" w:ascii="Times New Roman" w:hAnsi="Times New Roman" w:cs="Times New Roman"/>
                <w:sz w:val="24"/>
                <w:szCs w:val="24"/>
                <w:lang w:eastAsia="zh-CN"/>
              </w:rPr>
              <w:t>和环境风险防范措施</w:t>
            </w:r>
            <w:r>
              <w:rPr>
                <w:rFonts w:hint="default" w:ascii="Times New Roman" w:hAnsi="Times New Roman" w:eastAsia="宋体" w:cs="Times New Roman"/>
                <w:sz w:val="24"/>
                <w:szCs w:val="24"/>
              </w:rPr>
              <w:t>前提下，项目外排污染物可实现达标排放，</w:t>
            </w:r>
            <w:r>
              <w:rPr>
                <w:rFonts w:hint="default" w:ascii="Times New Roman" w:hAnsi="Times New Roman" w:cs="Times New Roman"/>
                <w:sz w:val="24"/>
                <w:szCs w:val="24"/>
                <w:lang w:eastAsia="zh-CN"/>
              </w:rPr>
              <w:t>环境风险基本可控，</w:t>
            </w:r>
            <w:r>
              <w:rPr>
                <w:rFonts w:hint="default" w:ascii="Times New Roman" w:hAnsi="Times New Roman" w:eastAsia="宋体" w:cs="Times New Roman"/>
                <w:sz w:val="24"/>
                <w:szCs w:val="24"/>
                <w:lang w:eastAsia="zh-CN"/>
              </w:rPr>
              <w:t>从</w:t>
            </w:r>
            <w:r>
              <w:rPr>
                <w:rFonts w:hint="default" w:ascii="Times New Roman" w:hAnsi="Times New Roman" w:eastAsia="宋体" w:cs="Times New Roman"/>
                <w:sz w:val="24"/>
                <w:szCs w:val="24"/>
              </w:rPr>
              <w:t>环境保护方面</w:t>
            </w:r>
            <w:r>
              <w:rPr>
                <w:rFonts w:hint="default" w:ascii="Times New Roman" w:hAnsi="Times New Roman" w:eastAsia="宋体" w:cs="Times New Roman"/>
                <w:sz w:val="24"/>
                <w:szCs w:val="24"/>
                <w:lang w:eastAsia="zh-CN"/>
              </w:rPr>
              <w:t>，项目建设</w:t>
            </w:r>
            <w:r>
              <w:rPr>
                <w:rFonts w:hint="default" w:ascii="Times New Roman" w:hAnsi="Times New Roman" w:eastAsia="宋体" w:cs="Times New Roman"/>
                <w:sz w:val="24"/>
                <w:szCs w:val="24"/>
              </w:rPr>
              <w:t>可行</w:t>
            </w:r>
            <w:r>
              <w:rPr>
                <w:rFonts w:hint="default" w:ascii="Times New Roman" w:hAnsi="Times New Roman" w:eastAsia="宋体" w:cs="Times New Roman"/>
                <w:b w:val="0"/>
                <w:bCs w:val="0"/>
                <w:color w:val="auto"/>
                <w:spacing w:val="0"/>
                <w:kern w:val="2"/>
                <w:sz w:val="24"/>
                <w:szCs w:val="22"/>
                <w:u w:val="none" w:color="auto"/>
                <w:lang w:val="en-US" w:eastAsia="zh-CN" w:bidi="ar-SA"/>
              </w:rPr>
              <w:t>。</w:t>
            </w:r>
          </w:p>
        </w:tc>
      </w:tr>
    </w:tbl>
    <w:p w14:paraId="75D64CB4">
      <w:pPr>
        <w:sectPr>
          <w:pgSz w:w="11906" w:h="16838"/>
          <w:pgMar w:top="1701" w:right="1531" w:bottom="1701" w:left="1531" w:header="851" w:footer="851" w:gutter="0"/>
          <w:pgBorders>
            <w:top w:val="none" w:sz="0" w:space="0"/>
            <w:left w:val="none" w:sz="0" w:space="0"/>
            <w:bottom w:val="none" w:sz="0" w:space="0"/>
            <w:right w:val="none" w:sz="0" w:space="0"/>
          </w:pgBorders>
          <w:cols w:space="720" w:num="1"/>
          <w:docGrid w:linePitch="312" w:charSpace="0"/>
        </w:sectPr>
      </w:pPr>
    </w:p>
    <w:p w14:paraId="1F3C891F">
      <w:pPr>
        <w:pStyle w:val="26"/>
        <w:adjustRightInd w:val="0"/>
        <w:snapToGrid w:val="0"/>
        <w:spacing w:before="0" w:beforeAutospacing="0" w:after="0" w:afterAutospacing="0"/>
        <w:outlineLvl w:val="0"/>
        <w:rPr>
          <w:rFonts w:ascii="Times New Roman" w:hAnsi="Times New Roman" w:eastAsia="黑体"/>
          <w:snapToGrid w:val="0"/>
          <w:sz w:val="32"/>
          <w:szCs w:val="32"/>
        </w:rPr>
      </w:pPr>
      <w:bookmarkStart w:id="15" w:name="_Toc71631409"/>
      <w:r>
        <w:rPr>
          <w:rFonts w:ascii="Times New Roman" w:hAnsi="Times New Roman" w:eastAsia="黑体"/>
          <w:snapToGrid w:val="0"/>
          <w:sz w:val="32"/>
          <w:szCs w:val="32"/>
        </w:rPr>
        <w:t>附表</w:t>
      </w:r>
      <w:bookmarkEnd w:id="15"/>
    </w:p>
    <w:p w14:paraId="5A447B9F">
      <w:pPr>
        <w:pStyle w:val="26"/>
        <w:adjustRightInd w:val="0"/>
        <w:snapToGrid w:val="0"/>
        <w:spacing w:before="0" w:beforeAutospacing="0" w:after="0" w:afterAutospacing="0"/>
        <w:jc w:val="center"/>
        <w:outlineLvl w:val="0"/>
        <w:rPr>
          <w:rFonts w:ascii="Times New Roman" w:hAnsi="Times New Roman" w:eastAsia="方正小标宋_GBK"/>
          <w:snapToGrid w:val="0"/>
          <w:sz w:val="38"/>
          <w:szCs w:val="38"/>
        </w:rPr>
      </w:pPr>
      <w:bookmarkStart w:id="16" w:name="_Toc71631410"/>
      <w:r>
        <w:rPr>
          <w:rFonts w:ascii="Times New Roman" w:hAnsi="Times New Roman" w:eastAsia="方正小标宋_GBK"/>
          <w:snapToGrid w:val="0"/>
          <w:sz w:val="38"/>
          <w:szCs w:val="38"/>
        </w:rPr>
        <w:t>建设项目污染物排放量汇总表</w:t>
      </w:r>
      <w:bookmarkEnd w:id="16"/>
    </w:p>
    <w:tbl>
      <w:tblPr>
        <w:tblStyle w:val="31"/>
        <w:tblW w:w="13788"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410"/>
        <w:gridCol w:w="1595"/>
        <w:gridCol w:w="1701"/>
        <w:gridCol w:w="1276"/>
        <w:gridCol w:w="1701"/>
        <w:gridCol w:w="1559"/>
        <w:gridCol w:w="1761"/>
        <w:gridCol w:w="1566"/>
        <w:gridCol w:w="1219"/>
      </w:tblGrid>
      <w:tr w14:paraId="5C53F57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10" w:type="dxa"/>
            <w:tcBorders>
              <w:tl2br w:val="single" w:color="auto" w:sz="4" w:space="0"/>
            </w:tcBorders>
            <w:tcMar>
              <w:left w:w="28" w:type="dxa"/>
              <w:right w:w="28" w:type="dxa"/>
            </w:tcMar>
            <w:vAlign w:val="center"/>
          </w:tcPr>
          <w:p w14:paraId="041344C7">
            <w:pPr>
              <w:pStyle w:val="57"/>
              <w:keepNext w:val="0"/>
              <w:keepLines w:val="0"/>
              <w:pageBreakBefore w:val="0"/>
              <w:widowControl w:val="0"/>
              <w:kinsoku/>
              <w:wordWrap/>
              <w:topLinePunct w:val="0"/>
              <w:bidi w:val="0"/>
              <w:spacing w:beforeLines="0" w:afterLines="0" w:line="240" w:lineRule="auto"/>
              <w:ind w:firstLine="0" w:firstLineChars="0"/>
              <w:rPr>
                <w:rFonts w:ascii="Times New Roman" w:hAnsi="Times New Roman"/>
                <w:snapToGrid w:val="0"/>
                <w:spacing w:val="-6"/>
                <w:kern w:val="21"/>
                <w:sz w:val="21"/>
                <w:szCs w:val="21"/>
              </w:rPr>
            </w:pPr>
            <w:r>
              <w:rPr>
                <w:rFonts w:ascii="Times New Roman" w:hAnsi="Times New Roman"/>
                <w:snapToGrid w:val="0"/>
                <w:spacing w:val="-6"/>
                <w:kern w:val="21"/>
                <w:sz w:val="21"/>
                <w:szCs w:val="21"/>
              </w:rPr>
              <w:t>项目</w:t>
            </w:r>
          </w:p>
          <w:p w14:paraId="792B92CD">
            <w:pPr>
              <w:pStyle w:val="57"/>
              <w:keepNext w:val="0"/>
              <w:keepLines w:val="0"/>
              <w:pageBreakBefore w:val="0"/>
              <w:widowControl w:val="0"/>
              <w:kinsoku/>
              <w:wordWrap/>
              <w:topLinePunct w:val="0"/>
              <w:bidi w:val="0"/>
              <w:spacing w:beforeLines="0" w:afterLines="0" w:line="240" w:lineRule="auto"/>
              <w:ind w:firstLine="0" w:firstLineChars="0"/>
              <w:rPr>
                <w:rFonts w:ascii="Times New Roman" w:hAnsi="Times New Roman"/>
                <w:snapToGrid w:val="0"/>
                <w:spacing w:val="-6"/>
                <w:kern w:val="21"/>
                <w:sz w:val="21"/>
                <w:szCs w:val="21"/>
              </w:rPr>
            </w:pPr>
            <w:r>
              <w:rPr>
                <w:rFonts w:ascii="Times New Roman" w:hAnsi="Times New Roman"/>
                <w:snapToGrid w:val="0"/>
                <w:spacing w:val="-6"/>
                <w:kern w:val="21"/>
                <w:sz w:val="21"/>
                <w:szCs w:val="21"/>
              </w:rPr>
              <w:t>分类</w:t>
            </w:r>
          </w:p>
        </w:tc>
        <w:tc>
          <w:tcPr>
            <w:tcW w:w="1595" w:type="dxa"/>
            <w:tcMar>
              <w:left w:w="28" w:type="dxa"/>
              <w:right w:w="28" w:type="dxa"/>
            </w:tcMar>
            <w:vAlign w:val="center"/>
          </w:tcPr>
          <w:p w14:paraId="2454D6FD">
            <w:pPr>
              <w:pStyle w:val="57"/>
              <w:keepNext w:val="0"/>
              <w:keepLines w:val="0"/>
              <w:pageBreakBefore w:val="0"/>
              <w:widowControl w:val="0"/>
              <w:kinsoku/>
              <w:wordWrap/>
              <w:topLinePunct w:val="0"/>
              <w:bidi w:val="0"/>
              <w:spacing w:beforeLines="0" w:afterLines="0" w:line="240" w:lineRule="auto"/>
              <w:ind w:firstLine="0" w:firstLineChars="0"/>
              <w:rPr>
                <w:rFonts w:ascii="Times New Roman" w:hAnsi="Times New Roman"/>
                <w:snapToGrid w:val="0"/>
                <w:spacing w:val="-6"/>
                <w:kern w:val="21"/>
                <w:sz w:val="21"/>
                <w:szCs w:val="21"/>
              </w:rPr>
            </w:pPr>
            <w:r>
              <w:rPr>
                <w:rFonts w:ascii="Times New Roman" w:hAnsi="Times New Roman"/>
                <w:snapToGrid w:val="0"/>
                <w:spacing w:val="-6"/>
                <w:kern w:val="21"/>
                <w:sz w:val="21"/>
                <w:szCs w:val="21"/>
              </w:rPr>
              <w:t>污染物名称</w:t>
            </w:r>
          </w:p>
        </w:tc>
        <w:tc>
          <w:tcPr>
            <w:tcW w:w="1701" w:type="dxa"/>
            <w:tcMar>
              <w:left w:w="28" w:type="dxa"/>
              <w:right w:w="28" w:type="dxa"/>
            </w:tcMar>
            <w:vAlign w:val="center"/>
          </w:tcPr>
          <w:p w14:paraId="7475A6A5">
            <w:pPr>
              <w:pStyle w:val="57"/>
              <w:keepNext w:val="0"/>
              <w:keepLines w:val="0"/>
              <w:pageBreakBefore w:val="0"/>
              <w:widowControl w:val="0"/>
              <w:kinsoku/>
              <w:wordWrap/>
              <w:topLinePunct w:val="0"/>
              <w:bidi w:val="0"/>
              <w:spacing w:beforeLines="0" w:afterLines="0" w:line="240" w:lineRule="auto"/>
              <w:ind w:firstLine="0" w:firstLineChars="0"/>
              <w:rPr>
                <w:rFonts w:ascii="Times New Roman" w:hAnsi="Times New Roman"/>
                <w:snapToGrid w:val="0"/>
                <w:spacing w:val="-6"/>
                <w:kern w:val="21"/>
                <w:sz w:val="21"/>
                <w:szCs w:val="21"/>
              </w:rPr>
            </w:pPr>
            <w:r>
              <w:rPr>
                <w:rFonts w:ascii="Times New Roman" w:hAnsi="Times New Roman"/>
                <w:snapToGrid w:val="0"/>
                <w:spacing w:val="-6"/>
                <w:kern w:val="21"/>
                <w:sz w:val="21"/>
                <w:szCs w:val="21"/>
              </w:rPr>
              <w:t>现有工程</w:t>
            </w:r>
          </w:p>
          <w:p w14:paraId="4665CC22">
            <w:pPr>
              <w:pStyle w:val="57"/>
              <w:keepNext w:val="0"/>
              <w:keepLines w:val="0"/>
              <w:pageBreakBefore w:val="0"/>
              <w:widowControl w:val="0"/>
              <w:kinsoku/>
              <w:wordWrap/>
              <w:topLinePunct w:val="0"/>
              <w:bidi w:val="0"/>
              <w:spacing w:beforeLines="0" w:afterLines="0" w:line="240" w:lineRule="auto"/>
              <w:ind w:firstLine="0" w:firstLineChars="0"/>
              <w:rPr>
                <w:rFonts w:ascii="Times New Roman" w:hAnsi="Times New Roman"/>
                <w:snapToGrid w:val="0"/>
                <w:spacing w:val="-6"/>
                <w:kern w:val="21"/>
                <w:sz w:val="21"/>
                <w:szCs w:val="21"/>
              </w:rPr>
            </w:pPr>
            <w:r>
              <w:rPr>
                <w:rFonts w:ascii="Times New Roman" w:hAnsi="Times New Roman"/>
                <w:snapToGrid w:val="0"/>
                <w:spacing w:val="-6"/>
                <w:kern w:val="21"/>
                <w:sz w:val="21"/>
                <w:szCs w:val="21"/>
              </w:rPr>
              <w:t>排放量（固体废物产生量）</w:t>
            </w:r>
            <w:r>
              <w:rPr>
                <w:rFonts w:ascii="Times New Roman" w:hAnsi="Times New Roman"/>
                <w:snapToGrid w:val="0"/>
                <w:spacing w:val="-6"/>
                <w:kern w:val="21"/>
                <w:sz w:val="21"/>
                <w:szCs w:val="21"/>
              </w:rPr>
              <w:fldChar w:fldCharType="begin"/>
            </w:r>
            <w:r>
              <w:rPr>
                <w:rFonts w:ascii="Times New Roman" w:hAnsi="Times New Roman"/>
                <w:snapToGrid w:val="0"/>
                <w:spacing w:val="-6"/>
                <w:kern w:val="21"/>
                <w:sz w:val="21"/>
                <w:szCs w:val="21"/>
              </w:rPr>
              <w:instrText xml:space="preserve"> = 1 \* GB3 \* MERGEFORMAT </w:instrText>
            </w:r>
            <w:r>
              <w:rPr>
                <w:rFonts w:ascii="Times New Roman" w:hAnsi="Times New Roman"/>
                <w:snapToGrid w:val="0"/>
                <w:spacing w:val="-6"/>
                <w:kern w:val="21"/>
                <w:sz w:val="21"/>
                <w:szCs w:val="21"/>
              </w:rPr>
              <w:fldChar w:fldCharType="separate"/>
            </w:r>
            <w:r>
              <w:rPr>
                <w:rFonts w:ascii="Times New Roman" w:hAnsi="Times New Roman"/>
                <w:kern w:val="2"/>
                <w:sz w:val="21"/>
                <w:szCs w:val="21"/>
              </w:rPr>
              <w:t>①</w:t>
            </w:r>
            <w:r>
              <w:rPr>
                <w:rFonts w:ascii="Times New Roman" w:hAnsi="Times New Roman"/>
                <w:snapToGrid w:val="0"/>
                <w:spacing w:val="-6"/>
                <w:kern w:val="21"/>
                <w:sz w:val="21"/>
                <w:szCs w:val="21"/>
              </w:rPr>
              <w:fldChar w:fldCharType="end"/>
            </w:r>
          </w:p>
        </w:tc>
        <w:tc>
          <w:tcPr>
            <w:tcW w:w="1276" w:type="dxa"/>
            <w:tcMar>
              <w:left w:w="28" w:type="dxa"/>
              <w:right w:w="28" w:type="dxa"/>
            </w:tcMar>
            <w:vAlign w:val="center"/>
          </w:tcPr>
          <w:p w14:paraId="01197EC1">
            <w:pPr>
              <w:pStyle w:val="57"/>
              <w:keepNext w:val="0"/>
              <w:keepLines w:val="0"/>
              <w:pageBreakBefore w:val="0"/>
              <w:widowControl w:val="0"/>
              <w:kinsoku/>
              <w:wordWrap/>
              <w:topLinePunct w:val="0"/>
              <w:bidi w:val="0"/>
              <w:spacing w:beforeLines="0" w:afterLines="0" w:line="240" w:lineRule="auto"/>
              <w:ind w:firstLine="0" w:firstLineChars="0"/>
              <w:rPr>
                <w:rFonts w:ascii="Times New Roman" w:hAnsi="Times New Roman"/>
                <w:snapToGrid w:val="0"/>
                <w:spacing w:val="-6"/>
                <w:kern w:val="21"/>
                <w:sz w:val="21"/>
                <w:szCs w:val="21"/>
              </w:rPr>
            </w:pPr>
            <w:r>
              <w:rPr>
                <w:rFonts w:ascii="Times New Roman" w:hAnsi="Times New Roman"/>
                <w:snapToGrid w:val="0"/>
                <w:spacing w:val="-6"/>
                <w:kern w:val="21"/>
                <w:sz w:val="21"/>
                <w:szCs w:val="21"/>
              </w:rPr>
              <w:t>现有工程</w:t>
            </w:r>
          </w:p>
          <w:p w14:paraId="43BA76C2">
            <w:pPr>
              <w:pStyle w:val="57"/>
              <w:keepNext w:val="0"/>
              <w:keepLines w:val="0"/>
              <w:pageBreakBefore w:val="0"/>
              <w:widowControl w:val="0"/>
              <w:kinsoku/>
              <w:wordWrap/>
              <w:topLinePunct w:val="0"/>
              <w:bidi w:val="0"/>
              <w:spacing w:beforeLines="0" w:afterLines="0" w:line="240" w:lineRule="auto"/>
              <w:ind w:firstLine="0" w:firstLineChars="0"/>
              <w:rPr>
                <w:rFonts w:ascii="Times New Roman" w:hAnsi="Times New Roman"/>
                <w:snapToGrid w:val="0"/>
                <w:spacing w:val="-6"/>
                <w:kern w:val="21"/>
                <w:sz w:val="21"/>
                <w:szCs w:val="21"/>
              </w:rPr>
            </w:pPr>
            <w:r>
              <w:rPr>
                <w:rFonts w:ascii="Times New Roman" w:hAnsi="Times New Roman"/>
                <w:snapToGrid w:val="0"/>
                <w:spacing w:val="-6"/>
                <w:kern w:val="21"/>
                <w:sz w:val="21"/>
                <w:szCs w:val="21"/>
              </w:rPr>
              <w:t>许可排放量</w:t>
            </w:r>
          </w:p>
          <w:p w14:paraId="5ED5A4A7">
            <w:pPr>
              <w:pStyle w:val="57"/>
              <w:keepNext w:val="0"/>
              <w:keepLines w:val="0"/>
              <w:pageBreakBefore w:val="0"/>
              <w:widowControl w:val="0"/>
              <w:kinsoku/>
              <w:wordWrap/>
              <w:topLinePunct w:val="0"/>
              <w:bidi w:val="0"/>
              <w:spacing w:beforeLines="0" w:afterLines="0" w:line="240" w:lineRule="auto"/>
              <w:ind w:firstLine="0" w:firstLineChars="0"/>
              <w:rPr>
                <w:rFonts w:ascii="Times New Roman" w:hAnsi="Times New Roman"/>
                <w:snapToGrid w:val="0"/>
                <w:spacing w:val="-6"/>
                <w:kern w:val="21"/>
                <w:sz w:val="21"/>
                <w:szCs w:val="21"/>
              </w:rPr>
            </w:pPr>
            <w:r>
              <w:rPr>
                <w:rFonts w:ascii="Times New Roman" w:hAnsi="Times New Roman"/>
                <w:snapToGrid w:val="0"/>
                <w:spacing w:val="-6"/>
                <w:kern w:val="21"/>
                <w:sz w:val="21"/>
                <w:szCs w:val="21"/>
              </w:rPr>
              <w:fldChar w:fldCharType="begin"/>
            </w:r>
            <w:r>
              <w:rPr>
                <w:rFonts w:ascii="Times New Roman" w:hAnsi="Times New Roman"/>
                <w:snapToGrid w:val="0"/>
                <w:spacing w:val="-6"/>
                <w:kern w:val="21"/>
                <w:sz w:val="21"/>
                <w:szCs w:val="21"/>
              </w:rPr>
              <w:instrText xml:space="preserve"> = 2 \* GB3 \* MERGEFORMAT </w:instrText>
            </w:r>
            <w:r>
              <w:rPr>
                <w:rFonts w:ascii="Times New Roman" w:hAnsi="Times New Roman"/>
                <w:snapToGrid w:val="0"/>
                <w:spacing w:val="-6"/>
                <w:kern w:val="21"/>
                <w:sz w:val="21"/>
                <w:szCs w:val="21"/>
              </w:rPr>
              <w:fldChar w:fldCharType="separate"/>
            </w:r>
            <w:r>
              <w:rPr>
                <w:rFonts w:ascii="Times New Roman" w:hAnsi="Times New Roman"/>
                <w:snapToGrid w:val="0"/>
                <w:spacing w:val="-6"/>
                <w:kern w:val="21"/>
                <w:sz w:val="21"/>
                <w:szCs w:val="21"/>
              </w:rPr>
              <w:t>②</w:t>
            </w:r>
            <w:r>
              <w:rPr>
                <w:rFonts w:ascii="Times New Roman" w:hAnsi="Times New Roman"/>
                <w:snapToGrid w:val="0"/>
                <w:spacing w:val="-6"/>
                <w:kern w:val="21"/>
                <w:sz w:val="21"/>
                <w:szCs w:val="21"/>
              </w:rPr>
              <w:fldChar w:fldCharType="end"/>
            </w:r>
          </w:p>
        </w:tc>
        <w:tc>
          <w:tcPr>
            <w:tcW w:w="1701" w:type="dxa"/>
            <w:tcMar>
              <w:left w:w="28" w:type="dxa"/>
              <w:right w:w="28" w:type="dxa"/>
            </w:tcMar>
            <w:vAlign w:val="center"/>
          </w:tcPr>
          <w:p w14:paraId="75C84C3B">
            <w:pPr>
              <w:pStyle w:val="57"/>
              <w:keepNext w:val="0"/>
              <w:keepLines w:val="0"/>
              <w:pageBreakBefore w:val="0"/>
              <w:widowControl w:val="0"/>
              <w:kinsoku/>
              <w:wordWrap/>
              <w:topLinePunct w:val="0"/>
              <w:bidi w:val="0"/>
              <w:spacing w:beforeLines="0" w:afterLines="0" w:line="240" w:lineRule="auto"/>
              <w:ind w:firstLine="0" w:firstLineChars="0"/>
              <w:rPr>
                <w:rFonts w:ascii="Times New Roman" w:hAnsi="Times New Roman"/>
                <w:snapToGrid w:val="0"/>
                <w:spacing w:val="-6"/>
                <w:kern w:val="21"/>
                <w:sz w:val="21"/>
                <w:szCs w:val="21"/>
              </w:rPr>
            </w:pPr>
            <w:r>
              <w:rPr>
                <w:rFonts w:ascii="Times New Roman" w:hAnsi="Times New Roman"/>
                <w:snapToGrid w:val="0"/>
                <w:spacing w:val="-6"/>
                <w:kern w:val="21"/>
                <w:sz w:val="21"/>
                <w:szCs w:val="21"/>
              </w:rPr>
              <w:t>在建工程</w:t>
            </w:r>
          </w:p>
          <w:p w14:paraId="4E789984">
            <w:pPr>
              <w:pStyle w:val="57"/>
              <w:keepNext w:val="0"/>
              <w:keepLines w:val="0"/>
              <w:pageBreakBefore w:val="0"/>
              <w:widowControl w:val="0"/>
              <w:kinsoku/>
              <w:wordWrap/>
              <w:topLinePunct w:val="0"/>
              <w:bidi w:val="0"/>
              <w:spacing w:beforeLines="0" w:afterLines="0" w:line="240" w:lineRule="auto"/>
              <w:ind w:firstLine="0" w:firstLineChars="0"/>
              <w:rPr>
                <w:rFonts w:ascii="Times New Roman" w:hAnsi="Times New Roman"/>
                <w:snapToGrid w:val="0"/>
                <w:spacing w:val="-6"/>
                <w:kern w:val="21"/>
                <w:sz w:val="21"/>
                <w:szCs w:val="21"/>
              </w:rPr>
            </w:pPr>
            <w:r>
              <w:rPr>
                <w:rFonts w:ascii="Times New Roman" w:hAnsi="Times New Roman"/>
                <w:snapToGrid w:val="0"/>
                <w:spacing w:val="-6"/>
                <w:kern w:val="21"/>
                <w:sz w:val="21"/>
                <w:szCs w:val="21"/>
              </w:rPr>
              <w:t>排放量（固体废物产生量）</w:t>
            </w:r>
            <w:r>
              <w:rPr>
                <w:rFonts w:ascii="Times New Roman" w:hAnsi="Times New Roman"/>
                <w:snapToGrid w:val="0"/>
                <w:spacing w:val="-6"/>
                <w:kern w:val="21"/>
                <w:sz w:val="21"/>
                <w:szCs w:val="21"/>
              </w:rPr>
              <w:fldChar w:fldCharType="begin"/>
            </w:r>
            <w:r>
              <w:rPr>
                <w:rFonts w:ascii="Times New Roman" w:hAnsi="Times New Roman"/>
                <w:snapToGrid w:val="0"/>
                <w:spacing w:val="-6"/>
                <w:kern w:val="21"/>
                <w:sz w:val="21"/>
                <w:szCs w:val="21"/>
              </w:rPr>
              <w:instrText xml:space="preserve"> = 3 \* GB3 \* MERGEFORMAT </w:instrText>
            </w:r>
            <w:r>
              <w:rPr>
                <w:rFonts w:ascii="Times New Roman" w:hAnsi="Times New Roman"/>
                <w:snapToGrid w:val="0"/>
                <w:spacing w:val="-6"/>
                <w:kern w:val="21"/>
                <w:sz w:val="21"/>
                <w:szCs w:val="21"/>
              </w:rPr>
              <w:fldChar w:fldCharType="separate"/>
            </w:r>
            <w:r>
              <w:rPr>
                <w:rFonts w:ascii="Times New Roman" w:hAnsi="Times New Roman"/>
                <w:kern w:val="2"/>
                <w:sz w:val="21"/>
                <w:szCs w:val="21"/>
              </w:rPr>
              <w:t>③</w:t>
            </w:r>
            <w:r>
              <w:rPr>
                <w:rFonts w:ascii="Times New Roman" w:hAnsi="Times New Roman"/>
                <w:snapToGrid w:val="0"/>
                <w:spacing w:val="-6"/>
                <w:kern w:val="21"/>
                <w:sz w:val="21"/>
                <w:szCs w:val="21"/>
              </w:rPr>
              <w:fldChar w:fldCharType="end"/>
            </w:r>
          </w:p>
        </w:tc>
        <w:tc>
          <w:tcPr>
            <w:tcW w:w="1559" w:type="dxa"/>
            <w:tcMar>
              <w:left w:w="28" w:type="dxa"/>
              <w:right w:w="28" w:type="dxa"/>
            </w:tcMar>
            <w:vAlign w:val="center"/>
          </w:tcPr>
          <w:p w14:paraId="51CE4242">
            <w:pPr>
              <w:pStyle w:val="57"/>
              <w:keepNext w:val="0"/>
              <w:keepLines w:val="0"/>
              <w:pageBreakBefore w:val="0"/>
              <w:widowControl w:val="0"/>
              <w:kinsoku/>
              <w:wordWrap/>
              <w:topLinePunct w:val="0"/>
              <w:bidi w:val="0"/>
              <w:spacing w:beforeLines="0" w:afterLines="0" w:line="240" w:lineRule="auto"/>
              <w:ind w:firstLine="0" w:firstLineChars="0"/>
              <w:rPr>
                <w:rFonts w:ascii="Times New Roman" w:hAnsi="Times New Roman"/>
                <w:snapToGrid w:val="0"/>
                <w:spacing w:val="-6"/>
                <w:kern w:val="21"/>
                <w:sz w:val="21"/>
                <w:szCs w:val="21"/>
              </w:rPr>
            </w:pPr>
            <w:r>
              <w:rPr>
                <w:rFonts w:ascii="Times New Roman" w:hAnsi="Times New Roman"/>
                <w:snapToGrid w:val="0"/>
                <w:spacing w:val="-6"/>
                <w:kern w:val="21"/>
                <w:sz w:val="21"/>
                <w:szCs w:val="21"/>
              </w:rPr>
              <w:t>本项目</w:t>
            </w:r>
          </w:p>
          <w:p w14:paraId="270B979D">
            <w:pPr>
              <w:pStyle w:val="57"/>
              <w:keepNext w:val="0"/>
              <w:keepLines w:val="0"/>
              <w:pageBreakBefore w:val="0"/>
              <w:widowControl w:val="0"/>
              <w:kinsoku/>
              <w:wordWrap/>
              <w:topLinePunct w:val="0"/>
              <w:bidi w:val="0"/>
              <w:spacing w:beforeLines="0" w:afterLines="0" w:line="240" w:lineRule="auto"/>
              <w:ind w:firstLine="0" w:firstLineChars="0"/>
              <w:rPr>
                <w:rFonts w:ascii="Times New Roman" w:hAnsi="Times New Roman"/>
                <w:snapToGrid w:val="0"/>
                <w:spacing w:val="-6"/>
                <w:kern w:val="21"/>
                <w:sz w:val="21"/>
                <w:szCs w:val="21"/>
              </w:rPr>
            </w:pPr>
            <w:r>
              <w:rPr>
                <w:rFonts w:ascii="Times New Roman" w:hAnsi="Times New Roman"/>
                <w:snapToGrid w:val="0"/>
                <w:spacing w:val="-6"/>
                <w:kern w:val="21"/>
                <w:sz w:val="21"/>
                <w:szCs w:val="21"/>
              </w:rPr>
              <w:t>排放量（固体废物产生量）</w:t>
            </w:r>
            <w:r>
              <w:rPr>
                <w:rFonts w:ascii="Times New Roman" w:hAnsi="Times New Roman"/>
                <w:snapToGrid w:val="0"/>
                <w:spacing w:val="-6"/>
                <w:kern w:val="21"/>
                <w:sz w:val="21"/>
                <w:szCs w:val="21"/>
              </w:rPr>
              <w:fldChar w:fldCharType="begin"/>
            </w:r>
            <w:r>
              <w:rPr>
                <w:rFonts w:ascii="Times New Roman" w:hAnsi="Times New Roman"/>
                <w:snapToGrid w:val="0"/>
                <w:spacing w:val="-6"/>
                <w:kern w:val="21"/>
                <w:sz w:val="21"/>
                <w:szCs w:val="21"/>
              </w:rPr>
              <w:instrText xml:space="preserve"> = 4 \* GB3 \* MERGEFORMAT </w:instrText>
            </w:r>
            <w:r>
              <w:rPr>
                <w:rFonts w:ascii="Times New Roman" w:hAnsi="Times New Roman"/>
                <w:snapToGrid w:val="0"/>
                <w:spacing w:val="-6"/>
                <w:kern w:val="21"/>
                <w:sz w:val="21"/>
                <w:szCs w:val="21"/>
              </w:rPr>
              <w:fldChar w:fldCharType="separate"/>
            </w:r>
            <w:r>
              <w:rPr>
                <w:rFonts w:ascii="Times New Roman" w:hAnsi="Times New Roman"/>
                <w:kern w:val="2"/>
                <w:sz w:val="21"/>
                <w:szCs w:val="21"/>
              </w:rPr>
              <w:t>④</w:t>
            </w:r>
            <w:r>
              <w:rPr>
                <w:rFonts w:ascii="Times New Roman" w:hAnsi="Times New Roman"/>
                <w:snapToGrid w:val="0"/>
                <w:spacing w:val="-6"/>
                <w:kern w:val="21"/>
                <w:sz w:val="21"/>
                <w:szCs w:val="21"/>
              </w:rPr>
              <w:fldChar w:fldCharType="end"/>
            </w:r>
          </w:p>
        </w:tc>
        <w:tc>
          <w:tcPr>
            <w:tcW w:w="1761" w:type="dxa"/>
            <w:tcMar>
              <w:left w:w="28" w:type="dxa"/>
              <w:right w:w="28" w:type="dxa"/>
            </w:tcMar>
            <w:vAlign w:val="center"/>
          </w:tcPr>
          <w:p w14:paraId="02EE11CC">
            <w:pPr>
              <w:pStyle w:val="57"/>
              <w:keepNext w:val="0"/>
              <w:keepLines w:val="0"/>
              <w:pageBreakBefore w:val="0"/>
              <w:widowControl w:val="0"/>
              <w:kinsoku/>
              <w:wordWrap/>
              <w:topLinePunct w:val="0"/>
              <w:bidi w:val="0"/>
              <w:spacing w:beforeLines="0" w:afterLines="0" w:line="240" w:lineRule="auto"/>
              <w:ind w:firstLine="0" w:firstLineChars="0"/>
              <w:rPr>
                <w:rFonts w:ascii="Times New Roman" w:hAnsi="Times New Roman"/>
                <w:snapToGrid w:val="0"/>
                <w:spacing w:val="-16"/>
                <w:kern w:val="21"/>
                <w:sz w:val="21"/>
                <w:szCs w:val="21"/>
              </w:rPr>
            </w:pPr>
            <w:r>
              <w:rPr>
                <w:rFonts w:ascii="Times New Roman" w:hAnsi="Times New Roman"/>
                <w:snapToGrid w:val="0"/>
                <w:spacing w:val="-16"/>
                <w:kern w:val="21"/>
                <w:sz w:val="21"/>
                <w:szCs w:val="21"/>
              </w:rPr>
              <w:t>以新带老削减量</w:t>
            </w:r>
          </w:p>
          <w:p w14:paraId="5CB80845">
            <w:pPr>
              <w:pStyle w:val="57"/>
              <w:keepNext w:val="0"/>
              <w:keepLines w:val="0"/>
              <w:pageBreakBefore w:val="0"/>
              <w:widowControl w:val="0"/>
              <w:kinsoku/>
              <w:wordWrap/>
              <w:topLinePunct w:val="0"/>
              <w:bidi w:val="0"/>
              <w:spacing w:beforeLines="0" w:afterLines="0" w:line="240" w:lineRule="auto"/>
              <w:ind w:firstLine="0" w:firstLineChars="0"/>
              <w:rPr>
                <w:rFonts w:ascii="Times New Roman" w:hAnsi="Times New Roman"/>
                <w:snapToGrid w:val="0"/>
                <w:spacing w:val="-16"/>
                <w:kern w:val="21"/>
                <w:sz w:val="21"/>
                <w:szCs w:val="21"/>
              </w:rPr>
            </w:pPr>
            <w:r>
              <w:rPr>
                <w:rFonts w:ascii="Times New Roman" w:hAnsi="Times New Roman"/>
                <w:snapToGrid w:val="0"/>
                <w:spacing w:val="-16"/>
                <w:kern w:val="21"/>
                <w:sz w:val="21"/>
                <w:szCs w:val="21"/>
              </w:rPr>
              <w:t>（新建项目不填）</w:t>
            </w:r>
            <w:r>
              <w:rPr>
                <w:rFonts w:ascii="Times New Roman" w:hAnsi="Times New Roman"/>
                <w:snapToGrid w:val="0"/>
                <w:spacing w:val="-16"/>
                <w:kern w:val="21"/>
                <w:sz w:val="21"/>
                <w:szCs w:val="21"/>
              </w:rPr>
              <w:fldChar w:fldCharType="begin"/>
            </w:r>
            <w:r>
              <w:rPr>
                <w:rFonts w:ascii="Times New Roman" w:hAnsi="Times New Roman"/>
                <w:snapToGrid w:val="0"/>
                <w:spacing w:val="-16"/>
                <w:kern w:val="21"/>
                <w:sz w:val="21"/>
                <w:szCs w:val="21"/>
              </w:rPr>
              <w:instrText xml:space="preserve"> = 5 \* GB3 \* MERGEFORMAT </w:instrText>
            </w:r>
            <w:r>
              <w:rPr>
                <w:rFonts w:ascii="Times New Roman" w:hAnsi="Times New Roman"/>
                <w:snapToGrid w:val="0"/>
                <w:spacing w:val="-16"/>
                <w:kern w:val="21"/>
                <w:sz w:val="21"/>
                <w:szCs w:val="21"/>
              </w:rPr>
              <w:fldChar w:fldCharType="separate"/>
            </w:r>
            <w:r>
              <w:rPr>
                <w:rFonts w:ascii="Times New Roman" w:hAnsi="Times New Roman"/>
                <w:kern w:val="2"/>
                <w:sz w:val="21"/>
                <w:szCs w:val="21"/>
              </w:rPr>
              <w:t>⑤</w:t>
            </w:r>
            <w:r>
              <w:rPr>
                <w:rFonts w:ascii="Times New Roman" w:hAnsi="Times New Roman"/>
                <w:snapToGrid w:val="0"/>
                <w:spacing w:val="-16"/>
                <w:kern w:val="21"/>
                <w:sz w:val="21"/>
                <w:szCs w:val="21"/>
              </w:rPr>
              <w:fldChar w:fldCharType="end"/>
            </w:r>
          </w:p>
        </w:tc>
        <w:tc>
          <w:tcPr>
            <w:tcW w:w="1566" w:type="dxa"/>
            <w:tcMar>
              <w:left w:w="28" w:type="dxa"/>
              <w:right w:w="28" w:type="dxa"/>
            </w:tcMar>
            <w:vAlign w:val="center"/>
          </w:tcPr>
          <w:p w14:paraId="1F2CCB4C">
            <w:pPr>
              <w:pStyle w:val="57"/>
              <w:keepNext w:val="0"/>
              <w:keepLines w:val="0"/>
              <w:pageBreakBefore w:val="0"/>
              <w:widowControl w:val="0"/>
              <w:kinsoku/>
              <w:wordWrap/>
              <w:topLinePunct w:val="0"/>
              <w:bidi w:val="0"/>
              <w:spacing w:beforeLines="0" w:afterLines="0" w:line="240" w:lineRule="auto"/>
              <w:ind w:firstLine="0" w:firstLineChars="0"/>
              <w:rPr>
                <w:rFonts w:ascii="Times New Roman" w:hAnsi="Times New Roman"/>
                <w:snapToGrid w:val="0"/>
                <w:spacing w:val="-16"/>
                <w:kern w:val="21"/>
                <w:sz w:val="21"/>
                <w:szCs w:val="21"/>
              </w:rPr>
            </w:pPr>
            <w:r>
              <w:rPr>
                <w:rFonts w:ascii="Times New Roman" w:hAnsi="Times New Roman"/>
                <w:snapToGrid w:val="0"/>
                <w:spacing w:val="-16"/>
                <w:kern w:val="21"/>
                <w:sz w:val="21"/>
                <w:szCs w:val="21"/>
              </w:rPr>
              <w:t>本项目建成后</w:t>
            </w:r>
          </w:p>
          <w:p w14:paraId="552CBA13">
            <w:pPr>
              <w:pStyle w:val="57"/>
              <w:keepNext w:val="0"/>
              <w:keepLines w:val="0"/>
              <w:pageBreakBefore w:val="0"/>
              <w:widowControl w:val="0"/>
              <w:kinsoku/>
              <w:wordWrap/>
              <w:topLinePunct w:val="0"/>
              <w:bidi w:val="0"/>
              <w:spacing w:beforeLines="0" w:afterLines="0" w:line="240" w:lineRule="auto"/>
              <w:ind w:firstLine="0" w:firstLineChars="0"/>
              <w:rPr>
                <w:rFonts w:ascii="Times New Roman" w:hAnsi="Times New Roman"/>
                <w:snapToGrid w:val="0"/>
                <w:spacing w:val="-16"/>
                <w:kern w:val="21"/>
                <w:sz w:val="21"/>
                <w:szCs w:val="21"/>
              </w:rPr>
            </w:pPr>
            <w:r>
              <w:rPr>
                <w:rFonts w:ascii="Times New Roman" w:hAnsi="Times New Roman"/>
                <w:snapToGrid w:val="0"/>
                <w:spacing w:val="-16"/>
                <w:kern w:val="21"/>
                <w:sz w:val="21"/>
                <w:szCs w:val="21"/>
              </w:rPr>
              <w:t>全厂排放量（固体废物产生量）</w:t>
            </w:r>
            <w:r>
              <w:rPr>
                <w:rFonts w:ascii="Times New Roman" w:hAnsi="Times New Roman"/>
                <w:snapToGrid w:val="0"/>
                <w:spacing w:val="-16"/>
                <w:kern w:val="21"/>
                <w:sz w:val="21"/>
                <w:szCs w:val="21"/>
              </w:rPr>
              <w:fldChar w:fldCharType="begin"/>
            </w:r>
            <w:r>
              <w:rPr>
                <w:rFonts w:ascii="Times New Roman" w:hAnsi="Times New Roman"/>
                <w:snapToGrid w:val="0"/>
                <w:spacing w:val="-16"/>
                <w:kern w:val="21"/>
                <w:sz w:val="21"/>
                <w:szCs w:val="21"/>
              </w:rPr>
              <w:instrText xml:space="preserve"> = 6 \* GB3 \* MERGEFORMAT </w:instrText>
            </w:r>
            <w:r>
              <w:rPr>
                <w:rFonts w:ascii="Times New Roman" w:hAnsi="Times New Roman"/>
                <w:snapToGrid w:val="0"/>
                <w:spacing w:val="-16"/>
                <w:kern w:val="21"/>
                <w:sz w:val="21"/>
                <w:szCs w:val="21"/>
              </w:rPr>
              <w:fldChar w:fldCharType="separate"/>
            </w:r>
            <w:r>
              <w:rPr>
                <w:rFonts w:ascii="Times New Roman" w:hAnsi="Times New Roman"/>
                <w:kern w:val="2"/>
                <w:sz w:val="21"/>
                <w:szCs w:val="21"/>
              </w:rPr>
              <w:t>⑥</w:t>
            </w:r>
            <w:r>
              <w:rPr>
                <w:rFonts w:ascii="Times New Roman" w:hAnsi="Times New Roman"/>
                <w:snapToGrid w:val="0"/>
                <w:spacing w:val="-16"/>
                <w:kern w:val="21"/>
                <w:sz w:val="21"/>
                <w:szCs w:val="21"/>
              </w:rPr>
              <w:fldChar w:fldCharType="end"/>
            </w:r>
          </w:p>
        </w:tc>
        <w:tc>
          <w:tcPr>
            <w:tcW w:w="1219" w:type="dxa"/>
            <w:tcMar>
              <w:left w:w="28" w:type="dxa"/>
              <w:right w:w="28" w:type="dxa"/>
            </w:tcMar>
            <w:vAlign w:val="center"/>
          </w:tcPr>
          <w:p w14:paraId="354EFF44">
            <w:pPr>
              <w:pStyle w:val="57"/>
              <w:keepNext w:val="0"/>
              <w:keepLines w:val="0"/>
              <w:pageBreakBefore w:val="0"/>
              <w:widowControl w:val="0"/>
              <w:kinsoku/>
              <w:wordWrap/>
              <w:topLinePunct w:val="0"/>
              <w:bidi w:val="0"/>
              <w:spacing w:beforeLines="0" w:afterLines="0" w:line="240" w:lineRule="auto"/>
              <w:ind w:firstLine="0" w:firstLineChars="0"/>
              <w:rPr>
                <w:rFonts w:ascii="Times New Roman" w:hAnsi="Times New Roman"/>
                <w:snapToGrid w:val="0"/>
                <w:spacing w:val="-6"/>
                <w:kern w:val="21"/>
                <w:sz w:val="21"/>
                <w:szCs w:val="21"/>
              </w:rPr>
            </w:pPr>
            <w:r>
              <w:rPr>
                <w:rFonts w:ascii="Times New Roman" w:hAnsi="Times New Roman"/>
                <w:snapToGrid w:val="0"/>
                <w:spacing w:val="-6"/>
                <w:kern w:val="21"/>
                <w:sz w:val="21"/>
                <w:szCs w:val="21"/>
              </w:rPr>
              <w:t>变化量</w:t>
            </w:r>
          </w:p>
          <w:p w14:paraId="1B3C1C0C">
            <w:pPr>
              <w:pStyle w:val="57"/>
              <w:keepNext w:val="0"/>
              <w:keepLines w:val="0"/>
              <w:pageBreakBefore w:val="0"/>
              <w:widowControl w:val="0"/>
              <w:kinsoku/>
              <w:wordWrap/>
              <w:topLinePunct w:val="0"/>
              <w:bidi w:val="0"/>
              <w:spacing w:beforeLines="0" w:afterLines="0" w:line="240" w:lineRule="auto"/>
              <w:ind w:firstLine="0" w:firstLineChars="0"/>
              <w:rPr>
                <w:rFonts w:ascii="Times New Roman" w:hAnsi="Times New Roman"/>
                <w:snapToGrid w:val="0"/>
                <w:spacing w:val="-6"/>
                <w:kern w:val="21"/>
                <w:sz w:val="21"/>
                <w:szCs w:val="21"/>
              </w:rPr>
            </w:pPr>
            <w:r>
              <w:rPr>
                <w:rFonts w:ascii="Times New Roman" w:hAnsi="Times New Roman"/>
                <w:snapToGrid w:val="0"/>
                <w:spacing w:val="-6"/>
                <w:kern w:val="21"/>
                <w:sz w:val="21"/>
                <w:szCs w:val="21"/>
              </w:rPr>
              <w:fldChar w:fldCharType="begin"/>
            </w:r>
            <w:r>
              <w:rPr>
                <w:rFonts w:ascii="Times New Roman" w:hAnsi="Times New Roman"/>
                <w:snapToGrid w:val="0"/>
                <w:spacing w:val="-6"/>
                <w:kern w:val="21"/>
                <w:sz w:val="21"/>
                <w:szCs w:val="21"/>
              </w:rPr>
              <w:instrText xml:space="preserve"> = 7 \* GB3 \* MERGEFORMAT </w:instrText>
            </w:r>
            <w:r>
              <w:rPr>
                <w:rFonts w:ascii="Times New Roman" w:hAnsi="Times New Roman"/>
                <w:snapToGrid w:val="0"/>
                <w:spacing w:val="-6"/>
                <w:kern w:val="21"/>
                <w:sz w:val="21"/>
                <w:szCs w:val="21"/>
              </w:rPr>
              <w:fldChar w:fldCharType="separate"/>
            </w:r>
            <w:r>
              <w:rPr>
                <w:rFonts w:ascii="Times New Roman" w:hAnsi="Times New Roman"/>
                <w:kern w:val="2"/>
                <w:sz w:val="21"/>
                <w:szCs w:val="21"/>
              </w:rPr>
              <w:t>⑦</w:t>
            </w:r>
            <w:r>
              <w:rPr>
                <w:rFonts w:ascii="Times New Roman" w:hAnsi="Times New Roman"/>
                <w:snapToGrid w:val="0"/>
                <w:spacing w:val="-6"/>
                <w:kern w:val="21"/>
                <w:sz w:val="21"/>
                <w:szCs w:val="21"/>
              </w:rPr>
              <w:fldChar w:fldCharType="end"/>
            </w:r>
          </w:p>
        </w:tc>
      </w:tr>
      <w:tr w14:paraId="76ED875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10" w:type="dxa"/>
            <w:vMerge w:val="restart"/>
            <w:vAlign w:val="center"/>
          </w:tcPr>
          <w:p w14:paraId="4F5278FF">
            <w:pPr>
              <w:pStyle w:val="57"/>
              <w:keepNext w:val="0"/>
              <w:keepLines w:val="0"/>
              <w:pageBreakBefore w:val="0"/>
              <w:widowControl w:val="0"/>
              <w:kinsoku/>
              <w:wordWrap/>
              <w:topLinePunct w:val="0"/>
              <w:bidi w:val="0"/>
              <w:spacing w:beforeLines="0" w:afterLines="0" w:line="240" w:lineRule="auto"/>
              <w:ind w:firstLine="0" w:firstLineChars="0"/>
              <w:rPr>
                <w:rFonts w:ascii="Times New Roman" w:hAnsi="Times New Roman"/>
                <w:snapToGrid w:val="0"/>
                <w:kern w:val="21"/>
                <w:sz w:val="21"/>
                <w:szCs w:val="21"/>
              </w:rPr>
            </w:pPr>
            <w:r>
              <w:rPr>
                <w:rFonts w:ascii="Times New Roman" w:hAnsi="Times New Roman"/>
                <w:snapToGrid w:val="0"/>
                <w:kern w:val="21"/>
                <w:sz w:val="21"/>
                <w:szCs w:val="21"/>
              </w:rPr>
              <w:t>废气</w:t>
            </w:r>
          </w:p>
        </w:tc>
        <w:tc>
          <w:tcPr>
            <w:tcW w:w="1595" w:type="dxa"/>
            <w:vAlign w:val="center"/>
          </w:tcPr>
          <w:p w14:paraId="3F1FD76A">
            <w:pPr>
              <w:keepNext w:val="0"/>
              <w:keepLines w:val="0"/>
              <w:pageBreakBefore w:val="0"/>
              <w:widowControl w:val="0"/>
              <w:tabs>
                <w:tab w:val="left" w:pos="3225"/>
              </w:tabs>
              <w:kinsoku/>
              <w:wordWrap/>
              <w:topLinePunct w:val="0"/>
              <w:bidi w:val="0"/>
              <w:adjustRightInd w:val="0"/>
              <w:snapToGrid w:val="0"/>
              <w:spacing w:line="240" w:lineRule="auto"/>
              <w:ind w:firstLine="0" w:firstLineChars="0"/>
              <w:jc w:val="center"/>
              <w:rPr>
                <w:sz w:val="21"/>
                <w:szCs w:val="21"/>
              </w:rPr>
            </w:pPr>
            <w:r>
              <w:rPr>
                <w:rFonts w:hint="eastAsia"/>
                <w:sz w:val="21"/>
                <w:szCs w:val="21"/>
              </w:rPr>
              <w:t>颗粒物</w:t>
            </w:r>
          </w:p>
        </w:tc>
        <w:tc>
          <w:tcPr>
            <w:tcW w:w="1701" w:type="dxa"/>
            <w:vAlign w:val="center"/>
          </w:tcPr>
          <w:p w14:paraId="4CFC1A06">
            <w:pPr>
              <w:keepNext w:val="0"/>
              <w:keepLines w:val="0"/>
              <w:pageBreakBefore w:val="0"/>
              <w:widowControl w:val="0"/>
              <w:kinsoku/>
              <w:wordWrap/>
              <w:topLinePunct w:val="0"/>
              <w:bidi w:val="0"/>
              <w:adjustRightInd w:val="0"/>
              <w:snapToGrid w:val="0"/>
              <w:spacing w:line="240" w:lineRule="auto"/>
              <w:ind w:firstLine="0" w:firstLineChars="0"/>
              <w:jc w:val="center"/>
              <w:rPr>
                <w:sz w:val="21"/>
                <w:szCs w:val="21"/>
              </w:rPr>
            </w:pPr>
            <w:r>
              <w:rPr>
                <w:rFonts w:hint="eastAsia"/>
                <w:snapToGrid w:val="0"/>
                <w:kern w:val="21"/>
                <w:sz w:val="21"/>
                <w:szCs w:val="21"/>
              </w:rPr>
              <w:t>/</w:t>
            </w:r>
          </w:p>
        </w:tc>
        <w:tc>
          <w:tcPr>
            <w:tcW w:w="1276" w:type="dxa"/>
            <w:vAlign w:val="center"/>
          </w:tcPr>
          <w:p w14:paraId="2036A122">
            <w:pPr>
              <w:keepNext w:val="0"/>
              <w:keepLines w:val="0"/>
              <w:pageBreakBefore w:val="0"/>
              <w:widowControl w:val="0"/>
              <w:kinsoku/>
              <w:wordWrap/>
              <w:topLinePunct w:val="0"/>
              <w:bidi w:val="0"/>
              <w:adjustRightInd w:val="0"/>
              <w:snapToGrid w:val="0"/>
              <w:spacing w:line="240" w:lineRule="auto"/>
              <w:ind w:firstLine="0" w:firstLineChars="0"/>
              <w:jc w:val="center"/>
              <w:rPr>
                <w:sz w:val="21"/>
                <w:szCs w:val="21"/>
              </w:rPr>
            </w:pPr>
            <w:r>
              <w:rPr>
                <w:rFonts w:hint="eastAsia"/>
                <w:snapToGrid w:val="0"/>
                <w:kern w:val="21"/>
                <w:sz w:val="21"/>
                <w:szCs w:val="21"/>
              </w:rPr>
              <w:t>/</w:t>
            </w:r>
          </w:p>
        </w:tc>
        <w:tc>
          <w:tcPr>
            <w:tcW w:w="1701" w:type="dxa"/>
            <w:vAlign w:val="center"/>
          </w:tcPr>
          <w:p w14:paraId="5C1BC606">
            <w:pPr>
              <w:keepNext w:val="0"/>
              <w:keepLines w:val="0"/>
              <w:pageBreakBefore w:val="0"/>
              <w:widowControl w:val="0"/>
              <w:kinsoku/>
              <w:wordWrap/>
              <w:topLinePunct w:val="0"/>
              <w:bidi w:val="0"/>
              <w:adjustRightInd w:val="0"/>
              <w:snapToGrid w:val="0"/>
              <w:spacing w:line="240" w:lineRule="auto"/>
              <w:ind w:firstLine="0" w:firstLineChars="0"/>
              <w:jc w:val="center"/>
              <w:rPr>
                <w:sz w:val="21"/>
                <w:szCs w:val="21"/>
              </w:rPr>
            </w:pPr>
            <w:r>
              <w:rPr>
                <w:rFonts w:hint="eastAsia"/>
                <w:snapToGrid w:val="0"/>
                <w:kern w:val="21"/>
                <w:sz w:val="21"/>
                <w:szCs w:val="21"/>
              </w:rPr>
              <w:t>/</w:t>
            </w:r>
          </w:p>
        </w:tc>
        <w:tc>
          <w:tcPr>
            <w:tcW w:w="1559" w:type="dxa"/>
            <w:vAlign w:val="center"/>
          </w:tcPr>
          <w:p w14:paraId="689FAA25">
            <w:pPr>
              <w:keepNext w:val="0"/>
              <w:keepLines w:val="0"/>
              <w:pageBreakBefore w:val="0"/>
              <w:widowControl w:val="0"/>
              <w:kinsoku/>
              <w:wordWrap/>
              <w:topLinePunct w:val="0"/>
              <w:bidi w:val="0"/>
              <w:adjustRightInd w:val="0"/>
              <w:snapToGrid w:val="0"/>
              <w:spacing w:line="240" w:lineRule="auto"/>
              <w:ind w:firstLine="0" w:firstLineChars="0"/>
              <w:jc w:val="center"/>
              <w:rPr>
                <w:rFonts w:hint="default" w:ascii="Times New Roman" w:hAnsi="Times New Roman" w:eastAsia="宋体" w:cs="Times New Roman"/>
                <w:kern w:val="2"/>
                <w:sz w:val="21"/>
                <w:szCs w:val="21"/>
                <w:lang w:val="en-US" w:eastAsia="zh-CN" w:bidi="ar-SA"/>
              </w:rPr>
            </w:pPr>
            <w:r>
              <w:rPr>
                <w:rFonts w:hint="eastAsia"/>
                <w:kern w:val="0"/>
                <w:sz w:val="21"/>
                <w:szCs w:val="21"/>
                <w:u w:val="none"/>
                <w:lang w:val="en-US" w:eastAsia="zh-CN"/>
              </w:rPr>
              <w:t>21.263</w:t>
            </w:r>
            <w:r>
              <w:rPr>
                <w:rFonts w:hint="eastAsia"/>
                <w:snapToGrid w:val="0"/>
                <w:kern w:val="21"/>
                <w:sz w:val="21"/>
                <w:szCs w:val="21"/>
              </w:rPr>
              <w:t>t/a</w:t>
            </w:r>
          </w:p>
        </w:tc>
        <w:tc>
          <w:tcPr>
            <w:tcW w:w="1761" w:type="dxa"/>
            <w:vAlign w:val="center"/>
          </w:tcPr>
          <w:p w14:paraId="1D11DDD2">
            <w:pPr>
              <w:keepNext w:val="0"/>
              <w:keepLines w:val="0"/>
              <w:pageBreakBefore w:val="0"/>
              <w:widowControl w:val="0"/>
              <w:kinsoku/>
              <w:wordWrap/>
              <w:topLinePunct w:val="0"/>
              <w:bidi w:val="0"/>
              <w:adjustRightInd w:val="0"/>
              <w:snapToGrid w:val="0"/>
              <w:spacing w:line="240" w:lineRule="auto"/>
              <w:ind w:firstLine="0" w:firstLineChars="0"/>
              <w:jc w:val="center"/>
              <w:rPr>
                <w:sz w:val="21"/>
                <w:szCs w:val="21"/>
              </w:rPr>
            </w:pPr>
            <w:r>
              <w:rPr>
                <w:rFonts w:hint="eastAsia"/>
                <w:snapToGrid w:val="0"/>
                <w:kern w:val="21"/>
                <w:sz w:val="21"/>
                <w:szCs w:val="21"/>
              </w:rPr>
              <w:t>/</w:t>
            </w:r>
          </w:p>
        </w:tc>
        <w:tc>
          <w:tcPr>
            <w:tcW w:w="1566" w:type="dxa"/>
            <w:vAlign w:val="center"/>
          </w:tcPr>
          <w:p w14:paraId="3D6EEAE2">
            <w:pPr>
              <w:keepNext w:val="0"/>
              <w:keepLines w:val="0"/>
              <w:pageBreakBefore w:val="0"/>
              <w:widowControl w:val="0"/>
              <w:tabs>
                <w:tab w:val="left" w:pos="3225"/>
              </w:tabs>
              <w:kinsoku/>
              <w:wordWrap/>
              <w:topLinePunct w:val="0"/>
              <w:bidi w:val="0"/>
              <w:adjustRightInd w:val="0"/>
              <w:snapToGrid w:val="0"/>
              <w:spacing w:line="240" w:lineRule="auto"/>
              <w:ind w:firstLine="0" w:firstLineChars="0"/>
              <w:jc w:val="center"/>
              <w:rPr>
                <w:rFonts w:hint="default" w:ascii="Times New Roman" w:hAnsi="Times New Roman" w:eastAsia="宋体" w:cs="Times New Roman"/>
                <w:kern w:val="2"/>
                <w:sz w:val="21"/>
                <w:szCs w:val="21"/>
                <w:lang w:val="en-US" w:eastAsia="zh-CN" w:bidi="ar-SA"/>
              </w:rPr>
            </w:pPr>
            <w:r>
              <w:rPr>
                <w:rFonts w:hint="eastAsia"/>
                <w:kern w:val="0"/>
                <w:sz w:val="21"/>
                <w:szCs w:val="21"/>
                <w:u w:val="none"/>
                <w:lang w:val="en-US" w:eastAsia="zh-CN"/>
              </w:rPr>
              <w:t>21.263</w:t>
            </w:r>
            <w:r>
              <w:rPr>
                <w:rFonts w:hint="eastAsia"/>
                <w:snapToGrid w:val="0"/>
                <w:kern w:val="21"/>
                <w:sz w:val="21"/>
                <w:szCs w:val="21"/>
              </w:rPr>
              <w:t>t/a</w:t>
            </w:r>
          </w:p>
        </w:tc>
        <w:tc>
          <w:tcPr>
            <w:tcW w:w="1219" w:type="dxa"/>
            <w:vAlign w:val="center"/>
          </w:tcPr>
          <w:p w14:paraId="40070A2B">
            <w:pPr>
              <w:keepNext w:val="0"/>
              <w:keepLines w:val="0"/>
              <w:pageBreakBefore w:val="0"/>
              <w:widowControl w:val="0"/>
              <w:kinsoku/>
              <w:wordWrap/>
              <w:topLinePunct w:val="0"/>
              <w:bidi w:val="0"/>
              <w:adjustRightInd w:val="0"/>
              <w:snapToGrid w:val="0"/>
              <w:spacing w:line="240" w:lineRule="auto"/>
              <w:ind w:firstLine="0" w:firstLineChars="0"/>
              <w:jc w:val="center"/>
              <w:rPr>
                <w:rFonts w:hint="eastAsia" w:ascii="Times New Roman" w:hAnsi="Times New Roman" w:eastAsia="宋体" w:cs="Times New Roman"/>
                <w:kern w:val="2"/>
                <w:sz w:val="21"/>
                <w:szCs w:val="21"/>
                <w:lang w:val="en-US" w:eastAsia="zh-CN" w:bidi="ar-SA"/>
              </w:rPr>
            </w:pPr>
            <w:r>
              <w:rPr>
                <w:rFonts w:hint="eastAsia"/>
                <w:sz w:val="21"/>
                <w:szCs w:val="21"/>
                <w:lang w:val="en-US" w:eastAsia="zh-CN"/>
              </w:rPr>
              <w:t>+</w:t>
            </w:r>
            <w:r>
              <w:rPr>
                <w:rFonts w:hint="eastAsia"/>
                <w:kern w:val="0"/>
                <w:sz w:val="21"/>
                <w:szCs w:val="21"/>
                <w:u w:val="none"/>
                <w:lang w:val="en-US" w:eastAsia="zh-CN"/>
              </w:rPr>
              <w:t>21.263</w:t>
            </w:r>
            <w:r>
              <w:rPr>
                <w:rFonts w:hint="eastAsia"/>
                <w:snapToGrid w:val="0"/>
                <w:kern w:val="21"/>
                <w:sz w:val="21"/>
                <w:szCs w:val="21"/>
              </w:rPr>
              <w:t>t/a</w:t>
            </w:r>
          </w:p>
        </w:tc>
      </w:tr>
      <w:tr w14:paraId="1881B79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10" w:type="dxa"/>
            <w:vMerge w:val="continue"/>
            <w:vAlign w:val="center"/>
          </w:tcPr>
          <w:p w14:paraId="0F4F1665">
            <w:pPr>
              <w:pStyle w:val="57"/>
              <w:keepNext w:val="0"/>
              <w:keepLines w:val="0"/>
              <w:pageBreakBefore w:val="0"/>
              <w:widowControl w:val="0"/>
              <w:kinsoku/>
              <w:wordWrap/>
              <w:topLinePunct w:val="0"/>
              <w:bidi w:val="0"/>
              <w:spacing w:beforeLines="0" w:afterLines="0" w:line="240" w:lineRule="auto"/>
              <w:ind w:firstLine="0" w:firstLineChars="0"/>
              <w:rPr>
                <w:rFonts w:ascii="Times New Roman" w:hAnsi="Times New Roman"/>
                <w:snapToGrid w:val="0"/>
                <w:kern w:val="21"/>
                <w:sz w:val="21"/>
                <w:szCs w:val="21"/>
              </w:rPr>
            </w:pPr>
          </w:p>
        </w:tc>
        <w:tc>
          <w:tcPr>
            <w:tcW w:w="1595" w:type="dxa"/>
            <w:vAlign w:val="center"/>
          </w:tcPr>
          <w:p w14:paraId="5CE55811">
            <w:pPr>
              <w:keepNext w:val="0"/>
              <w:keepLines w:val="0"/>
              <w:pageBreakBefore w:val="0"/>
              <w:widowControl w:val="0"/>
              <w:tabs>
                <w:tab w:val="left" w:pos="3225"/>
              </w:tabs>
              <w:kinsoku/>
              <w:wordWrap/>
              <w:topLinePunct w:val="0"/>
              <w:bidi w:val="0"/>
              <w:adjustRightInd w:val="0"/>
              <w:snapToGrid w:val="0"/>
              <w:spacing w:line="240" w:lineRule="auto"/>
              <w:ind w:firstLine="0" w:firstLineChars="0"/>
              <w:jc w:val="center"/>
              <w:rPr>
                <w:rFonts w:hint="eastAsia" w:eastAsia="宋体"/>
                <w:sz w:val="21"/>
                <w:szCs w:val="21"/>
                <w:lang w:val="en-US" w:eastAsia="zh-CN"/>
              </w:rPr>
            </w:pPr>
            <w:r>
              <w:rPr>
                <w:rFonts w:hint="eastAsia"/>
                <w:sz w:val="21"/>
                <w:szCs w:val="21"/>
                <w:lang w:val="en-US" w:eastAsia="zh-CN"/>
              </w:rPr>
              <w:t>油烟</w:t>
            </w:r>
          </w:p>
        </w:tc>
        <w:tc>
          <w:tcPr>
            <w:tcW w:w="1701" w:type="dxa"/>
            <w:shd w:val="clear" w:color="auto" w:fill="auto"/>
            <w:vAlign w:val="center"/>
          </w:tcPr>
          <w:p w14:paraId="25506DDE">
            <w:pPr>
              <w:keepNext w:val="0"/>
              <w:keepLines w:val="0"/>
              <w:pageBreakBefore w:val="0"/>
              <w:widowControl w:val="0"/>
              <w:kinsoku/>
              <w:wordWrap/>
              <w:topLinePunct w:val="0"/>
              <w:bidi w:val="0"/>
              <w:adjustRightInd w:val="0"/>
              <w:snapToGrid w:val="0"/>
              <w:spacing w:line="240" w:lineRule="auto"/>
              <w:ind w:firstLine="0" w:firstLineChars="0"/>
              <w:jc w:val="center"/>
              <w:rPr>
                <w:rFonts w:hint="eastAsia" w:ascii="Times New Roman" w:hAnsi="Times New Roman" w:eastAsia="宋体" w:cs="Times New Roman"/>
                <w:kern w:val="2"/>
                <w:sz w:val="21"/>
                <w:szCs w:val="21"/>
                <w:lang w:val="en-US" w:eastAsia="zh-CN" w:bidi="ar-SA"/>
              </w:rPr>
            </w:pPr>
            <w:r>
              <w:rPr>
                <w:rFonts w:hint="eastAsia"/>
                <w:snapToGrid w:val="0"/>
                <w:kern w:val="21"/>
                <w:sz w:val="21"/>
                <w:szCs w:val="21"/>
              </w:rPr>
              <w:t>/</w:t>
            </w:r>
          </w:p>
        </w:tc>
        <w:tc>
          <w:tcPr>
            <w:tcW w:w="1276" w:type="dxa"/>
            <w:shd w:val="clear" w:color="auto" w:fill="auto"/>
            <w:vAlign w:val="center"/>
          </w:tcPr>
          <w:p w14:paraId="4C7962DF">
            <w:pPr>
              <w:keepNext w:val="0"/>
              <w:keepLines w:val="0"/>
              <w:pageBreakBefore w:val="0"/>
              <w:widowControl w:val="0"/>
              <w:kinsoku/>
              <w:wordWrap/>
              <w:topLinePunct w:val="0"/>
              <w:bidi w:val="0"/>
              <w:adjustRightInd w:val="0"/>
              <w:snapToGrid w:val="0"/>
              <w:spacing w:line="240" w:lineRule="auto"/>
              <w:ind w:firstLine="0" w:firstLineChars="0"/>
              <w:jc w:val="center"/>
              <w:rPr>
                <w:rFonts w:hint="eastAsia" w:ascii="Times New Roman" w:hAnsi="Times New Roman" w:eastAsia="宋体" w:cs="Times New Roman"/>
                <w:kern w:val="2"/>
                <w:sz w:val="21"/>
                <w:szCs w:val="21"/>
                <w:lang w:val="en-US" w:eastAsia="zh-CN" w:bidi="ar-SA"/>
              </w:rPr>
            </w:pPr>
            <w:r>
              <w:rPr>
                <w:rFonts w:hint="eastAsia"/>
                <w:snapToGrid w:val="0"/>
                <w:kern w:val="21"/>
                <w:sz w:val="21"/>
                <w:szCs w:val="21"/>
              </w:rPr>
              <w:t>/</w:t>
            </w:r>
          </w:p>
        </w:tc>
        <w:tc>
          <w:tcPr>
            <w:tcW w:w="1701" w:type="dxa"/>
            <w:shd w:val="clear" w:color="auto" w:fill="auto"/>
            <w:vAlign w:val="center"/>
          </w:tcPr>
          <w:p w14:paraId="78CE4498">
            <w:pPr>
              <w:keepNext w:val="0"/>
              <w:keepLines w:val="0"/>
              <w:pageBreakBefore w:val="0"/>
              <w:widowControl w:val="0"/>
              <w:kinsoku/>
              <w:wordWrap/>
              <w:topLinePunct w:val="0"/>
              <w:bidi w:val="0"/>
              <w:adjustRightInd w:val="0"/>
              <w:snapToGrid w:val="0"/>
              <w:spacing w:line="240" w:lineRule="auto"/>
              <w:ind w:firstLine="0" w:firstLineChars="0"/>
              <w:jc w:val="center"/>
              <w:rPr>
                <w:rFonts w:hint="eastAsia" w:ascii="Times New Roman" w:hAnsi="Times New Roman" w:eastAsia="宋体" w:cs="Times New Roman"/>
                <w:kern w:val="2"/>
                <w:sz w:val="21"/>
                <w:szCs w:val="21"/>
                <w:lang w:val="en-US" w:eastAsia="zh-CN" w:bidi="ar-SA"/>
              </w:rPr>
            </w:pPr>
            <w:r>
              <w:rPr>
                <w:rFonts w:hint="eastAsia"/>
                <w:snapToGrid w:val="0"/>
                <w:kern w:val="21"/>
                <w:sz w:val="21"/>
                <w:szCs w:val="21"/>
              </w:rPr>
              <w:t>/</w:t>
            </w:r>
          </w:p>
        </w:tc>
        <w:tc>
          <w:tcPr>
            <w:tcW w:w="1559" w:type="dxa"/>
            <w:vAlign w:val="center"/>
          </w:tcPr>
          <w:p w14:paraId="56D87DC5">
            <w:pPr>
              <w:keepNext w:val="0"/>
              <w:keepLines w:val="0"/>
              <w:pageBreakBefore w:val="0"/>
              <w:widowControl w:val="0"/>
              <w:kinsoku/>
              <w:wordWrap/>
              <w:topLinePunct w:val="0"/>
              <w:bidi w:val="0"/>
              <w:adjustRightInd w:val="0"/>
              <w:snapToGrid w:val="0"/>
              <w:spacing w:line="240" w:lineRule="auto"/>
              <w:ind w:firstLine="0" w:firstLineChars="0"/>
              <w:jc w:val="center"/>
              <w:rPr>
                <w:rFonts w:hint="eastAsia"/>
                <w:kern w:val="0"/>
                <w:sz w:val="21"/>
                <w:szCs w:val="21"/>
                <w:u w:val="none"/>
                <w:lang w:val="en-US" w:eastAsia="zh-CN"/>
              </w:rPr>
            </w:pPr>
            <w:r>
              <w:rPr>
                <w:rFonts w:hint="eastAsia"/>
                <w:kern w:val="0"/>
                <w:sz w:val="21"/>
                <w:szCs w:val="21"/>
                <w:u w:val="none"/>
                <w:lang w:val="en-US" w:eastAsia="zh-CN"/>
              </w:rPr>
              <w:t>3.16kg/a</w:t>
            </w:r>
          </w:p>
        </w:tc>
        <w:tc>
          <w:tcPr>
            <w:tcW w:w="1761" w:type="dxa"/>
            <w:vAlign w:val="center"/>
          </w:tcPr>
          <w:p w14:paraId="6E7F52DF">
            <w:pPr>
              <w:keepNext w:val="0"/>
              <w:keepLines w:val="0"/>
              <w:pageBreakBefore w:val="0"/>
              <w:widowControl w:val="0"/>
              <w:kinsoku/>
              <w:wordWrap/>
              <w:topLinePunct w:val="0"/>
              <w:bidi w:val="0"/>
              <w:adjustRightInd w:val="0"/>
              <w:snapToGrid w:val="0"/>
              <w:spacing w:line="240" w:lineRule="auto"/>
              <w:ind w:firstLine="0" w:firstLineChars="0"/>
              <w:jc w:val="center"/>
              <w:rPr>
                <w:rFonts w:hint="eastAsia" w:eastAsia="宋体"/>
                <w:snapToGrid w:val="0"/>
                <w:kern w:val="21"/>
                <w:sz w:val="21"/>
                <w:szCs w:val="21"/>
                <w:lang w:val="en-US" w:eastAsia="zh-CN"/>
              </w:rPr>
            </w:pPr>
            <w:r>
              <w:rPr>
                <w:rFonts w:hint="eastAsia"/>
                <w:snapToGrid w:val="0"/>
                <w:kern w:val="21"/>
                <w:sz w:val="21"/>
                <w:szCs w:val="21"/>
                <w:lang w:val="en-US" w:eastAsia="zh-CN"/>
              </w:rPr>
              <w:t>/</w:t>
            </w:r>
          </w:p>
        </w:tc>
        <w:tc>
          <w:tcPr>
            <w:tcW w:w="1566" w:type="dxa"/>
            <w:vAlign w:val="center"/>
          </w:tcPr>
          <w:p w14:paraId="4CB6C23A">
            <w:pPr>
              <w:keepNext w:val="0"/>
              <w:keepLines w:val="0"/>
              <w:pageBreakBefore w:val="0"/>
              <w:widowControl w:val="0"/>
              <w:kinsoku/>
              <w:wordWrap/>
              <w:topLinePunct w:val="0"/>
              <w:bidi w:val="0"/>
              <w:adjustRightInd w:val="0"/>
              <w:snapToGrid w:val="0"/>
              <w:spacing w:line="240" w:lineRule="auto"/>
              <w:ind w:firstLine="0" w:firstLineChars="0"/>
              <w:jc w:val="center"/>
              <w:rPr>
                <w:rFonts w:hint="eastAsia"/>
                <w:kern w:val="0"/>
                <w:sz w:val="21"/>
                <w:szCs w:val="21"/>
                <w:u w:val="none"/>
                <w:lang w:val="en-US" w:eastAsia="zh-CN"/>
              </w:rPr>
            </w:pPr>
            <w:r>
              <w:rPr>
                <w:rFonts w:hint="eastAsia"/>
                <w:kern w:val="0"/>
                <w:sz w:val="21"/>
                <w:szCs w:val="21"/>
                <w:u w:val="none"/>
                <w:lang w:val="en-US" w:eastAsia="zh-CN"/>
              </w:rPr>
              <w:t>3.16kg/a</w:t>
            </w:r>
          </w:p>
        </w:tc>
        <w:tc>
          <w:tcPr>
            <w:tcW w:w="1219" w:type="dxa"/>
            <w:vAlign w:val="center"/>
          </w:tcPr>
          <w:p w14:paraId="6F472B16">
            <w:pPr>
              <w:keepNext w:val="0"/>
              <w:keepLines w:val="0"/>
              <w:pageBreakBefore w:val="0"/>
              <w:widowControl w:val="0"/>
              <w:kinsoku/>
              <w:wordWrap/>
              <w:topLinePunct w:val="0"/>
              <w:bidi w:val="0"/>
              <w:adjustRightInd w:val="0"/>
              <w:snapToGrid w:val="0"/>
              <w:spacing w:line="240" w:lineRule="auto"/>
              <w:ind w:firstLine="0" w:firstLineChars="0"/>
              <w:jc w:val="center"/>
              <w:rPr>
                <w:rFonts w:hint="eastAsia"/>
                <w:sz w:val="21"/>
                <w:szCs w:val="21"/>
                <w:lang w:val="en-US" w:eastAsia="zh-CN"/>
              </w:rPr>
            </w:pPr>
            <w:r>
              <w:rPr>
                <w:rFonts w:hint="eastAsia"/>
                <w:sz w:val="21"/>
                <w:szCs w:val="21"/>
                <w:lang w:val="en-US" w:eastAsia="zh-CN"/>
              </w:rPr>
              <w:t>+</w:t>
            </w:r>
            <w:r>
              <w:rPr>
                <w:rFonts w:hint="eastAsia"/>
                <w:kern w:val="0"/>
                <w:sz w:val="21"/>
                <w:szCs w:val="21"/>
                <w:u w:val="none"/>
                <w:lang w:val="en-US" w:eastAsia="zh-CN"/>
              </w:rPr>
              <w:t>3.16kg/a</w:t>
            </w:r>
          </w:p>
        </w:tc>
      </w:tr>
      <w:tr w14:paraId="49A6397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10" w:type="dxa"/>
            <w:vAlign w:val="center"/>
          </w:tcPr>
          <w:p w14:paraId="78F9B45E">
            <w:pPr>
              <w:pStyle w:val="57"/>
              <w:keepNext w:val="0"/>
              <w:keepLines w:val="0"/>
              <w:pageBreakBefore w:val="0"/>
              <w:widowControl w:val="0"/>
              <w:kinsoku/>
              <w:wordWrap/>
              <w:topLinePunct w:val="0"/>
              <w:bidi w:val="0"/>
              <w:spacing w:beforeLines="0" w:afterLines="0" w:line="240" w:lineRule="auto"/>
              <w:ind w:firstLine="0" w:firstLineChars="0"/>
              <w:rPr>
                <w:rFonts w:ascii="Times New Roman" w:hAnsi="Times New Roman"/>
                <w:snapToGrid w:val="0"/>
                <w:kern w:val="21"/>
                <w:sz w:val="21"/>
                <w:szCs w:val="21"/>
              </w:rPr>
            </w:pPr>
            <w:r>
              <w:rPr>
                <w:rFonts w:ascii="Times New Roman" w:hAnsi="Times New Roman"/>
                <w:snapToGrid w:val="0"/>
                <w:kern w:val="21"/>
                <w:sz w:val="21"/>
                <w:szCs w:val="21"/>
              </w:rPr>
              <w:t>废水</w:t>
            </w:r>
          </w:p>
        </w:tc>
        <w:tc>
          <w:tcPr>
            <w:tcW w:w="1595" w:type="dxa"/>
            <w:vAlign w:val="center"/>
          </w:tcPr>
          <w:p w14:paraId="40B60DCB">
            <w:pPr>
              <w:keepNext w:val="0"/>
              <w:keepLines w:val="0"/>
              <w:pageBreakBefore w:val="0"/>
              <w:widowControl w:val="0"/>
              <w:kinsoku/>
              <w:wordWrap/>
              <w:topLinePunct w:val="0"/>
              <w:bidi w:val="0"/>
              <w:spacing w:line="240" w:lineRule="auto"/>
              <w:ind w:firstLine="0" w:firstLineChars="0"/>
              <w:jc w:val="center"/>
              <w:rPr>
                <w:rFonts w:hint="default" w:eastAsia="宋体"/>
                <w:snapToGrid w:val="0"/>
                <w:kern w:val="21"/>
                <w:sz w:val="21"/>
                <w:szCs w:val="21"/>
                <w:lang w:val="en-US" w:eastAsia="zh-CN"/>
              </w:rPr>
            </w:pPr>
            <w:r>
              <w:rPr>
                <w:rFonts w:hint="eastAsia"/>
                <w:snapToGrid w:val="0"/>
                <w:kern w:val="21"/>
                <w:sz w:val="21"/>
                <w:szCs w:val="21"/>
              </w:rPr>
              <w:t>/</w:t>
            </w:r>
          </w:p>
        </w:tc>
        <w:tc>
          <w:tcPr>
            <w:tcW w:w="1701" w:type="dxa"/>
            <w:vAlign w:val="center"/>
          </w:tcPr>
          <w:p w14:paraId="2123F7E2">
            <w:pPr>
              <w:keepNext w:val="0"/>
              <w:keepLines w:val="0"/>
              <w:pageBreakBefore w:val="0"/>
              <w:widowControl w:val="0"/>
              <w:kinsoku/>
              <w:wordWrap/>
              <w:topLinePunct w:val="0"/>
              <w:bidi w:val="0"/>
              <w:spacing w:line="240" w:lineRule="auto"/>
              <w:ind w:firstLine="0" w:firstLineChars="0"/>
              <w:jc w:val="center"/>
              <w:rPr>
                <w:rFonts w:hint="default" w:ascii="Times New Roman" w:hAnsi="Times New Roman" w:eastAsia="宋体" w:cs="Times New Roman"/>
                <w:kern w:val="2"/>
                <w:sz w:val="21"/>
                <w:szCs w:val="21"/>
                <w:lang w:val="en-US" w:eastAsia="zh-CN" w:bidi="ar-SA"/>
              </w:rPr>
            </w:pPr>
            <w:r>
              <w:rPr>
                <w:rFonts w:hint="eastAsia"/>
                <w:snapToGrid w:val="0"/>
                <w:kern w:val="21"/>
                <w:sz w:val="21"/>
                <w:szCs w:val="21"/>
              </w:rPr>
              <w:t>/</w:t>
            </w:r>
          </w:p>
        </w:tc>
        <w:tc>
          <w:tcPr>
            <w:tcW w:w="1276" w:type="dxa"/>
            <w:vAlign w:val="center"/>
          </w:tcPr>
          <w:p w14:paraId="57E5CE00">
            <w:pPr>
              <w:keepNext w:val="0"/>
              <w:keepLines w:val="0"/>
              <w:pageBreakBefore w:val="0"/>
              <w:widowControl w:val="0"/>
              <w:kinsoku/>
              <w:wordWrap/>
              <w:topLinePunct w:val="0"/>
              <w:bidi w:val="0"/>
              <w:spacing w:line="240" w:lineRule="auto"/>
              <w:ind w:firstLine="0" w:firstLineChars="0"/>
              <w:jc w:val="center"/>
              <w:rPr>
                <w:rFonts w:hint="default" w:ascii="Times New Roman" w:hAnsi="Times New Roman" w:eastAsia="宋体" w:cs="Times New Roman"/>
                <w:kern w:val="2"/>
                <w:sz w:val="21"/>
                <w:szCs w:val="21"/>
                <w:lang w:val="en-US" w:eastAsia="zh-CN" w:bidi="ar-SA"/>
              </w:rPr>
            </w:pPr>
            <w:r>
              <w:rPr>
                <w:rFonts w:hint="eastAsia"/>
                <w:snapToGrid w:val="0"/>
                <w:kern w:val="21"/>
                <w:sz w:val="21"/>
                <w:szCs w:val="21"/>
              </w:rPr>
              <w:t>/</w:t>
            </w:r>
          </w:p>
        </w:tc>
        <w:tc>
          <w:tcPr>
            <w:tcW w:w="1701" w:type="dxa"/>
            <w:vAlign w:val="center"/>
          </w:tcPr>
          <w:p w14:paraId="6B41A627">
            <w:pPr>
              <w:keepNext w:val="0"/>
              <w:keepLines w:val="0"/>
              <w:pageBreakBefore w:val="0"/>
              <w:widowControl w:val="0"/>
              <w:kinsoku/>
              <w:wordWrap/>
              <w:topLinePunct w:val="0"/>
              <w:bidi w:val="0"/>
              <w:spacing w:line="240" w:lineRule="auto"/>
              <w:ind w:firstLine="0" w:firstLineChars="0"/>
              <w:jc w:val="center"/>
              <w:rPr>
                <w:rFonts w:hint="default" w:ascii="Times New Roman" w:hAnsi="Times New Roman" w:eastAsia="宋体" w:cs="Times New Roman"/>
                <w:kern w:val="2"/>
                <w:sz w:val="21"/>
                <w:szCs w:val="21"/>
                <w:lang w:val="en-US" w:eastAsia="zh-CN" w:bidi="ar-SA"/>
              </w:rPr>
            </w:pPr>
            <w:r>
              <w:rPr>
                <w:rFonts w:hint="eastAsia"/>
                <w:snapToGrid w:val="0"/>
                <w:kern w:val="21"/>
                <w:sz w:val="21"/>
                <w:szCs w:val="21"/>
              </w:rPr>
              <w:t>/</w:t>
            </w:r>
          </w:p>
        </w:tc>
        <w:tc>
          <w:tcPr>
            <w:tcW w:w="1559" w:type="dxa"/>
            <w:vAlign w:val="center"/>
          </w:tcPr>
          <w:p w14:paraId="2D42AD2B">
            <w:pPr>
              <w:keepNext w:val="0"/>
              <w:keepLines w:val="0"/>
              <w:pageBreakBefore w:val="0"/>
              <w:widowControl w:val="0"/>
              <w:kinsoku/>
              <w:wordWrap/>
              <w:topLinePunct w:val="0"/>
              <w:bidi w:val="0"/>
              <w:spacing w:line="240" w:lineRule="auto"/>
              <w:ind w:firstLine="0" w:firstLineChars="0"/>
              <w:jc w:val="center"/>
              <w:rPr>
                <w:rFonts w:hint="default" w:ascii="Times New Roman" w:hAnsi="Times New Roman" w:eastAsia="宋体" w:cs="Times New Roman"/>
                <w:kern w:val="2"/>
                <w:sz w:val="21"/>
                <w:szCs w:val="21"/>
                <w:lang w:val="en-US" w:eastAsia="zh-CN" w:bidi="ar-SA"/>
              </w:rPr>
            </w:pPr>
            <w:r>
              <w:rPr>
                <w:rFonts w:hint="eastAsia"/>
                <w:snapToGrid w:val="0"/>
                <w:kern w:val="21"/>
                <w:sz w:val="21"/>
                <w:szCs w:val="21"/>
              </w:rPr>
              <w:t>/</w:t>
            </w:r>
          </w:p>
        </w:tc>
        <w:tc>
          <w:tcPr>
            <w:tcW w:w="1761" w:type="dxa"/>
            <w:vAlign w:val="center"/>
          </w:tcPr>
          <w:p w14:paraId="0C2DF7A0">
            <w:pPr>
              <w:keepNext w:val="0"/>
              <w:keepLines w:val="0"/>
              <w:pageBreakBefore w:val="0"/>
              <w:widowControl w:val="0"/>
              <w:kinsoku/>
              <w:wordWrap/>
              <w:topLinePunct w:val="0"/>
              <w:bidi w:val="0"/>
              <w:spacing w:line="240" w:lineRule="auto"/>
              <w:ind w:firstLine="0" w:firstLineChars="0"/>
              <w:jc w:val="center"/>
              <w:rPr>
                <w:rFonts w:hint="default" w:ascii="Times New Roman" w:hAnsi="Times New Roman" w:eastAsia="宋体" w:cs="Times New Roman"/>
                <w:kern w:val="2"/>
                <w:sz w:val="21"/>
                <w:szCs w:val="21"/>
                <w:lang w:val="en-US" w:eastAsia="zh-CN" w:bidi="ar-SA"/>
              </w:rPr>
            </w:pPr>
            <w:r>
              <w:rPr>
                <w:rFonts w:hint="eastAsia"/>
                <w:snapToGrid w:val="0"/>
                <w:kern w:val="21"/>
                <w:sz w:val="21"/>
                <w:szCs w:val="21"/>
              </w:rPr>
              <w:t>/</w:t>
            </w:r>
          </w:p>
        </w:tc>
        <w:tc>
          <w:tcPr>
            <w:tcW w:w="1566" w:type="dxa"/>
            <w:vAlign w:val="center"/>
          </w:tcPr>
          <w:p w14:paraId="01A7ED2E">
            <w:pPr>
              <w:keepNext w:val="0"/>
              <w:keepLines w:val="0"/>
              <w:pageBreakBefore w:val="0"/>
              <w:widowControl w:val="0"/>
              <w:kinsoku/>
              <w:wordWrap/>
              <w:topLinePunct w:val="0"/>
              <w:bidi w:val="0"/>
              <w:spacing w:line="240" w:lineRule="auto"/>
              <w:ind w:firstLine="0" w:firstLineChars="0"/>
              <w:jc w:val="center"/>
              <w:rPr>
                <w:rFonts w:hint="default" w:ascii="Times New Roman" w:hAnsi="Times New Roman" w:eastAsia="宋体" w:cs="Times New Roman"/>
                <w:kern w:val="2"/>
                <w:sz w:val="21"/>
                <w:szCs w:val="21"/>
                <w:lang w:val="en-US" w:eastAsia="zh-CN" w:bidi="ar-SA"/>
              </w:rPr>
            </w:pPr>
            <w:r>
              <w:rPr>
                <w:rFonts w:hint="eastAsia"/>
                <w:snapToGrid w:val="0"/>
                <w:kern w:val="21"/>
                <w:sz w:val="21"/>
                <w:szCs w:val="21"/>
              </w:rPr>
              <w:t>/</w:t>
            </w:r>
          </w:p>
        </w:tc>
        <w:tc>
          <w:tcPr>
            <w:tcW w:w="1219" w:type="dxa"/>
            <w:vAlign w:val="center"/>
          </w:tcPr>
          <w:p w14:paraId="544457BC">
            <w:pPr>
              <w:keepNext w:val="0"/>
              <w:keepLines w:val="0"/>
              <w:pageBreakBefore w:val="0"/>
              <w:widowControl w:val="0"/>
              <w:kinsoku/>
              <w:wordWrap/>
              <w:topLinePunct w:val="0"/>
              <w:bidi w:val="0"/>
              <w:spacing w:line="240" w:lineRule="auto"/>
              <w:ind w:firstLine="0" w:firstLineChars="0"/>
              <w:jc w:val="center"/>
              <w:rPr>
                <w:rFonts w:hint="default" w:ascii="Times New Roman" w:hAnsi="Times New Roman" w:eastAsia="宋体" w:cs="Times New Roman"/>
                <w:kern w:val="2"/>
                <w:sz w:val="21"/>
                <w:szCs w:val="21"/>
                <w:lang w:val="en-US" w:eastAsia="zh-CN" w:bidi="ar-SA"/>
              </w:rPr>
            </w:pPr>
            <w:r>
              <w:rPr>
                <w:rFonts w:hint="eastAsia"/>
                <w:snapToGrid w:val="0"/>
                <w:kern w:val="21"/>
                <w:sz w:val="21"/>
                <w:szCs w:val="21"/>
              </w:rPr>
              <w:t>/</w:t>
            </w:r>
          </w:p>
        </w:tc>
      </w:tr>
      <w:tr w14:paraId="37A4090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10" w:type="dxa"/>
            <w:vMerge w:val="restart"/>
            <w:vAlign w:val="center"/>
          </w:tcPr>
          <w:p w14:paraId="645D86F5">
            <w:pPr>
              <w:pStyle w:val="57"/>
              <w:keepNext w:val="0"/>
              <w:keepLines w:val="0"/>
              <w:pageBreakBefore w:val="0"/>
              <w:widowControl w:val="0"/>
              <w:kinsoku/>
              <w:wordWrap/>
              <w:topLinePunct w:val="0"/>
              <w:bidi w:val="0"/>
              <w:spacing w:beforeLines="0" w:afterLines="0" w:line="240" w:lineRule="auto"/>
              <w:ind w:firstLine="0" w:firstLineChars="0"/>
              <w:rPr>
                <w:rFonts w:ascii="Times New Roman" w:hAnsi="Times New Roman"/>
                <w:snapToGrid w:val="0"/>
                <w:kern w:val="21"/>
                <w:sz w:val="21"/>
                <w:szCs w:val="21"/>
              </w:rPr>
            </w:pPr>
            <w:r>
              <w:rPr>
                <w:rFonts w:ascii="Times New Roman" w:hAnsi="Times New Roman"/>
                <w:snapToGrid w:val="0"/>
                <w:kern w:val="21"/>
                <w:sz w:val="21"/>
                <w:szCs w:val="21"/>
              </w:rPr>
              <w:t>一般工业</w:t>
            </w:r>
          </w:p>
          <w:p w14:paraId="5535EFEC">
            <w:pPr>
              <w:pStyle w:val="57"/>
              <w:keepNext w:val="0"/>
              <w:keepLines w:val="0"/>
              <w:pageBreakBefore w:val="0"/>
              <w:widowControl w:val="0"/>
              <w:kinsoku/>
              <w:wordWrap/>
              <w:topLinePunct w:val="0"/>
              <w:bidi w:val="0"/>
              <w:spacing w:beforeLines="0" w:afterLines="0" w:line="240" w:lineRule="auto"/>
              <w:ind w:firstLine="0" w:firstLineChars="0"/>
              <w:rPr>
                <w:rFonts w:ascii="Times New Roman" w:hAnsi="Times New Roman"/>
                <w:snapToGrid w:val="0"/>
                <w:kern w:val="21"/>
                <w:sz w:val="21"/>
                <w:szCs w:val="21"/>
              </w:rPr>
            </w:pPr>
            <w:r>
              <w:rPr>
                <w:rFonts w:ascii="Times New Roman" w:hAnsi="Times New Roman"/>
                <w:snapToGrid w:val="0"/>
                <w:kern w:val="21"/>
                <w:sz w:val="21"/>
                <w:szCs w:val="21"/>
              </w:rPr>
              <w:t>固体废物</w:t>
            </w:r>
          </w:p>
        </w:tc>
        <w:tc>
          <w:tcPr>
            <w:tcW w:w="1595" w:type="dxa"/>
            <w:shd w:val="clear" w:color="auto" w:fill="auto"/>
            <w:vAlign w:val="center"/>
          </w:tcPr>
          <w:p w14:paraId="6B06AAFD">
            <w:pPr>
              <w:pStyle w:val="74"/>
              <w:autoSpaceDE/>
              <w:autoSpaceDN/>
              <w:adjustRightInd/>
              <w:jc w:val="center"/>
              <w:rPr>
                <w:rFonts w:hint="default" w:ascii="Times New Roman" w:hAnsi="Times New Roman" w:eastAsia="宋体" w:cs="Times New Roman"/>
                <w:kern w:val="2"/>
                <w:sz w:val="21"/>
                <w:szCs w:val="21"/>
                <w:u w:val="none"/>
                <w:lang w:val="zh-CN" w:eastAsia="zh-CN" w:bidi="zh-CN"/>
              </w:rPr>
            </w:pPr>
            <w:r>
              <w:rPr>
                <w:rFonts w:hint="eastAsia"/>
                <w:sz w:val="21"/>
                <w:szCs w:val="21"/>
                <w:u w:val="none"/>
                <w:lang w:val="en-US" w:eastAsia="zh-CN"/>
              </w:rPr>
              <w:t>分拣废物、筛选废物、风选废物、磁选废物</w:t>
            </w:r>
          </w:p>
        </w:tc>
        <w:tc>
          <w:tcPr>
            <w:tcW w:w="1701" w:type="dxa"/>
            <w:vAlign w:val="center"/>
          </w:tcPr>
          <w:p w14:paraId="4B59833A">
            <w:pPr>
              <w:keepNext w:val="0"/>
              <w:keepLines w:val="0"/>
              <w:pageBreakBefore w:val="0"/>
              <w:widowControl w:val="0"/>
              <w:kinsoku/>
              <w:wordWrap/>
              <w:topLinePunct w:val="0"/>
              <w:autoSpaceDE/>
              <w:autoSpaceDN/>
              <w:bidi w:val="0"/>
              <w:adjustRightInd/>
              <w:spacing w:line="240" w:lineRule="auto"/>
              <w:ind w:firstLine="0" w:firstLineChars="0"/>
              <w:jc w:val="center"/>
              <w:rPr>
                <w:rFonts w:hint="default" w:ascii="Times New Roman" w:hAnsi="Times New Roman" w:eastAsia="宋体" w:cs="Times New Roman"/>
                <w:kern w:val="0"/>
                <w:sz w:val="21"/>
                <w:szCs w:val="21"/>
                <w:lang w:val="en-US" w:eastAsia="zh-CN" w:bidi="ar-SA"/>
              </w:rPr>
            </w:pPr>
            <w:r>
              <w:rPr>
                <w:rFonts w:hint="eastAsia"/>
                <w:snapToGrid w:val="0"/>
                <w:kern w:val="21"/>
                <w:sz w:val="21"/>
                <w:szCs w:val="21"/>
              </w:rPr>
              <w:t>/</w:t>
            </w:r>
          </w:p>
        </w:tc>
        <w:tc>
          <w:tcPr>
            <w:tcW w:w="1276" w:type="dxa"/>
            <w:vAlign w:val="center"/>
          </w:tcPr>
          <w:p w14:paraId="3078B24F">
            <w:pPr>
              <w:keepNext w:val="0"/>
              <w:keepLines w:val="0"/>
              <w:pageBreakBefore w:val="0"/>
              <w:widowControl w:val="0"/>
              <w:kinsoku/>
              <w:wordWrap/>
              <w:topLinePunct w:val="0"/>
              <w:bidi w:val="0"/>
              <w:spacing w:line="240" w:lineRule="auto"/>
              <w:ind w:firstLine="0" w:firstLineChars="0"/>
              <w:jc w:val="center"/>
              <w:rPr>
                <w:snapToGrid w:val="0"/>
                <w:kern w:val="21"/>
                <w:sz w:val="21"/>
                <w:szCs w:val="21"/>
              </w:rPr>
            </w:pPr>
            <w:r>
              <w:rPr>
                <w:rFonts w:hint="eastAsia"/>
                <w:snapToGrid w:val="0"/>
                <w:kern w:val="21"/>
                <w:sz w:val="21"/>
                <w:szCs w:val="21"/>
              </w:rPr>
              <w:t>/</w:t>
            </w:r>
          </w:p>
        </w:tc>
        <w:tc>
          <w:tcPr>
            <w:tcW w:w="1701" w:type="dxa"/>
            <w:vAlign w:val="center"/>
          </w:tcPr>
          <w:p w14:paraId="770C7CFA">
            <w:pPr>
              <w:keepNext w:val="0"/>
              <w:keepLines w:val="0"/>
              <w:pageBreakBefore w:val="0"/>
              <w:widowControl w:val="0"/>
              <w:kinsoku/>
              <w:wordWrap/>
              <w:topLinePunct w:val="0"/>
              <w:bidi w:val="0"/>
              <w:spacing w:line="240" w:lineRule="auto"/>
              <w:ind w:firstLine="0" w:firstLineChars="0"/>
              <w:jc w:val="center"/>
              <w:rPr>
                <w:snapToGrid w:val="0"/>
                <w:kern w:val="21"/>
                <w:sz w:val="21"/>
                <w:szCs w:val="21"/>
              </w:rPr>
            </w:pPr>
            <w:r>
              <w:rPr>
                <w:rFonts w:hint="eastAsia"/>
                <w:snapToGrid w:val="0"/>
                <w:kern w:val="21"/>
                <w:sz w:val="21"/>
                <w:szCs w:val="21"/>
              </w:rPr>
              <w:t>/</w:t>
            </w:r>
          </w:p>
        </w:tc>
        <w:tc>
          <w:tcPr>
            <w:tcW w:w="1559" w:type="dxa"/>
            <w:shd w:val="clear" w:color="auto" w:fill="auto"/>
            <w:vAlign w:val="center"/>
          </w:tcPr>
          <w:p w14:paraId="4EB3BF36">
            <w:pPr>
              <w:pStyle w:val="74"/>
              <w:autoSpaceDE/>
              <w:autoSpaceDN/>
              <w:adjustRightInd/>
              <w:jc w:val="center"/>
              <w:rPr>
                <w:rFonts w:hint="default" w:ascii="Times New Roman" w:hAnsi="Times New Roman" w:eastAsia="宋体" w:cs="Times New Roman"/>
                <w:kern w:val="0"/>
                <w:sz w:val="21"/>
                <w:szCs w:val="21"/>
                <w:u w:val="none"/>
                <w:lang w:val="en-US" w:eastAsia="zh-CN" w:bidi="ar-SA"/>
              </w:rPr>
            </w:pPr>
            <w:r>
              <w:rPr>
                <w:rFonts w:hint="eastAsia"/>
                <w:sz w:val="21"/>
                <w:szCs w:val="21"/>
                <w:u w:val="none"/>
                <w:lang w:val="en-US" w:eastAsia="zh-CN"/>
              </w:rPr>
              <w:t>210500</w:t>
            </w:r>
            <w:r>
              <w:rPr>
                <w:rFonts w:hint="eastAsia"/>
                <w:snapToGrid w:val="0"/>
                <w:kern w:val="21"/>
                <w:sz w:val="21"/>
                <w:szCs w:val="21"/>
              </w:rPr>
              <w:t>t/a</w:t>
            </w:r>
          </w:p>
        </w:tc>
        <w:tc>
          <w:tcPr>
            <w:tcW w:w="1761" w:type="dxa"/>
            <w:vAlign w:val="center"/>
          </w:tcPr>
          <w:p w14:paraId="48167CCF">
            <w:pPr>
              <w:keepNext w:val="0"/>
              <w:keepLines w:val="0"/>
              <w:pageBreakBefore w:val="0"/>
              <w:widowControl w:val="0"/>
              <w:kinsoku/>
              <w:wordWrap/>
              <w:topLinePunct w:val="0"/>
              <w:bidi w:val="0"/>
              <w:adjustRightInd w:val="0"/>
              <w:snapToGrid w:val="0"/>
              <w:spacing w:line="240" w:lineRule="auto"/>
              <w:ind w:firstLine="0" w:firstLineChars="0"/>
              <w:jc w:val="center"/>
              <w:rPr>
                <w:sz w:val="21"/>
                <w:szCs w:val="21"/>
              </w:rPr>
            </w:pPr>
            <w:r>
              <w:rPr>
                <w:rFonts w:hint="eastAsia"/>
                <w:sz w:val="21"/>
                <w:szCs w:val="21"/>
              </w:rPr>
              <w:t>0</w:t>
            </w:r>
          </w:p>
        </w:tc>
        <w:tc>
          <w:tcPr>
            <w:tcW w:w="1566" w:type="dxa"/>
            <w:vAlign w:val="center"/>
          </w:tcPr>
          <w:p w14:paraId="0C2D31D3">
            <w:pPr>
              <w:pStyle w:val="74"/>
              <w:autoSpaceDE/>
              <w:autoSpaceDN/>
              <w:adjustRightInd/>
              <w:jc w:val="center"/>
              <w:rPr>
                <w:rFonts w:hint="default" w:ascii="Times New Roman" w:hAnsi="Times New Roman" w:eastAsia="宋体" w:cs="Times New Roman"/>
                <w:kern w:val="0"/>
                <w:sz w:val="21"/>
                <w:szCs w:val="21"/>
                <w:lang w:val="en-US" w:eastAsia="zh-CN" w:bidi="ar-SA"/>
              </w:rPr>
            </w:pPr>
            <w:r>
              <w:rPr>
                <w:rFonts w:hint="eastAsia"/>
                <w:sz w:val="21"/>
                <w:szCs w:val="21"/>
                <w:u w:val="none"/>
                <w:lang w:val="en-US" w:eastAsia="zh-CN"/>
              </w:rPr>
              <w:t>210500</w:t>
            </w:r>
            <w:r>
              <w:rPr>
                <w:rFonts w:hint="eastAsia"/>
                <w:snapToGrid w:val="0"/>
                <w:kern w:val="21"/>
                <w:sz w:val="21"/>
                <w:szCs w:val="21"/>
              </w:rPr>
              <w:t>t/a</w:t>
            </w:r>
          </w:p>
        </w:tc>
        <w:tc>
          <w:tcPr>
            <w:tcW w:w="1219" w:type="dxa"/>
            <w:vAlign w:val="center"/>
          </w:tcPr>
          <w:p w14:paraId="09F5DD6E">
            <w:pPr>
              <w:pStyle w:val="74"/>
              <w:autoSpaceDE/>
              <w:autoSpaceDN/>
              <w:adjustRightInd/>
              <w:jc w:val="center"/>
              <w:rPr>
                <w:rFonts w:hint="default" w:ascii="Times New Roman" w:hAnsi="Times New Roman" w:eastAsia="宋体" w:cs="Times New Roman"/>
                <w:kern w:val="0"/>
                <w:sz w:val="21"/>
                <w:szCs w:val="21"/>
                <w:lang w:val="en-US" w:eastAsia="zh-CN" w:bidi="ar-SA"/>
              </w:rPr>
            </w:pPr>
            <w:r>
              <w:rPr>
                <w:rFonts w:hint="eastAsia"/>
                <w:sz w:val="21"/>
                <w:szCs w:val="21"/>
                <w:lang w:val="en-US" w:eastAsia="zh-CN"/>
              </w:rPr>
              <w:t>+</w:t>
            </w:r>
            <w:r>
              <w:rPr>
                <w:rFonts w:hint="eastAsia"/>
                <w:sz w:val="21"/>
                <w:szCs w:val="21"/>
                <w:u w:val="none"/>
                <w:lang w:val="en-US" w:eastAsia="zh-CN"/>
              </w:rPr>
              <w:t>210500</w:t>
            </w:r>
            <w:r>
              <w:rPr>
                <w:rFonts w:hint="eastAsia"/>
                <w:snapToGrid w:val="0"/>
                <w:kern w:val="21"/>
                <w:sz w:val="21"/>
                <w:szCs w:val="21"/>
              </w:rPr>
              <w:t>t/a</w:t>
            </w:r>
          </w:p>
        </w:tc>
      </w:tr>
      <w:tr w14:paraId="58938BA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10" w:type="dxa"/>
            <w:vMerge w:val="continue"/>
            <w:vAlign w:val="center"/>
          </w:tcPr>
          <w:p w14:paraId="0053AFE8">
            <w:pPr>
              <w:pStyle w:val="57"/>
              <w:keepNext w:val="0"/>
              <w:keepLines w:val="0"/>
              <w:pageBreakBefore w:val="0"/>
              <w:widowControl w:val="0"/>
              <w:kinsoku/>
              <w:wordWrap/>
              <w:topLinePunct w:val="0"/>
              <w:bidi w:val="0"/>
              <w:spacing w:beforeLines="0" w:afterLines="0" w:line="240" w:lineRule="auto"/>
              <w:ind w:firstLine="0" w:firstLineChars="0"/>
              <w:rPr>
                <w:rFonts w:ascii="Times New Roman" w:hAnsi="Times New Roman"/>
                <w:snapToGrid w:val="0"/>
                <w:kern w:val="21"/>
                <w:sz w:val="21"/>
                <w:szCs w:val="21"/>
              </w:rPr>
            </w:pPr>
          </w:p>
        </w:tc>
        <w:tc>
          <w:tcPr>
            <w:tcW w:w="1595" w:type="dxa"/>
            <w:shd w:val="clear" w:color="auto" w:fill="auto"/>
            <w:vAlign w:val="center"/>
          </w:tcPr>
          <w:p w14:paraId="740A5ACC">
            <w:pPr>
              <w:pStyle w:val="74"/>
              <w:autoSpaceDE/>
              <w:autoSpaceDN/>
              <w:adjustRightInd/>
              <w:jc w:val="center"/>
              <w:rPr>
                <w:rFonts w:hint="default" w:ascii="Times New Roman" w:hAnsi="Times New Roman" w:eastAsia="宋体" w:cs="Times New Roman"/>
                <w:kern w:val="2"/>
                <w:sz w:val="21"/>
                <w:szCs w:val="21"/>
                <w:u w:val="none"/>
                <w:lang w:val="zh-CN" w:eastAsia="zh-CN" w:bidi="zh-CN"/>
              </w:rPr>
            </w:pPr>
            <w:r>
              <w:rPr>
                <w:rFonts w:hint="eastAsia"/>
                <w:sz w:val="21"/>
                <w:szCs w:val="21"/>
                <w:u w:val="none"/>
                <w:lang w:val="en-US" w:eastAsia="zh-CN"/>
              </w:rPr>
              <w:t>底泥</w:t>
            </w:r>
          </w:p>
        </w:tc>
        <w:tc>
          <w:tcPr>
            <w:tcW w:w="1701" w:type="dxa"/>
            <w:vAlign w:val="center"/>
          </w:tcPr>
          <w:p w14:paraId="737B399A">
            <w:pPr>
              <w:keepNext w:val="0"/>
              <w:keepLines w:val="0"/>
              <w:pageBreakBefore w:val="0"/>
              <w:widowControl w:val="0"/>
              <w:kinsoku/>
              <w:wordWrap/>
              <w:topLinePunct w:val="0"/>
              <w:autoSpaceDE/>
              <w:autoSpaceDN/>
              <w:bidi w:val="0"/>
              <w:adjustRightInd/>
              <w:spacing w:line="240" w:lineRule="auto"/>
              <w:ind w:firstLine="0" w:firstLineChars="0"/>
              <w:jc w:val="center"/>
              <w:rPr>
                <w:rFonts w:hint="default" w:ascii="Times New Roman" w:hAnsi="Times New Roman" w:eastAsia="宋体" w:cs="Times New Roman"/>
                <w:kern w:val="0"/>
                <w:sz w:val="21"/>
                <w:szCs w:val="21"/>
                <w:lang w:val="en-US" w:eastAsia="zh-CN" w:bidi="ar-SA"/>
              </w:rPr>
            </w:pPr>
            <w:r>
              <w:rPr>
                <w:rFonts w:hint="eastAsia"/>
                <w:snapToGrid w:val="0"/>
                <w:kern w:val="21"/>
                <w:sz w:val="21"/>
                <w:szCs w:val="21"/>
              </w:rPr>
              <w:t>/</w:t>
            </w:r>
          </w:p>
        </w:tc>
        <w:tc>
          <w:tcPr>
            <w:tcW w:w="1276" w:type="dxa"/>
            <w:vAlign w:val="center"/>
          </w:tcPr>
          <w:p w14:paraId="2D1E192F">
            <w:pPr>
              <w:keepNext w:val="0"/>
              <w:keepLines w:val="0"/>
              <w:pageBreakBefore w:val="0"/>
              <w:widowControl w:val="0"/>
              <w:kinsoku/>
              <w:wordWrap/>
              <w:topLinePunct w:val="0"/>
              <w:bidi w:val="0"/>
              <w:spacing w:line="240" w:lineRule="auto"/>
              <w:ind w:firstLine="0" w:firstLineChars="0"/>
              <w:jc w:val="center"/>
              <w:rPr>
                <w:rFonts w:ascii="Times New Roman" w:hAnsi="Times New Roman" w:eastAsia="宋体" w:cs="Times New Roman"/>
                <w:kern w:val="2"/>
                <w:sz w:val="21"/>
                <w:szCs w:val="21"/>
                <w:lang w:val="en-US" w:eastAsia="zh-CN" w:bidi="ar-SA"/>
              </w:rPr>
            </w:pPr>
            <w:r>
              <w:rPr>
                <w:rFonts w:hint="eastAsia"/>
                <w:snapToGrid w:val="0"/>
                <w:kern w:val="21"/>
                <w:sz w:val="21"/>
                <w:szCs w:val="21"/>
              </w:rPr>
              <w:t>/</w:t>
            </w:r>
          </w:p>
        </w:tc>
        <w:tc>
          <w:tcPr>
            <w:tcW w:w="1701" w:type="dxa"/>
            <w:vAlign w:val="center"/>
          </w:tcPr>
          <w:p w14:paraId="14165E60">
            <w:pPr>
              <w:keepNext w:val="0"/>
              <w:keepLines w:val="0"/>
              <w:pageBreakBefore w:val="0"/>
              <w:widowControl w:val="0"/>
              <w:kinsoku/>
              <w:wordWrap/>
              <w:topLinePunct w:val="0"/>
              <w:bidi w:val="0"/>
              <w:spacing w:line="240" w:lineRule="auto"/>
              <w:ind w:firstLine="0" w:firstLineChars="0"/>
              <w:jc w:val="center"/>
              <w:rPr>
                <w:snapToGrid w:val="0"/>
                <w:kern w:val="21"/>
                <w:sz w:val="21"/>
                <w:szCs w:val="21"/>
              </w:rPr>
            </w:pPr>
            <w:r>
              <w:rPr>
                <w:rFonts w:hint="eastAsia"/>
                <w:snapToGrid w:val="0"/>
                <w:kern w:val="21"/>
                <w:sz w:val="21"/>
                <w:szCs w:val="21"/>
              </w:rPr>
              <w:t>/</w:t>
            </w:r>
          </w:p>
        </w:tc>
        <w:tc>
          <w:tcPr>
            <w:tcW w:w="1559" w:type="dxa"/>
            <w:shd w:val="clear" w:color="auto" w:fill="auto"/>
            <w:vAlign w:val="center"/>
          </w:tcPr>
          <w:p w14:paraId="37E77534">
            <w:pPr>
              <w:pStyle w:val="74"/>
              <w:autoSpaceDE/>
              <w:autoSpaceDN/>
              <w:adjustRightInd/>
              <w:jc w:val="center"/>
              <w:rPr>
                <w:rFonts w:hint="default" w:ascii="Times New Roman" w:hAnsi="Times New Roman" w:eastAsia="宋体" w:cs="Times New Roman"/>
                <w:kern w:val="0"/>
                <w:sz w:val="21"/>
                <w:szCs w:val="21"/>
                <w:u w:val="none"/>
                <w:lang w:val="en-US" w:eastAsia="zh-CN" w:bidi="ar-SA"/>
              </w:rPr>
            </w:pPr>
            <w:r>
              <w:rPr>
                <w:rFonts w:hint="eastAsia" w:cs="Times New Roman"/>
                <w:kern w:val="0"/>
                <w:sz w:val="21"/>
                <w:szCs w:val="21"/>
                <w:u w:val="none"/>
                <w:lang w:val="en-US" w:eastAsia="zh-CN" w:bidi="ar-SA"/>
              </w:rPr>
              <w:t>31.14</w:t>
            </w:r>
            <w:r>
              <w:rPr>
                <w:rFonts w:hint="eastAsia"/>
                <w:snapToGrid w:val="0"/>
                <w:kern w:val="21"/>
                <w:sz w:val="21"/>
                <w:szCs w:val="21"/>
              </w:rPr>
              <w:t>t/a</w:t>
            </w:r>
          </w:p>
        </w:tc>
        <w:tc>
          <w:tcPr>
            <w:tcW w:w="1761" w:type="dxa"/>
            <w:vAlign w:val="center"/>
          </w:tcPr>
          <w:p w14:paraId="1007F6D4">
            <w:pPr>
              <w:keepNext w:val="0"/>
              <w:keepLines w:val="0"/>
              <w:pageBreakBefore w:val="0"/>
              <w:widowControl w:val="0"/>
              <w:kinsoku/>
              <w:wordWrap/>
              <w:topLinePunct w:val="0"/>
              <w:bidi w:val="0"/>
              <w:adjustRightInd w:val="0"/>
              <w:snapToGrid w:val="0"/>
              <w:spacing w:line="240" w:lineRule="auto"/>
              <w:ind w:firstLine="0" w:firstLineChars="0"/>
              <w:jc w:val="center"/>
              <w:rPr>
                <w:snapToGrid w:val="0"/>
                <w:kern w:val="21"/>
                <w:sz w:val="21"/>
                <w:szCs w:val="21"/>
              </w:rPr>
            </w:pPr>
            <w:r>
              <w:rPr>
                <w:rFonts w:hint="eastAsia"/>
                <w:snapToGrid w:val="0"/>
                <w:kern w:val="21"/>
                <w:sz w:val="21"/>
                <w:szCs w:val="21"/>
              </w:rPr>
              <w:t>0</w:t>
            </w:r>
          </w:p>
        </w:tc>
        <w:tc>
          <w:tcPr>
            <w:tcW w:w="1566" w:type="dxa"/>
            <w:vAlign w:val="center"/>
          </w:tcPr>
          <w:p w14:paraId="09DF393F">
            <w:pPr>
              <w:pStyle w:val="74"/>
              <w:autoSpaceDE/>
              <w:autoSpaceDN/>
              <w:adjustRightInd/>
              <w:jc w:val="center"/>
              <w:rPr>
                <w:rFonts w:hint="default" w:ascii="Times New Roman" w:hAnsi="Times New Roman" w:eastAsia="宋体" w:cs="Times New Roman"/>
                <w:kern w:val="0"/>
                <w:sz w:val="21"/>
                <w:szCs w:val="21"/>
                <w:lang w:val="en-US" w:eastAsia="zh-CN" w:bidi="ar-SA"/>
              </w:rPr>
            </w:pPr>
            <w:r>
              <w:rPr>
                <w:rFonts w:hint="eastAsia" w:cs="Times New Roman"/>
                <w:kern w:val="0"/>
                <w:sz w:val="21"/>
                <w:szCs w:val="21"/>
                <w:u w:val="none"/>
                <w:lang w:val="en-US" w:eastAsia="zh-CN" w:bidi="ar-SA"/>
              </w:rPr>
              <w:t>31.14</w:t>
            </w:r>
            <w:r>
              <w:rPr>
                <w:rFonts w:hint="eastAsia"/>
                <w:snapToGrid w:val="0"/>
                <w:kern w:val="21"/>
                <w:sz w:val="21"/>
                <w:szCs w:val="21"/>
              </w:rPr>
              <w:t>t/a</w:t>
            </w:r>
          </w:p>
        </w:tc>
        <w:tc>
          <w:tcPr>
            <w:tcW w:w="1219" w:type="dxa"/>
            <w:vAlign w:val="center"/>
          </w:tcPr>
          <w:p w14:paraId="4E8329E1">
            <w:pPr>
              <w:pStyle w:val="74"/>
              <w:autoSpaceDE/>
              <w:autoSpaceDN/>
              <w:adjustRightInd/>
              <w:jc w:val="center"/>
              <w:rPr>
                <w:rFonts w:hint="default" w:ascii="Times New Roman" w:hAnsi="Times New Roman" w:eastAsia="宋体" w:cs="Times New Roman"/>
                <w:kern w:val="0"/>
                <w:sz w:val="21"/>
                <w:szCs w:val="21"/>
                <w:lang w:val="en-US" w:eastAsia="zh-CN" w:bidi="ar-SA"/>
              </w:rPr>
            </w:pPr>
            <w:r>
              <w:rPr>
                <w:rFonts w:hint="eastAsia"/>
                <w:sz w:val="21"/>
                <w:szCs w:val="21"/>
                <w:lang w:val="en-US" w:eastAsia="zh-CN"/>
              </w:rPr>
              <w:t>+</w:t>
            </w:r>
            <w:r>
              <w:rPr>
                <w:rFonts w:hint="eastAsia" w:cs="Times New Roman"/>
                <w:kern w:val="0"/>
                <w:sz w:val="21"/>
                <w:szCs w:val="21"/>
                <w:u w:val="none"/>
                <w:lang w:val="en-US" w:eastAsia="zh-CN" w:bidi="ar-SA"/>
              </w:rPr>
              <w:t>31.14</w:t>
            </w:r>
            <w:r>
              <w:rPr>
                <w:rFonts w:hint="eastAsia"/>
                <w:snapToGrid w:val="0"/>
                <w:kern w:val="21"/>
                <w:sz w:val="21"/>
                <w:szCs w:val="21"/>
              </w:rPr>
              <w:t>t/a</w:t>
            </w:r>
          </w:p>
        </w:tc>
      </w:tr>
      <w:tr w14:paraId="369135B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10" w:type="dxa"/>
            <w:vMerge w:val="continue"/>
            <w:vAlign w:val="center"/>
          </w:tcPr>
          <w:p w14:paraId="5FF4E22D">
            <w:pPr>
              <w:pStyle w:val="57"/>
              <w:keepNext w:val="0"/>
              <w:keepLines w:val="0"/>
              <w:pageBreakBefore w:val="0"/>
              <w:widowControl w:val="0"/>
              <w:kinsoku/>
              <w:wordWrap/>
              <w:topLinePunct w:val="0"/>
              <w:bidi w:val="0"/>
              <w:spacing w:beforeLines="0" w:afterLines="0" w:line="240" w:lineRule="auto"/>
              <w:ind w:firstLine="0" w:firstLineChars="0"/>
              <w:rPr>
                <w:rFonts w:ascii="Times New Roman" w:hAnsi="Times New Roman"/>
                <w:snapToGrid w:val="0"/>
                <w:kern w:val="21"/>
                <w:sz w:val="21"/>
                <w:szCs w:val="21"/>
              </w:rPr>
            </w:pPr>
          </w:p>
        </w:tc>
        <w:tc>
          <w:tcPr>
            <w:tcW w:w="1595" w:type="dxa"/>
            <w:shd w:val="clear" w:color="auto" w:fill="auto"/>
            <w:vAlign w:val="center"/>
          </w:tcPr>
          <w:p w14:paraId="417C7CF9">
            <w:pPr>
              <w:pStyle w:val="74"/>
              <w:autoSpaceDE/>
              <w:autoSpaceDN/>
              <w:adjustRightInd/>
              <w:jc w:val="center"/>
              <w:rPr>
                <w:rFonts w:hint="eastAsia" w:ascii="Times New Roman" w:hAnsi="Times New Roman" w:eastAsia="宋体" w:cs="Times New Roman"/>
                <w:kern w:val="0"/>
                <w:sz w:val="21"/>
                <w:szCs w:val="21"/>
                <w:u w:val="none"/>
                <w:lang w:val="en-US" w:eastAsia="zh-CN" w:bidi="ar-SA"/>
              </w:rPr>
            </w:pPr>
            <w:r>
              <w:rPr>
                <w:rFonts w:hint="eastAsia"/>
                <w:sz w:val="21"/>
                <w:szCs w:val="21"/>
                <w:u w:val="none"/>
                <w:lang w:val="en-US" w:eastAsia="zh-CN"/>
              </w:rPr>
              <w:t>收集的粉尘</w:t>
            </w:r>
          </w:p>
        </w:tc>
        <w:tc>
          <w:tcPr>
            <w:tcW w:w="1701" w:type="dxa"/>
            <w:vAlign w:val="center"/>
          </w:tcPr>
          <w:p w14:paraId="5EA3ABAC">
            <w:pPr>
              <w:keepNext w:val="0"/>
              <w:keepLines w:val="0"/>
              <w:pageBreakBefore w:val="0"/>
              <w:widowControl w:val="0"/>
              <w:kinsoku/>
              <w:wordWrap/>
              <w:topLinePunct w:val="0"/>
              <w:autoSpaceDE/>
              <w:autoSpaceDN/>
              <w:bidi w:val="0"/>
              <w:adjustRightInd/>
              <w:spacing w:line="240" w:lineRule="auto"/>
              <w:ind w:firstLine="0" w:firstLineChars="0"/>
              <w:jc w:val="center"/>
              <w:rPr>
                <w:rFonts w:hint="default" w:ascii="Times New Roman" w:hAnsi="Times New Roman" w:eastAsia="宋体" w:cs="Times New Roman"/>
                <w:kern w:val="0"/>
                <w:sz w:val="21"/>
                <w:szCs w:val="21"/>
                <w:lang w:val="en-US" w:eastAsia="zh-CN" w:bidi="ar-SA"/>
              </w:rPr>
            </w:pPr>
            <w:r>
              <w:rPr>
                <w:rFonts w:hint="eastAsia"/>
                <w:snapToGrid w:val="0"/>
                <w:kern w:val="21"/>
                <w:sz w:val="21"/>
                <w:szCs w:val="21"/>
              </w:rPr>
              <w:t>/</w:t>
            </w:r>
          </w:p>
        </w:tc>
        <w:tc>
          <w:tcPr>
            <w:tcW w:w="1276" w:type="dxa"/>
            <w:vAlign w:val="center"/>
          </w:tcPr>
          <w:p w14:paraId="2EB9C76C">
            <w:pPr>
              <w:keepNext w:val="0"/>
              <w:keepLines w:val="0"/>
              <w:pageBreakBefore w:val="0"/>
              <w:widowControl w:val="0"/>
              <w:kinsoku/>
              <w:wordWrap/>
              <w:topLinePunct w:val="0"/>
              <w:bidi w:val="0"/>
              <w:spacing w:line="240" w:lineRule="auto"/>
              <w:ind w:firstLine="0" w:firstLineChars="0"/>
              <w:jc w:val="center"/>
              <w:rPr>
                <w:rFonts w:ascii="Times New Roman" w:hAnsi="Times New Roman" w:eastAsia="宋体" w:cs="Times New Roman"/>
                <w:kern w:val="2"/>
                <w:sz w:val="21"/>
                <w:szCs w:val="21"/>
                <w:lang w:val="en-US" w:eastAsia="zh-CN" w:bidi="ar-SA"/>
              </w:rPr>
            </w:pPr>
            <w:r>
              <w:rPr>
                <w:rFonts w:hint="eastAsia"/>
                <w:snapToGrid w:val="0"/>
                <w:kern w:val="21"/>
                <w:sz w:val="21"/>
                <w:szCs w:val="21"/>
              </w:rPr>
              <w:t>/</w:t>
            </w:r>
          </w:p>
        </w:tc>
        <w:tc>
          <w:tcPr>
            <w:tcW w:w="1701" w:type="dxa"/>
            <w:vAlign w:val="center"/>
          </w:tcPr>
          <w:p w14:paraId="5DDE879F">
            <w:pPr>
              <w:keepNext w:val="0"/>
              <w:keepLines w:val="0"/>
              <w:pageBreakBefore w:val="0"/>
              <w:widowControl w:val="0"/>
              <w:kinsoku/>
              <w:wordWrap/>
              <w:topLinePunct w:val="0"/>
              <w:bidi w:val="0"/>
              <w:spacing w:line="240" w:lineRule="auto"/>
              <w:ind w:firstLine="0" w:firstLineChars="0"/>
              <w:jc w:val="center"/>
              <w:rPr>
                <w:snapToGrid w:val="0"/>
                <w:kern w:val="21"/>
                <w:sz w:val="21"/>
                <w:szCs w:val="21"/>
              </w:rPr>
            </w:pPr>
            <w:r>
              <w:rPr>
                <w:rFonts w:hint="eastAsia"/>
                <w:snapToGrid w:val="0"/>
                <w:kern w:val="21"/>
                <w:sz w:val="21"/>
                <w:szCs w:val="21"/>
              </w:rPr>
              <w:t>/</w:t>
            </w:r>
          </w:p>
        </w:tc>
        <w:tc>
          <w:tcPr>
            <w:tcW w:w="1559" w:type="dxa"/>
            <w:shd w:val="clear" w:color="auto" w:fill="auto"/>
            <w:vAlign w:val="center"/>
          </w:tcPr>
          <w:p w14:paraId="44C4DCBE">
            <w:pPr>
              <w:pStyle w:val="74"/>
              <w:autoSpaceDE/>
              <w:autoSpaceDN/>
              <w:adjustRightInd/>
              <w:jc w:val="center"/>
              <w:rPr>
                <w:rFonts w:hint="default" w:ascii="Times New Roman" w:hAnsi="Times New Roman" w:eastAsia="宋体" w:cs="Times New Roman"/>
                <w:kern w:val="0"/>
                <w:sz w:val="21"/>
                <w:szCs w:val="21"/>
                <w:u w:val="none"/>
                <w:lang w:val="en-US" w:eastAsia="zh-CN" w:bidi="ar-SA"/>
              </w:rPr>
            </w:pPr>
            <w:r>
              <w:rPr>
                <w:rFonts w:hint="eastAsia"/>
                <w:sz w:val="21"/>
                <w:szCs w:val="21"/>
                <w:u w:val="none"/>
                <w:lang w:val="en-US" w:eastAsia="zh-CN"/>
              </w:rPr>
              <w:t>1750</w:t>
            </w:r>
            <w:r>
              <w:rPr>
                <w:rFonts w:hint="eastAsia"/>
                <w:snapToGrid w:val="0"/>
                <w:kern w:val="21"/>
                <w:sz w:val="21"/>
                <w:szCs w:val="21"/>
              </w:rPr>
              <w:t>t/a</w:t>
            </w:r>
          </w:p>
        </w:tc>
        <w:tc>
          <w:tcPr>
            <w:tcW w:w="1761" w:type="dxa"/>
            <w:vAlign w:val="center"/>
          </w:tcPr>
          <w:p w14:paraId="5B5A7DB1">
            <w:pPr>
              <w:keepNext w:val="0"/>
              <w:keepLines w:val="0"/>
              <w:pageBreakBefore w:val="0"/>
              <w:widowControl w:val="0"/>
              <w:kinsoku/>
              <w:wordWrap/>
              <w:topLinePunct w:val="0"/>
              <w:bidi w:val="0"/>
              <w:adjustRightInd w:val="0"/>
              <w:snapToGrid w:val="0"/>
              <w:spacing w:line="240" w:lineRule="auto"/>
              <w:ind w:firstLine="0" w:firstLineChars="0"/>
              <w:jc w:val="center"/>
              <w:rPr>
                <w:sz w:val="21"/>
                <w:szCs w:val="21"/>
              </w:rPr>
            </w:pPr>
            <w:r>
              <w:rPr>
                <w:rFonts w:hint="eastAsia"/>
                <w:sz w:val="21"/>
                <w:szCs w:val="21"/>
              </w:rPr>
              <w:t>0</w:t>
            </w:r>
          </w:p>
        </w:tc>
        <w:tc>
          <w:tcPr>
            <w:tcW w:w="1566" w:type="dxa"/>
            <w:vAlign w:val="center"/>
          </w:tcPr>
          <w:p w14:paraId="02367AE9">
            <w:pPr>
              <w:pStyle w:val="74"/>
              <w:autoSpaceDE/>
              <w:autoSpaceDN/>
              <w:adjustRightInd/>
              <w:jc w:val="center"/>
              <w:rPr>
                <w:rFonts w:hint="default" w:ascii="Times New Roman" w:hAnsi="Times New Roman" w:eastAsia="宋体" w:cs="Times New Roman"/>
                <w:kern w:val="0"/>
                <w:sz w:val="21"/>
                <w:szCs w:val="21"/>
                <w:lang w:val="en-US" w:eastAsia="zh-CN" w:bidi="ar-SA"/>
              </w:rPr>
            </w:pPr>
            <w:r>
              <w:rPr>
                <w:rFonts w:hint="eastAsia"/>
                <w:sz w:val="21"/>
                <w:szCs w:val="21"/>
                <w:u w:val="none"/>
                <w:lang w:val="en-US" w:eastAsia="zh-CN"/>
              </w:rPr>
              <w:t>1750</w:t>
            </w:r>
            <w:r>
              <w:rPr>
                <w:rFonts w:hint="eastAsia"/>
                <w:snapToGrid w:val="0"/>
                <w:kern w:val="21"/>
                <w:sz w:val="21"/>
                <w:szCs w:val="21"/>
              </w:rPr>
              <w:t>t/a</w:t>
            </w:r>
          </w:p>
        </w:tc>
        <w:tc>
          <w:tcPr>
            <w:tcW w:w="1219" w:type="dxa"/>
            <w:vAlign w:val="center"/>
          </w:tcPr>
          <w:p w14:paraId="00767FC7">
            <w:pPr>
              <w:pStyle w:val="74"/>
              <w:autoSpaceDE/>
              <w:autoSpaceDN/>
              <w:adjustRightInd/>
              <w:jc w:val="center"/>
              <w:rPr>
                <w:rFonts w:hint="default" w:ascii="Times New Roman" w:hAnsi="Times New Roman" w:eastAsia="宋体" w:cs="Times New Roman"/>
                <w:kern w:val="0"/>
                <w:sz w:val="21"/>
                <w:szCs w:val="21"/>
                <w:lang w:val="en-US" w:eastAsia="zh-CN" w:bidi="ar-SA"/>
              </w:rPr>
            </w:pPr>
            <w:r>
              <w:rPr>
                <w:rFonts w:hint="eastAsia"/>
                <w:sz w:val="21"/>
                <w:szCs w:val="21"/>
                <w:lang w:val="en-US" w:eastAsia="zh-CN"/>
              </w:rPr>
              <w:t>+</w:t>
            </w:r>
            <w:r>
              <w:rPr>
                <w:rFonts w:hint="eastAsia"/>
                <w:sz w:val="21"/>
                <w:szCs w:val="21"/>
                <w:u w:val="none"/>
                <w:lang w:val="en-US" w:eastAsia="zh-CN"/>
              </w:rPr>
              <w:t>1750</w:t>
            </w:r>
            <w:r>
              <w:rPr>
                <w:rFonts w:hint="eastAsia"/>
                <w:snapToGrid w:val="0"/>
                <w:kern w:val="21"/>
                <w:sz w:val="21"/>
                <w:szCs w:val="21"/>
              </w:rPr>
              <w:t>t/a</w:t>
            </w:r>
          </w:p>
        </w:tc>
      </w:tr>
      <w:tr w14:paraId="456457B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10" w:type="dxa"/>
            <w:vMerge w:val="continue"/>
            <w:vAlign w:val="center"/>
          </w:tcPr>
          <w:p w14:paraId="6CF357A5">
            <w:pPr>
              <w:pStyle w:val="57"/>
              <w:keepNext w:val="0"/>
              <w:keepLines w:val="0"/>
              <w:pageBreakBefore w:val="0"/>
              <w:widowControl w:val="0"/>
              <w:kinsoku/>
              <w:wordWrap/>
              <w:topLinePunct w:val="0"/>
              <w:bidi w:val="0"/>
              <w:spacing w:beforeLines="0" w:afterLines="0" w:line="240" w:lineRule="auto"/>
              <w:ind w:firstLine="0" w:firstLineChars="0"/>
              <w:rPr>
                <w:rFonts w:ascii="Times New Roman" w:hAnsi="Times New Roman"/>
                <w:snapToGrid w:val="0"/>
                <w:kern w:val="21"/>
                <w:sz w:val="21"/>
                <w:szCs w:val="21"/>
              </w:rPr>
            </w:pPr>
          </w:p>
        </w:tc>
        <w:tc>
          <w:tcPr>
            <w:tcW w:w="1595" w:type="dxa"/>
            <w:shd w:val="clear" w:color="auto" w:fill="auto"/>
            <w:vAlign w:val="center"/>
          </w:tcPr>
          <w:p w14:paraId="5FA49E02">
            <w:pPr>
              <w:pStyle w:val="74"/>
              <w:autoSpaceDE/>
              <w:autoSpaceDN/>
              <w:adjustRightInd/>
              <w:jc w:val="center"/>
              <w:rPr>
                <w:rFonts w:hint="eastAsia" w:ascii="Times New Roman" w:hAnsi="Times New Roman" w:eastAsia="宋体" w:cs="Times New Roman"/>
                <w:kern w:val="0"/>
                <w:sz w:val="21"/>
                <w:szCs w:val="21"/>
                <w:u w:val="none"/>
                <w:lang w:val="en-US" w:eastAsia="zh-CN" w:bidi="ar-SA"/>
              </w:rPr>
            </w:pPr>
            <w:r>
              <w:rPr>
                <w:rFonts w:hint="eastAsia"/>
                <w:sz w:val="21"/>
                <w:szCs w:val="21"/>
                <w:u w:val="none"/>
                <w:lang w:eastAsia="zh-CN"/>
              </w:rPr>
              <w:t>生活垃圾</w:t>
            </w:r>
          </w:p>
        </w:tc>
        <w:tc>
          <w:tcPr>
            <w:tcW w:w="1701" w:type="dxa"/>
            <w:vAlign w:val="center"/>
          </w:tcPr>
          <w:p w14:paraId="39534B8B">
            <w:pPr>
              <w:keepNext w:val="0"/>
              <w:keepLines w:val="0"/>
              <w:pageBreakBefore w:val="0"/>
              <w:widowControl w:val="0"/>
              <w:kinsoku/>
              <w:wordWrap/>
              <w:topLinePunct w:val="0"/>
              <w:autoSpaceDE/>
              <w:autoSpaceDN/>
              <w:bidi w:val="0"/>
              <w:adjustRightInd/>
              <w:spacing w:line="240" w:lineRule="auto"/>
              <w:ind w:firstLine="0" w:firstLineChars="0"/>
              <w:jc w:val="center"/>
              <w:rPr>
                <w:rFonts w:hint="default" w:ascii="Times New Roman" w:hAnsi="Times New Roman" w:eastAsia="宋体" w:cs="Times New Roman"/>
                <w:kern w:val="0"/>
                <w:sz w:val="21"/>
                <w:szCs w:val="21"/>
                <w:lang w:val="en-US" w:eastAsia="zh-CN" w:bidi="ar-SA"/>
              </w:rPr>
            </w:pPr>
            <w:r>
              <w:rPr>
                <w:rFonts w:hint="eastAsia"/>
                <w:snapToGrid w:val="0"/>
                <w:kern w:val="21"/>
                <w:sz w:val="21"/>
                <w:szCs w:val="21"/>
              </w:rPr>
              <w:t>/</w:t>
            </w:r>
          </w:p>
        </w:tc>
        <w:tc>
          <w:tcPr>
            <w:tcW w:w="1276" w:type="dxa"/>
            <w:vAlign w:val="center"/>
          </w:tcPr>
          <w:p w14:paraId="2C8186F5">
            <w:pPr>
              <w:keepNext w:val="0"/>
              <w:keepLines w:val="0"/>
              <w:pageBreakBefore w:val="0"/>
              <w:widowControl w:val="0"/>
              <w:kinsoku/>
              <w:wordWrap/>
              <w:topLinePunct w:val="0"/>
              <w:bidi w:val="0"/>
              <w:spacing w:line="240" w:lineRule="auto"/>
              <w:ind w:firstLine="0" w:firstLineChars="0"/>
              <w:jc w:val="center"/>
              <w:rPr>
                <w:snapToGrid w:val="0"/>
                <w:kern w:val="21"/>
                <w:sz w:val="21"/>
                <w:szCs w:val="21"/>
              </w:rPr>
            </w:pPr>
            <w:r>
              <w:rPr>
                <w:rFonts w:hint="eastAsia"/>
                <w:snapToGrid w:val="0"/>
                <w:kern w:val="21"/>
                <w:sz w:val="21"/>
                <w:szCs w:val="21"/>
              </w:rPr>
              <w:t>/</w:t>
            </w:r>
          </w:p>
        </w:tc>
        <w:tc>
          <w:tcPr>
            <w:tcW w:w="1701" w:type="dxa"/>
            <w:vAlign w:val="center"/>
          </w:tcPr>
          <w:p w14:paraId="56FC5F4F">
            <w:pPr>
              <w:keepNext w:val="0"/>
              <w:keepLines w:val="0"/>
              <w:pageBreakBefore w:val="0"/>
              <w:widowControl w:val="0"/>
              <w:kinsoku/>
              <w:wordWrap/>
              <w:topLinePunct w:val="0"/>
              <w:bidi w:val="0"/>
              <w:spacing w:line="240" w:lineRule="auto"/>
              <w:ind w:firstLine="0" w:firstLineChars="0"/>
              <w:jc w:val="center"/>
              <w:rPr>
                <w:snapToGrid w:val="0"/>
                <w:kern w:val="21"/>
                <w:sz w:val="21"/>
                <w:szCs w:val="21"/>
              </w:rPr>
            </w:pPr>
            <w:r>
              <w:rPr>
                <w:rFonts w:hint="eastAsia"/>
                <w:snapToGrid w:val="0"/>
                <w:kern w:val="21"/>
                <w:sz w:val="21"/>
                <w:szCs w:val="21"/>
              </w:rPr>
              <w:t>/</w:t>
            </w:r>
          </w:p>
        </w:tc>
        <w:tc>
          <w:tcPr>
            <w:tcW w:w="1559" w:type="dxa"/>
            <w:shd w:val="clear" w:color="auto" w:fill="auto"/>
            <w:vAlign w:val="center"/>
          </w:tcPr>
          <w:p w14:paraId="3AE13AD8">
            <w:pPr>
              <w:pStyle w:val="74"/>
              <w:autoSpaceDE/>
              <w:autoSpaceDN/>
              <w:adjustRightInd/>
              <w:jc w:val="center"/>
              <w:rPr>
                <w:rFonts w:hint="default" w:ascii="Times New Roman" w:hAnsi="Times New Roman" w:eastAsia="宋体" w:cs="Times New Roman"/>
                <w:kern w:val="0"/>
                <w:sz w:val="21"/>
                <w:szCs w:val="21"/>
                <w:u w:val="none"/>
                <w:lang w:val="en-US" w:eastAsia="zh-CN" w:bidi="ar-SA"/>
              </w:rPr>
            </w:pPr>
            <w:r>
              <w:rPr>
                <w:rFonts w:hint="eastAsia"/>
                <w:sz w:val="21"/>
                <w:szCs w:val="21"/>
                <w:u w:val="none"/>
                <w:lang w:val="en-US" w:eastAsia="zh-CN"/>
              </w:rPr>
              <w:t>5.25</w:t>
            </w:r>
            <w:r>
              <w:rPr>
                <w:rFonts w:hint="eastAsia"/>
                <w:snapToGrid w:val="0"/>
                <w:kern w:val="21"/>
                <w:sz w:val="21"/>
                <w:szCs w:val="21"/>
              </w:rPr>
              <w:t>t/a</w:t>
            </w:r>
          </w:p>
        </w:tc>
        <w:tc>
          <w:tcPr>
            <w:tcW w:w="1761" w:type="dxa"/>
            <w:vAlign w:val="center"/>
          </w:tcPr>
          <w:p w14:paraId="37335316">
            <w:pPr>
              <w:keepNext w:val="0"/>
              <w:keepLines w:val="0"/>
              <w:pageBreakBefore w:val="0"/>
              <w:widowControl w:val="0"/>
              <w:kinsoku/>
              <w:wordWrap/>
              <w:topLinePunct w:val="0"/>
              <w:bidi w:val="0"/>
              <w:adjustRightInd w:val="0"/>
              <w:snapToGrid w:val="0"/>
              <w:spacing w:line="240" w:lineRule="auto"/>
              <w:ind w:firstLine="0" w:firstLineChars="0"/>
              <w:jc w:val="center"/>
              <w:rPr>
                <w:sz w:val="21"/>
                <w:szCs w:val="21"/>
              </w:rPr>
            </w:pPr>
            <w:r>
              <w:rPr>
                <w:rFonts w:hint="eastAsia"/>
                <w:sz w:val="21"/>
                <w:szCs w:val="21"/>
              </w:rPr>
              <w:t>0</w:t>
            </w:r>
          </w:p>
        </w:tc>
        <w:tc>
          <w:tcPr>
            <w:tcW w:w="1566" w:type="dxa"/>
            <w:vAlign w:val="center"/>
          </w:tcPr>
          <w:p w14:paraId="427B2CF3">
            <w:pPr>
              <w:pStyle w:val="74"/>
              <w:autoSpaceDE/>
              <w:autoSpaceDN/>
              <w:adjustRightInd/>
              <w:jc w:val="center"/>
              <w:rPr>
                <w:rFonts w:hint="default" w:ascii="Times New Roman" w:hAnsi="Times New Roman" w:eastAsia="宋体" w:cs="Times New Roman"/>
                <w:kern w:val="0"/>
                <w:sz w:val="21"/>
                <w:szCs w:val="21"/>
                <w:lang w:val="en-US" w:eastAsia="zh-CN" w:bidi="ar-SA"/>
              </w:rPr>
            </w:pPr>
            <w:r>
              <w:rPr>
                <w:rFonts w:hint="eastAsia"/>
                <w:sz w:val="21"/>
                <w:szCs w:val="21"/>
                <w:u w:val="none"/>
                <w:lang w:val="en-US" w:eastAsia="zh-CN"/>
              </w:rPr>
              <w:t>5.25</w:t>
            </w:r>
            <w:r>
              <w:rPr>
                <w:rFonts w:hint="eastAsia"/>
                <w:snapToGrid w:val="0"/>
                <w:kern w:val="21"/>
                <w:sz w:val="21"/>
                <w:szCs w:val="21"/>
              </w:rPr>
              <w:t>t/a</w:t>
            </w:r>
          </w:p>
        </w:tc>
        <w:tc>
          <w:tcPr>
            <w:tcW w:w="1219" w:type="dxa"/>
            <w:vAlign w:val="center"/>
          </w:tcPr>
          <w:p w14:paraId="5206E081">
            <w:pPr>
              <w:pStyle w:val="74"/>
              <w:autoSpaceDE/>
              <w:autoSpaceDN/>
              <w:adjustRightInd/>
              <w:jc w:val="center"/>
              <w:rPr>
                <w:rFonts w:hint="default" w:ascii="Times New Roman" w:hAnsi="Times New Roman" w:eastAsia="宋体" w:cs="Times New Roman"/>
                <w:kern w:val="0"/>
                <w:sz w:val="21"/>
                <w:szCs w:val="21"/>
                <w:lang w:val="en-US" w:eastAsia="zh-CN" w:bidi="ar-SA"/>
              </w:rPr>
            </w:pPr>
            <w:r>
              <w:rPr>
                <w:rFonts w:hint="eastAsia"/>
                <w:sz w:val="21"/>
                <w:szCs w:val="21"/>
                <w:lang w:val="en-US" w:eastAsia="zh-CN"/>
              </w:rPr>
              <w:t>+</w:t>
            </w:r>
            <w:r>
              <w:rPr>
                <w:rFonts w:hint="eastAsia"/>
                <w:sz w:val="21"/>
                <w:szCs w:val="21"/>
                <w:u w:val="none"/>
                <w:lang w:val="en-US" w:eastAsia="zh-CN"/>
              </w:rPr>
              <w:t>5.25</w:t>
            </w:r>
            <w:r>
              <w:rPr>
                <w:rFonts w:hint="eastAsia"/>
                <w:snapToGrid w:val="0"/>
                <w:kern w:val="21"/>
                <w:sz w:val="21"/>
                <w:szCs w:val="21"/>
              </w:rPr>
              <w:t>t/a</w:t>
            </w:r>
          </w:p>
        </w:tc>
      </w:tr>
      <w:tr w14:paraId="1591FB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10" w:type="dxa"/>
            <w:vAlign w:val="center"/>
          </w:tcPr>
          <w:p w14:paraId="61DDD45C">
            <w:pPr>
              <w:pStyle w:val="57"/>
              <w:keepNext w:val="0"/>
              <w:keepLines w:val="0"/>
              <w:pageBreakBefore w:val="0"/>
              <w:widowControl w:val="0"/>
              <w:kinsoku/>
              <w:wordWrap/>
              <w:topLinePunct w:val="0"/>
              <w:bidi w:val="0"/>
              <w:spacing w:beforeLines="0" w:afterLines="0" w:line="240" w:lineRule="auto"/>
              <w:ind w:firstLine="0" w:firstLineChars="0"/>
              <w:rPr>
                <w:rFonts w:ascii="Times New Roman" w:hAnsi="Times New Roman"/>
                <w:snapToGrid w:val="0"/>
                <w:kern w:val="21"/>
                <w:sz w:val="21"/>
                <w:szCs w:val="21"/>
              </w:rPr>
            </w:pPr>
            <w:r>
              <w:rPr>
                <w:rFonts w:hint="eastAsia" w:ascii="Times New Roman" w:hAnsi="Times New Roman"/>
                <w:snapToGrid w:val="0"/>
                <w:kern w:val="21"/>
                <w:sz w:val="21"/>
                <w:szCs w:val="21"/>
              </w:rPr>
              <w:t>危废固体废物</w:t>
            </w:r>
          </w:p>
        </w:tc>
        <w:tc>
          <w:tcPr>
            <w:tcW w:w="1595" w:type="dxa"/>
            <w:shd w:val="clear" w:color="auto" w:fill="auto"/>
            <w:vAlign w:val="center"/>
          </w:tcPr>
          <w:p w14:paraId="0F9C91F3">
            <w:pPr>
              <w:pStyle w:val="74"/>
              <w:autoSpaceDE/>
              <w:autoSpaceDN/>
              <w:adjustRightInd/>
              <w:jc w:val="center"/>
              <w:rPr>
                <w:rFonts w:hint="eastAsia" w:ascii="Times New Roman" w:hAnsi="Times New Roman" w:eastAsia="宋体" w:cs="Times New Roman"/>
                <w:kern w:val="0"/>
                <w:sz w:val="21"/>
                <w:szCs w:val="21"/>
                <w:u w:val="none"/>
                <w:lang w:val="zh-CN" w:eastAsia="zh-CN" w:bidi="ar-SA"/>
              </w:rPr>
            </w:pPr>
            <w:r>
              <w:rPr>
                <w:rFonts w:hint="eastAsia"/>
                <w:sz w:val="21"/>
                <w:szCs w:val="21"/>
                <w:u w:val="none"/>
              </w:rPr>
              <w:t>废</w:t>
            </w:r>
            <w:r>
              <w:rPr>
                <w:rFonts w:hint="eastAsia"/>
                <w:sz w:val="21"/>
                <w:szCs w:val="21"/>
                <w:u w:val="none"/>
                <w:lang w:eastAsia="zh-CN"/>
              </w:rPr>
              <w:t>矿物油</w:t>
            </w:r>
            <w:r>
              <w:rPr>
                <w:rFonts w:hint="eastAsia"/>
                <w:sz w:val="21"/>
                <w:szCs w:val="21"/>
                <w:u w:val="none"/>
              </w:rPr>
              <w:t>、废</w:t>
            </w:r>
            <w:r>
              <w:rPr>
                <w:rFonts w:hint="eastAsia"/>
                <w:sz w:val="21"/>
                <w:szCs w:val="21"/>
                <w:u w:val="none"/>
                <w:lang w:eastAsia="zh-CN"/>
              </w:rPr>
              <w:t>矿物油</w:t>
            </w:r>
            <w:r>
              <w:rPr>
                <w:rFonts w:hint="eastAsia"/>
                <w:sz w:val="21"/>
                <w:szCs w:val="21"/>
                <w:u w:val="none"/>
              </w:rPr>
              <w:t>桶</w:t>
            </w:r>
            <w:r>
              <w:rPr>
                <w:rFonts w:hint="eastAsia"/>
                <w:sz w:val="21"/>
                <w:szCs w:val="21"/>
                <w:u w:val="none"/>
                <w:lang w:eastAsia="zh-CN"/>
              </w:rPr>
              <w:t>、</w:t>
            </w:r>
            <w:r>
              <w:rPr>
                <w:rFonts w:hint="eastAsia"/>
                <w:sz w:val="21"/>
                <w:szCs w:val="21"/>
                <w:u w:val="none"/>
              </w:rPr>
              <w:t>含油抹布及手套</w:t>
            </w:r>
          </w:p>
        </w:tc>
        <w:tc>
          <w:tcPr>
            <w:tcW w:w="1701" w:type="dxa"/>
            <w:vAlign w:val="center"/>
          </w:tcPr>
          <w:p w14:paraId="583C389A">
            <w:pPr>
              <w:keepNext w:val="0"/>
              <w:keepLines w:val="0"/>
              <w:pageBreakBefore w:val="0"/>
              <w:widowControl w:val="0"/>
              <w:kinsoku/>
              <w:wordWrap/>
              <w:topLinePunct w:val="0"/>
              <w:autoSpaceDE/>
              <w:autoSpaceDN/>
              <w:bidi w:val="0"/>
              <w:adjustRightInd/>
              <w:spacing w:line="240" w:lineRule="auto"/>
              <w:ind w:firstLine="0" w:firstLineChars="0"/>
              <w:jc w:val="center"/>
              <w:rPr>
                <w:rFonts w:hint="default" w:ascii="Times New Roman" w:hAnsi="Times New Roman" w:eastAsia="宋体" w:cs="Times New Roman"/>
                <w:kern w:val="0"/>
                <w:sz w:val="21"/>
                <w:szCs w:val="21"/>
                <w:u w:val="none"/>
                <w:lang w:val="en-US" w:eastAsia="zh-CN" w:bidi="ar-SA"/>
              </w:rPr>
            </w:pPr>
            <w:r>
              <w:rPr>
                <w:rFonts w:hint="eastAsia"/>
                <w:snapToGrid w:val="0"/>
                <w:kern w:val="21"/>
                <w:sz w:val="21"/>
                <w:szCs w:val="21"/>
              </w:rPr>
              <w:t>/</w:t>
            </w:r>
          </w:p>
        </w:tc>
        <w:tc>
          <w:tcPr>
            <w:tcW w:w="1276" w:type="dxa"/>
            <w:vAlign w:val="center"/>
          </w:tcPr>
          <w:p w14:paraId="18F354E7">
            <w:pPr>
              <w:keepNext w:val="0"/>
              <w:keepLines w:val="0"/>
              <w:pageBreakBefore w:val="0"/>
              <w:widowControl w:val="0"/>
              <w:kinsoku/>
              <w:wordWrap/>
              <w:topLinePunct w:val="0"/>
              <w:bidi w:val="0"/>
              <w:spacing w:line="240" w:lineRule="auto"/>
              <w:ind w:firstLine="0" w:firstLineChars="0"/>
              <w:jc w:val="center"/>
              <w:rPr>
                <w:snapToGrid w:val="0"/>
                <w:kern w:val="21"/>
                <w:sz w:val="21"/>
                <w:szCs w:val="21"/>
              </w:rPr>
            </w:pPr>
            <w:r>
              <w:rPr>
                <w:rFonts w:hint="eastAsia"/>
                <w:snapToGrid w:val="0"/>
                <w:kern w:val="21"/>
                <w:sz w:val="21"/>
                <w:szCs w:val="21"/>
              </w:rPr>
              <w:t>/</w:t>
            </w:r>
          </w:p>
        </w:tc>
        <w:tc>
          <w:tcPr>
            <w:tcW w:w="1701" w:type="dxa"/>
            <w:vAlign w:val="center"/>
          </w:tcPr>
          <w:p w14:paraId="3DCC9021">
            <w:pPr>
              <w:keepNext w:val="0"/>
              <w:keepLines w:val="0"/>
              <w:pageBreakBefore w:val="0"/>
              <w:widowControl w:val="0"/>
              <w:kinsoku/>
              <w:wordWrap/>
              <w:topLinePunct w:val="0"/>
              <w:bidi w:val="0"/>
              <w:spacing w:line="240" w:lineRule="auto"/>
              <w:ind w:firstLine="0" w:firstLineChars="0"/>
              <w:jc w:val="center"/>
              <w:rPr>
                <w:snapToGrid w:val="0"/>
                <w:kern w:val="21"/>
                <w:sz w:val="21"/>
                <w:szCs w:val="21"/>
              </w:rPr>
            </w:pPr>
            <w:r>
              <w:rPr>
                <w:rFonts w:hint="eastAsia"/>
                <w:snapToGrid w:val="0"/>
                <w:kern w:val="21"/>
                <w:sz w:val="21"/>
                <w:szCs w:val="21"/>
              </w:rPr>
              <w:t>/</w:t>
            </w:r>
          </w:p>
        </w:tc>
        <w:tc>
          <w:tcPr>
            <w:tcW w:w="1559" w:type="dxa"/>
            <w:shd w:val="clear" w:color="auto" w:fill="auto"/>
            <w:vAlign w:val="center"/>
          </w:tcPr>
          <w:p w14:paraId="2B840F3C">
            <w:pPr>
              <w:jc w:val="center"/>
              <w:rPr>
                <w:rFonts w:hint="default" w:ascii="Times New Roman" w:hAnsi="Times New Roman" w:eastAsia="宋体" w:cs="Times New Roman"/>
                <w:kern w:val="2"/>
                <w:sz w:val="21"/>
                <w:szCs w:val="21"/>
                <w:u w:val="none"/>
                <w:lang w:val="en-US" w:eastAsia="zh-CN" w:bidi="zh-CN"/>
              </w:rPr>
            </w:pPr>
            <w:r>
              <w:rPr>
                <w:rFonts w:hint="eastAsia"/>
                <w:sz w:val="21"/>
                <w:szCs w:val="21"/>
                <w:u w:val="none"/>
                <w:lang w:val="en-US" w:eastAsia="zh-CN"/>
              </w:rPr>
              <w:t>0.1</w:t>
            </w:r>
            <w:r>
              <w:rPr>
                <w:rFonts w:hint="eastAsia"/>
                <w:snapToGrid w:val="0"/>
                <w:kern w:val="21"/>
                <w:sz w:val="21"/>
                <w:szCs w:val="21"/>
              </w:rPr>
              <w:t>t/a</w:t>
            </w:r>
          </w:p>
        </w:tc>
        <w:tc>
          <w:tcPr>
            <w:tcW w:w="1761" w:type="dxa"/>
            <w:vAlign w:val="center"/>
          </w:tcPr>
          <w:p w14:paraId="0FFF622A">
            <w:pPr>
              <w:keepNext w:val="0"/>
              <w:keepLines w:val="0"/>
              <w:pageBreakBefore w:val="0"/>
              <w:widowControl w:val="0"/>
              <w:kinsoku/>
              <w:wordWrap/>
              <w:topLinePunct w:val="0"/>
              <w:bidi w:val="0"/>
              <w:adjustRightInd w:val="0"/>
              <w:snapToGrid w:val="0"/>
              <w:spacing w:line="240" w:lineRule="auto"/>
              <w:ind w:firstLine="0" w:firstLineChars="0"/>
              <w:jc w:val="center"/>
              <w:rPr>
                <w:sz w:val="21"/>
                <w:szCs w:val="21"/>
              </w:rPr>
            </w:pPr>
            <w:r>
              <w:rPr>
                <w:rFonts w:hint="eastAsia"/>
                <w:sz w:val="21"/>
                <w:szCs w:val="21"/>
              </w:rPr>
              <w:t>0</w:t>
            </w:r>
          </w:p>
        </w:tc>
        <w:tc>
          <w:tcPr>
            <w:tcW w:w="1566" w:type="dxa"/>
            <w:vAlign w:val="center"/>
          </w:tcPr>
          <w:p w14:paraId="09C1994C">
            <w:pPr>
              <w:jc w:val="center"/>
              <w:rPr>
                <w:rFonts w:hint="default" w:ascii="Times New Roman" w:hAnsi="Times New Roman" w:eastAsia="宋体" w:cs="Times New Roman"/>
                <w:kern w:val="0"/>
                <w:sz w:val="21"/>
                <w:szCs w:val="21"/>
                <w:u w:val="none"/>
                <w:lang w:val="en-US" w:eastAsia="zh-CN" w:bidi="ar-SA"/>
              </w:rPr>
            </w:pPr>
            <w:r>
              <w:rPr>
                <w:rFonts w:hint="eastAsia"/>
                <w:sz w:val="21"/>
                <w:szCs w:val="21"/>
                <w:u w:val="none"/>
                <w:lang w:val="en-US" w:eastAsia="zh-CN"/>
              </w:rPr>
              <w:t>0.1</w:t>
            </w:r>
            <w:r>
              <w:rPr>
                <w:rFonts w:hint="eastAsia"/>
                <w:snapToGrid w:val="0"/>
                <w:kern w:val="21"/>
                <w:sz w:val="21"/>
                <w:szCs w:val="21"/>
              </w:rPr>
              <w:t>t/a</w:t>
            </w:r>
          </w:p>
        </w:tc>
        <w:tc>
          <w:tcPr>
            <w:tcW w:w="1219" w:type="dxa"/>
            <w:vAlign w:val="center"/>
          </w:tcPr>
          <w:p w14:paraId="7020ED05">
            <w:pPr>
              <w:jc w:val="center"/>
              <w:rPr>
                <w:rFonts w:hint="default" w:ascii="Times New Roman" w:hAnsi="Times New Roman" w:eastAsia="宋体" w:cs="Times New Roman"/>
                <w:kern w:val="2"/>
                <w:sz w:val="21"/>
                <w:szCs w:val="21"/>
                <w:u w:val="none"/>
                <w:lang w:val="en-US" w:eastAsia="zh-CN" w:bidi="ar-SA"/>
              </w:rPr>
            </w:pPr>
            <w:r>
              <w:rPr>
                <w:rFonts w:hint="eastAsia"/>
                <w:sz w:val="21"/>
                <w:szCs w:val="21"/>
                <w:lang w:val="en-US" w:eastAsia="zh-CN"/>
              </w:rPr>
              <w:t>+</w:t>
            </w:r>
            <w:r>
              <w:rPr>
                <w:rFonts w:hint="eastAsia"/>
                <w:sz w:val="21"/>
                <w:szCs w:val="21"/>
                <w:u w:val="none"/>
                <w:lang w:val="en-US" w:eastAsia="zh-CN"/>
              </w:rPr>
              <w:t>0.1</w:t>
            </w:r>
            <w:r>
              <w:rPr>
                <w:rFonts w:hint="eastAsia"/>
                <w:snapToGrid w:val="0"/>
                <w:kern w:val="21"/>
                <w:sz w:val="21"/>
                <w:szCs w:val="21"/>
              </w:rPr>
              <w:t>t/a</w:t>
            </w:r>
          </w:p>
        </w:tc>
      </w:tr>
    </w:tbl>
    <w:p w14:paraId="385BF879">
      <w:pPr>
        <w:pStyle w:val="57"/>
        <w:spacing w:before="192" w:beforeLines="80" w:after="24"/>
        <w:jc w:val="left"/>
        <w:rPr>
          <w:rFonts w:hint="default" w:ascii="Times New Roman" w:hAnsi="Times New Roman" w:cs="Times New Roman"/>
          <w:sz w:val="24"/>
          <w:szCs w:val="24"/>
        </w:rPr>
      </w:pPr>
      <w:r>
        <w:rPr>
          <w:rFonts w:hint="default" w:ascii="Times New Roman" w:hAnsi="Times New Roman" w:cs="Times New Roman"/>
          <w:snapToGrid w:val="0"/>
          <w:kern w:val="21"/>
          <w:sz w:val="24"/>
          <w:szCs w:val="24"/>
        </w:rPr>
        <w:t>注：</w:t>
      </w:r>
      <w:r>
        <w:rPr>
          <w:rFonts w:hint="default" w:ascii="Times New Roman" w:hAnsi="Times New Roman" w:cs="Times New Roman"/>
          <w:snapToGrid w:val="0"/>
          <w:spacing w:val="-16"/>
          <w:kern w:val="21"/>
          <w:sz w:val="24"/>
          <w:szCs w:val="24"/>
        </w:rPr>
        <w:fldChar w:fldCharType="begin"/>
      </w:r>
      <w:r>
        <w:rPr>
          <w:rFonts w:hint="default" w:ascii="Times New Roman" w:hAnsi="Times New Roman" w:cs="Times New Roman"/>
          <w:snapToGrid w:val="0"/>
          <w:spacing w:val="-16"/>
          <w:kern w:val="21"/>
          <w:sz w:val="24"/>
          <w:szCs w:val="24"/>
        </w:rPr>
        <w:instrText xml:space="preserve"> = 6 \* GB3 \* MERGEFORMAT </w:instrText>
      </w:r>
      <w:r>
        <w:rPr>
          <w:rFonts w:hint="default" w:ascii="Times New Roman" w:hAnsi="Times New Roman" w:cs="Times New Roman"/>
          <w:snapToGrid w:val="0"/>
          <w:spacing w:val="-16"/>
          <w:kern w:val="21"/>
          <w:sz w:val="24"/>
          <w:szCs w:val="24"/>
        </w:rPr>
        <w:fldChar w:fldCharType="separate"/>
      </w:r>
      <w:r>
        <w:rPr>
          <w:rFonts w:hint="default" w:ascii="Times New Roman" w:hAnsi="Times New Roman" w:cs="Times New Roman"/>
          <w:sz w:val="24"/>
          <w:szCs w:val="24"/>
        </w:rPr>
        <w:t>⑥</w:t>
      </w:r>
      <w:r>
        <w:rPr>
          <w:rFonts w:hint="default" w:ascii="Times New Roman" w:hAnsi="Times New Roman" w:cs="Times New Roman"/>
          <w:snapToGrid w:val="0"/>
          <w:spacing w:val="-16"/>
          <w:kern w:val="21"/>
          <w:sz w:val="24"/>
          <w:szCs w:val="24"/>
        </w:rPr>
        <w:fldChar w:fldCharType="end"/>
      </w:r>
      <w:r>
        <w:rPr>
          <w:rFonts w:hint="default" w:ascii="Times New Roman" w:hAnsi="Times New Roman" w:cs="Times New Roman"/>
          <w:snapToGrid w:val="0"/>
          <w:spacing w:val="-16"/>
          <w:kern w:val="21"/>
          <w:sz w:val="24"/>
          <w:szCs w:val="24"/>
        </w:rPr>
        <w:t>=</w:t>
      </w:r>
      <w:r>
        <w:rPr>
          <w:rFonts w:hint="default" w:ascii="Times New Roman" w:hAnsi="Times New Roman" w:cs="Times New Roman"/>
          <w:snapToGrid w:val="0"/>
          <w:spacing w:val="-6"/>
          <w:kern w:val="21"/>
          <w:sz w:val="24"/>
          <w:szCs w:val="24"/>
        </w:rPr>
        <w:fldChar w:fldCharType="begin"/>
      </w:r>
      <w:r>
        <w:rPr>
          <w:rFonts w:hint="default" w:ascii="Times New Roman" w:hAnsi="Times New Roman" w:cs="Times New Roman"/>
          <w:snapToGrid w:val="0"/>
          <w:spacing w:val="-6"/>
          <w:kern w:val="21"/>
          <w:sz w:val="24"/>
          <w:szCs w:val="24"/>
        </w:rPr>
        <w:instrText xml:space="preserve"> = 1 \* GB3 \* MERGEFORMAT </w:instrText>
      </w:r>
      <w:r>
        <w:rPr>
          <w:rFonts w:hint="default" w:ascii="Times New Roman" w:hAnsi="Times New Roman" w:cs="Times New Roman"/>
          <w:snapToGrid w:val="0"/>
          <w:spacing w:val="-6"/>
          <w:kern w:val="21"/>
          <w:sz w:val="24"/>
          <w:szCs w:val="24"/>
        </w:rPr>
        <w:fldChar w:fldCharType="separate"/>
      </w:r>
      <w:r>
        <w:rPr>
          <w:rFonts w:hint="default" w:ascii="Times New Roman" w:hAnsi="Times New Roman" w:cs="Times New Roman"/>
          <w:sz w:val="24"/>
          <w:szCs w:val="24"/>
        </w:rPr>
        <w:t>①</w:t>
      </w:r>
      <w:r>
        <w:rPr>
          <w:rFonts w:hint="default" w:ascii="Times New Roman" w:hAnsi="Times New Roman" w:cs="Times New Roman"/>
          <w:snapToGrid w:val="0"/>
          <w:spacing w:val="-6"/>
          <w:kern w:val="21"/>
          <w:sz w:val="24"/>
          <w:szCs w:val="24"/>
        </w:rPr>
        <w:fldChar w:fldCharType="end"/>
      </w:r>
      <w:r>
        <w:rPr>
          <w:rFonts w:hint="default" w:ascii="Times New Roman" w:hAnsi="Times New Roman" w:cs="Times New Roman"/>
          <w:snapToGrid w:val="0"/>
          <w:spacing w:val="-6"/>
          <w:kern w:val="21"/>
          <w:sz w:val="24"/>
          <w:szCs w:val="24"/>
        </w:rPr>
        <w:t>+</w:t>
      </w:r>
      <w:r>
        <w:rPr>
          <w:rFonts w:hint="default" w:ascii="Times New Roman" w:hAnsi="Times New Roman" w:cs="Times New Roman"/>
          <w:snapToGrid w:val="0"/>
          <w:spacing w:val="-6"/>
          <w:kern w:val="21"/>
          <w:sz w:val="24"/>
          <w:szCs w:val="24"/>
        </w:rPr>
        <w:fldChar w:fldCharType="begin"/>
      </w:r>
      <w:r>
        <w:rPr>
          <w:rFonts w:hint="default" w:ascii="Times New Roman" w:hAnsi="Times New Roman" w:cs="Times New Roman"/>
          <w:snapToGrid w:val="0"/>
          <w:spacing w:val="-6"/>
          <w:kern w:val="21"/>
          <w:sz w:val="24"/>
          <w:szCs w:val="24"/>
        </w:rPr>
        <w:instrText xml:space="preserve"> = 3 \* GB3 \* MERGEFORMAT </w:instrText>
      </w:r>
      <w:r>
        <w:rPr>
          <w:rFonts w:hint="default" w:ascii="Times New Roman" w:hAnsi="Times New Roman" w:cs="Times New Roman"/>
          <w:snapToGrid w:val="0"/>
          <w:spacing w:val="-6"/>
          <w:kern w:val="21"/>
          <w:sz w:val="24"/>
          <w:szCs w:val="24"/>
        </w:rPr>
        <w:fldChar w:fldCharType="separate"/>
      </w:r>
      <w:r>
        <w:rPr>
          <w:rFonts w:hint="default" w:ascii="Times New Roman" w:hAnsi="Times New Roman" w:cs="Times New Roman"/>
          <w:sz w:val="24"/>
          <w:szCs w:val="24"/>
        </w:rPr>
        <w:t>③</w:t>
      </w:r>
      <w:r>
        <w:rPr>
          <w:rFonts w:hint="default" w:ascii="Times New Roman" w:hAnsi="Times New Roman" w:cs="Times New Roman"/>
          <w:snapToGrid w:val="0"/>
          <w:spacing w:val="-6"/>
          <w:kern w:val="21"/>
          <w:sz w:val="24"/>
          <w:szCs w:val="24"/>
        </w:rPr>
        <w:fldChar w:fldCharType="end"/>
      </w:r>
      <w:r>
        <w:rPr>
          <w:rFonts w:hint="default" w:ascii="Times New Roman" w:hAnsi="Times New Roman" w:cs="Times New Roman"/>
          <w:snapToGrid w:val="0"/>
          <w:spacing w:val="-6"/>
          <w:kern w:val="21"/>
          <w:sz w:val="24"/>
          <w:szCs w:val="24"/>
        </w:rPr>
        <w:t>+</w:t>
      </w:r>
      <w:r>
        <w:rPr>
          <w:rFonts w:hint="default" w:ascii="Times New Roman" w:hAnsi="Times New Roman" w:cs="Times New Roman"/>
          <w:snapToGrid w:val="0"/>
          <w:spacing w:val="-6"/>
          <w:kern w:val="21"/>
          <w:sz w:val="24"/>
          <w:szCs w:val="24"/>
        </w:rPr>
        <w:fldChar w:fldCharType="begin"/>
      </w:r>
      <w:r>
        <w:rPr>
          <w:rFonts w:hint="default" w:ascii="Times New Roman" w:hAnsi="Times New Roman" w:cs="Times New Roman"/>
          <w:snapToGrid w:val="0"/>
          <w:spacing w:val="-6"/>
          <w:kern w:val="21"/>
          <w:sz w:val="24"/>
          <w:szCs w:val="24"/>
        </w:rPr>
        <w:instrText xml:space="preserve"> = 4 \* GB3 \* MERGEFORMAT </w:instrText>
      </w:r>
      <w:r>
        <w:rPr>
          <w:rFonts w:hint="default" w:ascii="Times New Roman" w:hAnsi="Times New Roman" w:cs="Times New Roman"/>
          <w:snapToGrid w:val="0"/>
          <w:spacing w:val="-6"/>
          <w:kern w:val="21"/>
          <w:sz w:val="24"/>
          <w:szCs w:val="24"/>
        </w:rPr>
        <w:fldChar w:fldCharType="separate"/>
      </w:r>
      <w:r>
        <w:rPr>
          <w:rFonts w:hint="default" w:ascii="Times New Roman" w:hAnsi="Times New Roman" w:cs="Times New Roman"/>
          <w:sz w:val="24"/>
          <w:szCs w:val="24"/>
        </w:rPr>
        <w:t>④</w:t>
      </w:r>
      <w:r>
        <w:rPr>
          <w:rFonts w:hint="default" w:ascii="Times New Roman" w:hAnsi="Times New Roman" w:cs="Times New Roman"/>
          <w:snapToGrid w:val="0"/>
          <w:spacing w:val="-6"/>
          <w:kern w:val="21"/>
          <w:sz w:val="24"/>
          <w:szCs w:val="24"/>
        </w:rPr>
        <w:fldChar w:fldCharType="end"/>
      </w:r>
      <w:r>
        <w:rPr>
          <w:rFonts w:hint="default" w:ascii="Times New Roman" w:hAnsi="Times New Roman" w:cs="Times New Roman"/>
          <w:snapToGrid w:val="0"/>
          <w:spacing w:val="-6"/>
          <w:kern w:val="21"/>
          <w:sz w:val="24"/>
          <w:szCs w:val="24"/>
        </w:rPr>
        <w:t>-</w:t>
      </w:r>
      <w:r>
        <w:rPr>
          <w:rFonts w:hint="default" w:ascii="Times New Roman" w:hAnsi="Times New Roman" w:cs="Times New Roman"/>
          <w:snapToGrid w:val="0"/>
          <w:spacing w:val="-16"/>
          <w:kern w:val="21"/>
          <w:sz w:val="24"/>
          <w:szCs w:val="24"/>
        </w:rPr>
        <w:fldChar w:fldCharType="begin"/>
      </w:r>
      <w:r>
        <w:rPr>
          <w:rFonts w:hint="default" w:ascii="Times New Roman" w:hAnsi="Times New Roman" w:cs="Times New Roman"/>
          <w:snapToGrid w:val="0"/>
          <w:spacing w:val="-16"/>
          <w:kern w:val="21"/>
          <w:sz w:val="24"/>
          <w:szCs w:val="24"/>
        </w:rPr>
        <w:instrText xml:space="preserve"> = 5 \* GB3 \* MERGEFORMAT </w:instrText>
      </w:r>
      <w:r>
        <w:rPr>
          <w:rFonts w:hint="default" w:ascii="Times New Roman" w:hAnsi="Times New Roman" w:cs="Times New Roman"/>
          <w:snapToGrid w:val="0"/>
          <w:spacing w:val="-16"/>
          <w:kern w:val="21"/>
          <w:sz w:val="24"/>
          <w:szCs w:val="24"/>
        </w:rPr>
        <w:fldChar w:fldCharType="separate"/>
      </w:r>
      <w:r>
        <w:rPr>
          <w:rFonts w:hint="default" w:ascii="Times New Roman" w:hAnsi="Times New Roman" w:cs="Times New Roman"/>
          <w:sz w:val="24"/>
          <w:szCs w:val="24"/>
        </w:rPr>
        <w:t>⑤</w:t>
      </w:r>
      <w:r>
        <w:rPr>
          <w:rFonts w:hint="default" w:ascii="Times New Roman" w:hAnsi="Times New Roman" w:cs="Times New Roman"/>
          <w:snapToGrid w:val="0"/>
          <w:spacing w:val="-16"/>
          <w:kern w:val="21"/>
          <w:sz w:val="24"/>
          <w:szCs w:val="24"/>
        </w:rPr>
        <w:fldChar w:fldCharType="end"/>
      </w:r>
      <w:r>
        <w:rPr>
          <w:rFonts w:hint="default" w:ascii="Times New Roman" w:hAnsi="Times New Roman" w:cs="Times New Roman"/>
          <w:snapToGrid w:val="0"/>
          <w:spacing w:val="-16"/>
          <w:kern w:val="21"/>
          <w:sz w:val="24"/>
          <w:szCs w:val="24"/>
        </w:rPr>
        <w:t>；</w:t>
      </w:r>
      <w:r>
        <w:rPr>
          <w:rFonts w:hint="default" w:ascii="Times New Roman" w:hAnsi="Times New Roman" w:cs="Times New Roman"/>
          <w:snapToGrid w:val="0"/>
          <w:spacing w:val="-6"/>
          <w:kern w:val="21"/>
          <w:sz w:val="24"/>
          <w:szCs w:val="24"/>
        </w:rPr>
        <w:fldChar w:fldCharType="begin"/>
      </w:r>
      <w:r>
        <w:rPr>
          <w:rFonts w:hint="default" w:ascii="Times New Roman" w:hAnsi="Times New Roman" w:cs="Times New Roman"/>
          <w:snapToGrid w:val="0"/>
          <w:spacing w:val="-6"/>
          <w:kern w:val="21"/>
          <w:sz w:val="24"/>
          <w:szCs w:val="24"/>
        </w:rPr>
        <w:instrText xml:space="preserve"> = 7 \* GB3 \* MERGEFORMAT </w:instrText>
      </w:r>
      <w:r>
        <w:rPr>
          <w:rFonts w:hint="default" w:ascii="Times New Roman" w:hAnsi="Times New Roman" w:cs="Times New Roman"/>
          <w:snapToGrid w:val="0"/>
          <w:spacing w:val="-6"/>
          <w:kern w:val="21"/>
          <w:sz w:val="24"/>
          <w:szCs w:val="24"/>
        </w:rPr>
        <w:fldChar w:fldCharType="separate"/>
      </w:r>
      <w:r>
        <w:rPr>
          <w:rFonts w:hint="default" w:ascii="Times New Roman" w:hAnsi="Times New Roman" w:cs="Times New Roman"/>
          <w:sz w:val="24"/>
          <w:szCs w:val="24"/>
        </w:rPr>
        <w:t>⑦</w:t>
      </w:r>
      <w:r>
        <w:rPr>
          <w:rFonts w:hint="default" w:ascii="Times New Roman" w:hAnsi="Times New Roman" w:cs="Times New Roman"/>
          <w:snapToGrid w:val="0"/>
          <w:spacing w:val="-6"/>
          <w:kern w:val="21"/>
          <w:sz w:val="24"/>
          <w:szCs w:val="24"/>
        </w:rPr>
        <w:fldChar w:fldCharType="end"/>
      </w:r>
      <w:r>
        <w:rPr>
          <w:rFonts w:hint="default" w:ascii="Times New Roman" w:hAnsi="Times New Roman" w:cs="Times New Roman"/>
          <w:snapToGrid w:val="0"/>
          <w:spacing w:val="-6"/>
          <w:kern w:val="21"/>
          <w:sz w:val="24"/>
          <w:szCs w:val="24"/>
        </w:rPr>
        <w:t>=</w:t>
      </w:r>
      <w:r>
        <w:rPr>
          <w:rFonts w:hint="default" w:ascii="Times New Roman" w:hAnsi="Times New Roman" w:cs="Times New Roman"/>
          <w:snapToGrid w:val="0"/>
          <w:spacing w:val="-16"/>
          <w:kern w:val="21"/>
          <w:sz w:val="24"/>
          <w:szCs w:val="24"/>
        </w:rPr>
        <w:fldChar w:fldCharType="begin"/>
      </w:r>
      <w:r>
        <w:rPr>
          <w:rFonts w:hint="default" w:ascii="Times New Roman" w:hAnsi="Times New Roman" w:cs="Times New Roman"/>
          <w:snapToGrid w:val="0"/>
          <w:spacing w:val="-16"/>
          <w:kern w:val="21"/>
          <w:sz w:val="24"/>
          <w:szCs w:val="24"/>
        </w:rPr>
        <w:instrText xml:space="preserve"> = 6 \* GB3 \* MERGEFORMAT </w:instrText>
      </w:r>
      <w:r>
        <w:rPr>
          <w:rFonts w:hint="default" w:ascii="Times New Roman" w:hAnsi="Times New Roman" w:cs="Times New Roman"/>
          <w:snapToGrid w:val="0"/>
          <w:spacing w:val="-16"/>
          <w:kern w:val="21"/>
          <w:sz w:val="24"/>
          <w:szCs w:val="24"/>
        </w:rPr>
        <w:fldChar w:fldCharType="separate"/>
      </w:r>
      <w:r>
        <w:rPr>
          <w:rFonts w:hint="default" w:ascii="Times New Roman" w:hAnsi="Times New Roman" w:cs="Times New Roman"/>
          <w:sz w:val="24"/>
          <w:szCs w:val="24"/>
        </w:rPr>
        <w:t>⑥</w:t>
      </w:r>
      <w:r>
        <w:rPr>
          <w:rFonts w:hint="default" w:ascii="Times New Roman" w:hAnsi="Times New Roman" w:cs="Times New Roman"/>
          <w:snapToGrid w:val="0"/>
          <w:spacing w:val="-16"/>
          <w:kern w:val="21"/>
          <w:sz w:val="24"/>
          <w:szCs w:val="24"/>
        </w:rPr>
        <w:fldChar w:fldCharType="end"/>
      </w:r>
      <w:r>
        <w:rPr>
          <w:rFonts w:hint="default" w:ascii="Times New Roman" w:hAnsi="Times New Roman" w:cs="Times New Roman"/>
          <w:snapToGrid w:val="0"/>
          <w:spacing w:val="-16"/>
          <w:kern w:val="21"/>
          <w:sz w:val="24"/>
          <w:szCs w:val="24"/>
        </w:rPr>
        <w:t>-</w:t>
      </w:r>
      <w:r>
        <w:rPr>
          <w:rFonts w:hint="default" w:ascii="Times New Roman" w:hAnsi="Times New Roman" w:cs="Times New Roman"/>
          <w:snapToGrid w:val="0"/>
          <w:spacing w:val="-6"/>
          <w:kern w:val="21"/>
          <w:sz w:val="24"/>
          <w:szCs w:val="24"/>
        </w:rPr>
        <w:fldChar w:fldCharType="begin"/>
      </w:r>
      <w:r>
        <w:rPr>
          <w:rFonts w:hint="default" w:ascii="Times New Roman" w:hAnsi="Times New Roman" w:cs="Times New Roman"/>
          <w:snapToGrid w:val="0"/>
          <w:spacing w:val="-6"/>
          <w:kern w:val="21"/>
          <w:sz w:val="24"/>
          <w:szCs w:val="24"/>
        </w:rPr>
        <w:instrText xml:space="preserve"> = 1 \* GB3 \* MERGEFORMAT </w:instrText>
      </w:r>
      <w:r>
        <w:rPr>
          <w:rFonts w:hint="default" w:ascii="Times New Roman" w:hAnsi="Times New Roman" w:cs="Times New Roman"/>
          <w:snapToGrid w:val="0"/>
          <w:spacing w:val="-6"/>
          <w:kern w:val="21"/>
          <w:sz w:val="24"/>
          <w:szCs w:val="24"/>
        </w:rPr>
        <w:fldChar w:fldCharType="separate"/>
      </w:r>
      <w:r>
        <w:rPr>
          <w:rFonts w:hint="default" w:ascii="Times New Roman" w:hAnsi="Times New Roman" w:cs="Times New Roman"/>
          <w:sz w:val="24"/>
          <w:szCs w:val="24"/>
        </w:rPr>
        <w:t>①</w:t>
      </w:r>
      <w:r>
        <w:rPr>
          <w:rFonts w:hint="default" w:ascii="Times New Roman" w:hAnsi="Times New Roman" w:cs="Times New Roman"/>
          <w:snapToGrid w:val="0"/>
          <w:spacing w:val="-6"/>
          <w:kern w:val="21"/>
          <w:sz w:val="24"/>
          <w:szCs w:val="24"/>
        </w:rPr>
        <w:fldChar w:fldCharType="end"/>
      </w:r>
    </w:p>
    <w:p w14:paraId="33B922F8"/>
    <w:p w14:paraId="5FF4B7D5"/>
    <w:p w14:paraId="659D9A00"/>
    <w:p w14:paraId="7AB8C67A"/>
    <w:sectPr>
      <w:headerReference r:id="rId5" w:type="default"/>
      <w:footerReference r:id="rId6" w:type="default"/>
      <w:pgSz w:w="16838" w:h="11906" w:orient="landscape"/>
      <w:pgMar w:top="1531" w:right="1701" w:bottom="1531" w:left="1701" w:header="851" w:footer="851" w:gutter="0"/>
      <w:pgBorders>
        <w:top w:val="none" w:sz="0" w:space="0"/>
        <w:left w:val="none" w:sz="0" w:space="0"/>
        <w:bottom w:val="none" w:sz="0" w:space="0"/>
        <w:right w:val="none" w:sz="0" w:space="0"/>
      </w:pgBorders>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Arial Unicode MS">
    <w:altName w:val="宋体"/>
    <w:panose1 w:val="020B0604020202020204"/>
    <w:charset w:val="86"/>
    <w:family w:val="roman"/>
    <w:pitch w:val="default"/>
    <w:sig w:usb0="00000000" w:usb1="00000000" w:usb2="0000003F" w:usb3="00000000" w:csb0="603F01FF" w:csb1="FFFF0000"/>
  </w:font>
  <w:font w:name="新宋体">
    <w:panose1 w:val="02010609030101010101"/>
    <w:charset w:val="86"/>
    <w:family w:val="modern"/>
    <w:pitch w:val="default"/>
    <w:sig w:usb0="00000203" w:usb1="288F0000" w:usb2="00000006" w:usb3="00000000" w:csb0="00040001" w:csb1="00000000"/>
  </w:font>
  <w:font w:name="FangSong_GB2312">
    <w:altName w:val="仿宋"/>
    <w:panose1 w:val="00000000000000000000"/>
    <w:charset w:val="86"/>
    <w:family w:val="swiss"/>
    <w:pitch w:val="default"/>
    <w:sig w:usb0="00000000" w:usb1="00000000" w:usb2="00000000" w:usb3="00000000" w:csb0="00040000" w:csb1="00000000"/>
  </w:font>
  <w:font w:name="Cambria Math">
    <w:panose1 w:val="02040503050406030204"/>
    <w:charset w:val="00"/>
    <w:family w:val="auto"/>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915995">
    <w:pPr>
      <w:pStyle w:val="2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92553958"/>
    </w:sdtPr>
    <w:sdtContent>
      <w:p w14:paraId="02F83A98">
        <w:pPr>
          <w:pStyle w:val="21"/>
          <w:jc w:val="center"/>
        </w:pPr>
        <w:r>
          <w:fldChar w:fldCharType="begin"/>
        </w:r>
        <w:r>
          <w:instrText xml:space="preserve">PAGE   \* MERGEFORMAT</w:instrText>
        </w:r>
        <w:r>
          <w:fldChar w:fldCharType="separate"/>
        </w:r>
        <w:r>
          <w:rPr>
            <w:lang w:val="zh-CN"/>
          </w:rPr>
          <w:t>45</w:t>
        </w:r>
        <w:r>
          <w:fldChar w:fldCharType="end"/>
        </w:r>
      </w:p>
    </w:sdtContent>
  </w:sdt>
  <w:p w14:paraId="7D644E54">
    <w:pPr>
      <w:pStyle w:val="2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48BDBA">
    <w:pPr>
      <w:pStyle w:val="21"/>
      <w:ind w:firstLine="48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A16081">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258676"/>
    <w:multiLevelType w:val="singleLevel"/>
    <w:tmpl w:val="B5258676"/>
    <w:lvl w:ilvl="0" w:tentative="0">
      <w:start w:val="1"/>
      <w:numFmt w:val="decimal"/>
      <w:suff w:val="nothing"/>
      <w:lvlText w:val="%1、"/>
      <w:lvlJc w:val="left"/>
    </w:lvl>
  </w:abstractNum>
  <w:abstractNum w:abstractNumId="1">
    <w:nsid w:val="BFE31C3B"/>
    <w:multiLevelType w:val="singleLevel"/>
    <w:tmpl w:val="BFE31C3B"/>
    <w:lvl w:ilvl="0" w:tentative="0">
      <w:start w:val="1"/>
      <w:numFmt w:val="decimal"/>
      <w:suff w:val="nothing"/>
      <w:lvlText w:val="（%1）"/>
      <w:lvlJc w:val="left"/>
    </w:lvl>
  </w:abstractNum>
  <w:abstractNum w:abstractNumId="2">
    <w:nsid w:val="CAE754EE"/>
    <w:multiLevelType w:val="multilevel"/>
    <w:tmpl w:val="CAE754EE"/>
    <w:lvl w:ilvl="0" w:tentative="0">
      <w:start w:val="1"/>
      <w:numFmt w:val="decimal"/>
      <w:suff w:val="nothing"/>
      <w:lvlText w:val="（%1）"/>
      <w:lvlJc w:val="left"/>
      <w:pPr>
        <w:ind w:left="0" w:leftChars="0" w:firstLine="0" w:firstLineChars="0"/>
      </w:pPr>
      <w:rPr>
        <w:rFonts w:hint="default"/>
      </w:rPr>
    </w:lvl>
    <w:lvl w:ilvl="1" w:tentative="0">
      <w:start w:val="1"/>
      <w:numFmt w:val="decimal"/>
      <w:suff w:val="nothing"/>
      <w:lvlText w:val="（%1.%2）"/>
      <w:lvlJc w:val="left"/>
      <w:pPr>
        <w:ind w:left="0" w:leftChars="0" w:firstLine="0" w:firstLineChars="0"/>
      </w:pPr>
      <w:rPr>
        <w:rFonts w:hint="default"/>
      </w:rPr>
    </w:lvl>
    <w:lvl w:ilvl="2" w:tentative="0">
      <w:start w:val="1"/>
      <w:numFmt w:val="decimal"/>
      <w:suff w:val="nothing"/>
      <w:lvlText w:val="（%1.%2.%3）"/>
      <w:lvlJc w:val="left"/>
      <w:pPr>
        <w:ind w:left="0" w:leftChars="0" w:firstLine="0" w:firstLineChars="0"/>
      </w:pPr>
      <w:rPr>
        <w:rFonts w:hint="default"/>
      </w:rPr>
    </w:lvl>
    <w:lvl w:ilvl="3" w:tentative="0">
      <w:start w:val="1"/>
      <w:numFmt w:val="decimal"/>
      <w:suff w:val="nothing"/>
      <w:lvlText w:val="（%1.%2.%3.%4）"/>
      <w:lvlJc w:val="left"/>
      <w:pPr>
        <w:ind w:left="0" w:leftChars="0" w:firstLine="0" w:firstLineChars="0"/>
      </w:pPr>
      <w:rPr>
        <w:rFonts w:hint="default"/>
      </w:rPr>
    </w:lvl>
    <w:lvl w:ilvl="4" w:tentative="0">
      <w:start w:val="1"/>
      <w:numFmt w:val="decimal"/>
      <w:suff w:val="nothing"/>
      <w:lvlText w:val="（%1.%2.%3.%4.%5）"/>
      <w:lvlJc w:val="left"/>
      <w:pPr>
        <w:ind w:left="0" w:leftChars="0" w:firstLine="0" w:firstLineChars="0"/>
      </w:pPr>
      <w:rPr>
        <w:rFonts w:hint="default"/>
      </w:rPr>
    </w:lvl>
    <w:lvl w:ilvl="5" w:tentative="0">
      <w:start w:val="1"/>
      <w:numFmt w:val="decimal"/>
      <w:suff w:val="nothing"/>
      <w:lvlText w:val="（%1.%2.%3.%4.%5.%6）"/>
      <w:lvlJc w:val="left"/>
      <w:pPr>
        <w:ind w:left="0" w:leftChars="0" w:firstLine="0" w:firstLineChars="0"/>
      </w:pPr>
      <w:rPr>
        <w:rFonts w:hint="default"/>
      </w:rPr>
    </w:lvl>
    <w:lvl w:ilvl="6" w:tentative="0">
      <w:start w:val="1"/>
      <w:numFmt w:val="decimal"/>
      <w:suff w:val="nothing"/>
      <w:lvlText w:val="（%1.%2.%3.%4.%5.%6.%7）"/>
      <w:lvlJc w:val="left"/>
      <w:pPr>
        <w:ind w:left="0" w:leftChars="0" w:firstLine="0" w:firstLineChars="0"/>
      </w:pPr>
      <w:rPr>
        <w:rFonts w:hint="default"/>
      </w:rPr>
    </w:lvl>
    <w:lvl w:ilvl="7" w:tentative="0">
      <w:start w:val="1"/>
      <w:numFmt w:val="decimal"/>
      <w:suff w:val="nothing"/>
      <w:lvlText w:val="（%1.%2.%3.%4.%5.%6.%7.%8）"/>
      <w:lvlJc w:val="left"/>
      <w:pPr>
        <w:ind w:left="0" w:leftChars="0" w:firstLine="0" w:firstLineChars="0"/>
      </w:pPr>
      <w:rPr>
        <w:rFonts w:hint="default"/>
      </w:rPr>
    </w:lvl>
    <w:lvl w:ilvl="8" w:tentative="0">
      <w:start w:val="1"/>
      <w:numFmt w:val="decimal"/>
      <w:suff w:val="nothing"/>
      <w:lvlText w:val="（%1.%2.%3.%4.%5.%6.%7.%8.%9）"/>
      <w:lvlJc w:val="left"/>
      <w:pPr>
        <w:ind w:left="0" w:leftChars="0" w:firstLine="0" w:firstLineChars="0"/>
      </w:pPr>
      <w:rPr>
        <w:rFonts w:hint="default"/>
      </w:rPr>
    </w:lvl>
  </w:abstractNum>
  <w:abstractNum w:abstractNumId="3">
    <w:nsid w:val="EA042326"/>
    <w:multiLevelType w:val="singleLevel"/>
    <w:tmpl w:val="EA042326"/>
    <w:lvl w:ilvl="0" w:tentative="0">
      <w:start w:val="2"/>
      <w:numFmt w:val="decimal"/>
      <w:suff w:val="nothing"/>
      <w:lvlText w:val="（%1）"/>
      <w:lvlJc w:val="left"/>
    </w:lvl>
  </w:abstractNum>
  <w:abstractNum w:abstractNumId="4">
    <w:nsid w:val="33489C0B"/>
    <w:multiLevelType w:val="multilevel"/>
    <w:tmpl w:val="33489C0B"/>
    <w:lvl w:ilvl="0" w:tentative="0">
      <w:start w:val="1"/>
      <w:numFmt w:val="decimal"/>
      <w:suff w:val="nothing"/>
      <w:lvlText w:val="（%1）"/>
      <w:lvlJc w:val="left"/>
      <w:pPr>
        <w:ind w:left="0" w:leftChars="0" w:firstLine="0" w:firstLineChars="0"/>
      </w:pPr>
      <w:rPr>
        <w:rFonts w:hint="default"/>
      </w:rPr>
    </w:lvl>
    <w:lvl w:ilvl="1" w:tentative="0">
      <w:start w:val="1"/>
      <w:numFmt w:val="decimal"/>
      <w:suff w:val="nothing"/>
      <w:lvlText w:val="（%1.%2）"/>
      <w:lvlJc w:val="left"/>
      <w:pPr>
        <w:ind w:left="0" w:leftChars="0" w:firstLine="0" w:firstLineChars="0"/>
      </w:pPr>
      <w:rPr>
        <w:rFonts w:hint="default"/>
      </w:rPr>
    </w:lvl>
    <w:lvl w:ilvl="2" w:tentative="0">
      <w:start w:val="1"/>
      <w:numFmt w:val="decimal"/>
      <w:suff w:val="nothing"/>
      <w:lvlText w:val="（%1.%2.%3）"/>
      <w:lvlJc w:val="left"/>
      <w:pPr>
        <w:ind w:left="0" w:leftChars="0" w:firstLine="0" w:firstLineChars="0"/>
      </w:pPr>
      <w:rPr>
        <w:rFonts w:hint="default"/>
      </w:rPr>
    </w:lvl>
    <w:lvl w:ilvl="3" w:tentative="0">
      <w:start w:val="1"/>
      <w:numFmt w:val="decimal"/>
      <w:suff w:val="nothing"/>
      <w:lvlText w:val="（%1.%2.%3.%4）"/>
      <w:lvlJc w:val="left"/>
      <w:pPr>
        <w:ind w:left="0" w:leftChars="0" w:firstLine="0" w:firstLineChars="0"/>
      </w:pPr>
      <w:rPr>
        <w:rFonts w:hint="default"/>
      </w:rPr>
    </w:lvl>
    <w:lvl w:ilvl="4" w:tentative="0">
      <w:start w:val="1"/>
      <w:numFmt w:val="decimal"/>
      <w:suff w:val="nothing"/>
      <w:lvlText w:val="（%1.%2.%3.%4.%5）"/>
      <w:lvlJc w:val="left"/>
      <w:pPr>
        <w:ind w:left="0" w:leftChars="0" w:firstLine="0" w:firstLineChars="0"/>
      </w:pPr>
      <w:rPr>
        <w:rFonts w:hint="default"/>
      </w:rPr>
    </w:lvl>
    <w:lvl w:ilvl="5" w:tentative="0">
      <w:start w:val="1"/>
      <w:numFmt w:val="decimal"/>
      <w:suff w:val="nothing"/>
      <w:lvlText w:val="（%1.%2.%3.%4.%5.%6）"/>
      <w:lvlJc w:val="left"/>
      <w:pPr>
        <w:ind w:left="0" w:leftChars="0" w:firstLine="0" w:firstLineChars="0"/>
      </w:pPr>
      <w:rPr>
        <w:rFonts w:hint="default"/>
      </w:rPr>
    </w:lvl>
    <w:lvl w:ilvl="6" w:tentative="0">
      <w:start w:val="1"/>
      <w:numFmt w:val="decimal"/>
      <w:suff w:val="nothing"/>
      <w:lvlText w:val="（%1.%2.%3.%4.%5.%6.%7）"/>
      <w:lvlJc w:val="left"/>
      <w:pPr>
        <w:ind w:left="0" w:leftChars="0" w:firstLine="0" w:firstLineChars="0"/>
      </w:pPr>
      <w:rPr>
        <w:rFonts w:hint="default"/>
      </w:rPr>
    </w:lvl>
    <w:lvl w:ilvl="7" w:tentative="0">
      <w:start w:val="1"/>
      <w:numFmt w:val="decimal"/>
      <w:suff w:val="nothing"/>
      <w:lvlText w:val="（%1.%2.%3.%4.%5.%6.%7.%8）"/>
      <w:lvlJc w:val="left"/>
      <w:pPr>
        <w:ind w:left="0" w:leftChars="0" w:firstLine="0" w:firstLineChars="0"/>
      </w:pPr>
      <w:rPr>
        <w:rFonts w:hint="default"/>
      </w:rPr>
    </w:lvl>
    <w:lvl w:ilvl="8" w:tentative="0">
      <w:start w:val="1"/>
      <w:numFmt w:val="decimal"/>
      <w:suff w:val="nothing"/>
      <w:lvlText w:val="（%1.%2.%3.%4.%5.%6.%7.%8.%9）"/>
      <w:lvlJc w:val="left"/>
      <w:pPr>
        <w:ind w:left="0" w:leftChars="0" w:firstLine="0" w:firstLineChars="0"/>
      </w:pPr>
      <w:rPr>
        <w:rFonts w:hint="default"/>
      </w:rPr>
    </w:lvl>
  </w:abstractNum>
  <w:abstractNum w:abstractNumId="5">
    <w:nsid w:val="33700111"/>
    <w:multiLevelType w:val="multilevel"/>
    <w:tmpl w:val="33700111"/>
    <w:lvl w:ilvl="0" w:tentative="0">
      <w:start w:val="1"/>
      <w:numFmt w:val="decimal"/>
      <w:lvlText w:val="%1"/>
      <w:lvlJc w:val="left"/>
      <w:pPr>
        <w:ind w:left="425" w:hanging="425"/>
      </w:pPr>
      <w:rPr>
        <w:rFonts w:hint="default" w:ascii="Times New Roman" w:hAnsi="Times New Roman" w:eastAsia="华文中宋"/>
        <w:b/>
        <w:sz w:val="36"/>
      </w:rPr>
    </w:lvl>
    <w:lvl w:ilvl="1" w:tentative="0">
      <w:start w:val="1"/>
      <w:numFmt w:val="decimal"/>
      <w:lvlText w:val="%1.%2"/>
      <w:lvlJc w:val="left"/>
      <w:pPr>
        <w:ind w:left="425" w:hanging="425"/>
      </w:pPr>
      <w:rPr>
        <w:rFonts w:hint="eastAsia"/>
      </w:rPr>
    </w:lvl>
    <w:lvl w:ilvl="2" w:tentative="0">
      <w:start w:val="1"/>
      <w:numFmt w:val="decimal"/>
      <w:lvlText w:val="%1.%2.%3"/>
      <w:lvlJc w:val="left"/>
      <w:pPr>
        <w:ind w:left="425" w:hanging="425"/>
      </w:pPr>
      <w:rPr>
        <w:rFonts w:hint="eastAsia"/>
      </w:rPr>
    </w:lvl>
    <w:lvl w:ilvl="3" w:tentative="0">
      <w:start w:val="1"/>
      <w:numFmt w:val="decimal"/>
      <w:pStyle w:val="69"/>
      <w:lvlText w:val="%1.%2.%3.%4"/>
      <w:lvlJc w:val="left"/>
      <w:pPr>
        <w:ind w:left="425" w:hanging="425"/>
      </w:pPr>
      <w:rPr>
        <w:rFonts w:hint="eastAsia"/>
      </w:rPr>
    </w:lvl>
    <w:lvl w:ilvl="4" w:tentative="0">
      <w:start w:val="1"/>
      <w:numFmt w:val="decimal"/>
      <w:lvlText w:val="%1.%2.%3.%4.%5"/>
      <w:lvlJc w:val="left"/>
      <w:pPr>
        <w:ind w:left="425" w:hanging="425"/>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6">
    <w:nsid w:val="51746BB5"/>
    <w:multiLevelType w:val="singleLevel"/>
    <w:tmpl w:val="51746BB5"/>
    <w:lvl w:ilvl="0" w:tentative="0">
      <w:start w:val="6"/>
      <w:numFmt w:val="chineseCounting"/>
      <w:suff w:val="nothing"/>
      <w:lvlText w:val="%1、"/>
      <w:lvlJc w:val="left"/>
      <w:rPr>
        <w:rFonts w:hint="eastAsia"/>
      </w:rPr>
    </w:lvl>
  </w:abstractNum>
  <w:num w:numId="1">
    <w:abstractNumId w:val="5"/>
  </w:num>
  <w:num w:numId="2">
    <w:abstractNumId w:val="4"/>
  </w:num>
  <w:num w:numId="3">
    <w:abstractNumId w:val="2"/>
  </w:num>
  <w:num w:numId="4">
    <w:abstractNumId w:val="3"/>
  </w:num>
  <w:num w:numId="5">
    <w:abstractNumId w:val="6"/>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bordersDoNotSurroundHeader w:val="0"/>
  <w:bordersDoNotSurroundFooter w:val="0"/>
  <w:trackRevisions w:val="1"/>
  <w:documentProtection w:edit="trackedChanges" w:enforcement="0"/>
  <w:defaultTabStop w:val="420"/>
  <w:doNotHyphenateCaps/>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I3ZGNiYWU3NDIxYzRhOGZmMDMyMTAxMDYwNjg4MGMifQ=="/>
  </w:docVars>
  <w:rsids>
    <w:rsidRoot w:val="00172A27"/>
    <w:rsid w:val="00002FCE"/>
    <w:rsid w:val="00005C4C"/>
    <w:rsid w:val="000060B3"/>
    <w:rsid w:val="000060BC"/>
    <w:rsid w:val="000262D6"/>
    <w:rsid w:val="00033470"/>
    <w:rsid w:val="00033CD5"/>
    <w:rsid w:val="000372AC"/>
    <w:rsid w:val="0004364B"/>
    <w:rsid w:val="00044EF2"/>
    <w:rsid w:val="000501D5"/>
    <w:rsid w:val="00061B1F"/>
    <w:rsid w:val="00064B69"/>
    <w:rsid w:val="000733C4"/>
    <w:rsid w:val="00074783"/>
    <w:rsid w:val="0008070B"/>
    <w:rsid w:val="000810AC"/>
    <w:rsid w:val="00081A02"/>
    <w:rsid w:val="00082231"/>
    <w:rsid w:val="00090B6D"/>
    <w:rsid w:val="00092D38"/>
    <w:rsid w:val="0009377B"/>
    <w:rsid w:val="00097136"/>
    <w:rsid w:val="00097DF4"/>
    <w:rsid w:val="000A20C9"/>
    <w:rsid w:val="000A4193"/>
    <w:rsid w:val="000B058F"/>
    <w:rsid w:val="000B4467"/>
    <w:rsid w:val="000B4DB9"/>
    <w:rsid w:val="000C09AC"/>
    <w:rsid w:val="000C0DBD"/>
    <w:rsid w:val="000C65FA"/>
    <w:rsid w:val="000C767F"/>
    <w:rsid w:val="000D0303"/>
    <w:rsid w:val="000D5A44"/>
    <w:rsid w:val="000E3ED2"/>
    <w:rsid w:val="000E5B5B"/>
    <w:rsid w:val="000E6D64"/>
    <w:rsid w:val="000E72D6"/>
    <w:rsid w:val="000F4038"/>
    <w:rsid w:val="00113DAD"/>
    <w:rsid w:val="00120308"/>
    <w:rsid w:val="00122B86"/>
    <w:rsid w:val="00131F42"/>
    <w:rsid w:val="001357F1"/>
    <w:rsid w:val="00140FA8"/>
    <w:rsid w:val="00142FEB"/>
    <w:rsid w:val="00143A2D"/>
    <w:rsid w:val="00143C8F"/>
    <w:rsid w:val="00144ABC"/>
    <w:rsid w:val="00145A41"/>
    <w:rsid w:val="00150592"/>
    <w:rsid w:val="00151675"/>
    <w:rsid w:val="00157435"/>
    <w:rsid w:val="00172A27"/>
    <w:rsid w:val="0017504D"/>
    <w:rsid w:val="0017671A"/>
    <w:rsid w:val="00177422"/>
    <w:rsid w:val="00184590"/>
    <w:rsid w:val="001870D1"/>
    <w:rsid w:val="0018781E"/>
    <w:rsid w:val="001878A5"/>
    <w:rsid w:val="0019262D"/>
    <w:rsid w:val="001A1B35"/>
    <w:rsid w:val="001A48A2"/>
    <w:rsid w:val="001A6F61"/>
    <w:rsid w:val="001B72B8"/>
    <w:rsid w:val="001C2F9A"/>
    <w:rsid w:val="001C69B3"/>
    <w:rsid w:val="001D4275"/>
    <w:rsid w:val="001D5595"/>
    <w:rsid w:val="001D7874"/>
    <w:rsid w:val="001D7F22"/>
    <w:rsid w:val="001E3AF0"/>
    <w:rsid w:val="001F0F17"/>
    <w:rsid w:val="001F3347"/>
    <w:rsid w:val="001F69E4"/>
    <w:rsid w:val="00200204"/>
    <w:rsid w:val="00205320"/>
    <w:rsid w:val="0020749D"/>
    <w:rsid w:val="00210957"/>
    <w:rsid w:val="00211B64"/>
    <w:rsid w:val="002125B4"/>
    <w:rsid w:val="002155B8"/>
    <w:rsid w:val="00221B9E"/>
    <w:rsid w:val="00224839"/>
    <w:rsid w:val="002249B2"/>
    <w:rsid w:val="00226574"/>
    <w:rsid w:val="00226C2A"/>
    <w:rsid w:val="002278EC"/>
    <w:rsid w:val="0023280E"/>
    <w:rsid w:val="002377D1"/>
    <w:rsid w:val="002506BC"/>
    <w:rsid w:val="00254345"/>
    <w:rsid w:val="00264557"/>
    <w:rsid w:val="002713B6"/>
    <w:rsid w:val="002805AB"/>
    <w:rsid w:val="00284204"/>
    <w:rsid w:val="00291773"/>
    <w:rsid w:val="0029740D"/>
    <w:rsid w:val="002A168C"/>
    <w:rsid w:val="002A3DC7"/>
    <w:rsid w:val="002A401D"/>
    <w:rsid w:val="002B49E2"/>
    <w:rsid w:val="002B7B00"/>
    <w:rsid w:val="002B7C44"/>
    <w:rsid w:val="002C2B17"/>
    <w:rsid w:val="002D3DD0"/>
    <w:rsid w:val="002D5D5A"/>
    <w:rsid w:val="002E1F3A"/>
    <w:rsid w:val="002E298A"/>
    <w:rsid w:val="002F14C5"/>
    <w:rsid w:val="002F3233"/>
    <w:rsid w:val="002F57B3"/>
    <w:rsid w:val="00301978"/>
    <w:rsid w:val="0030332C"/>
    <w:rsid w:val="00304C1B"/>
    <w:rsid w:val="003051C2"/>
    <w:rsid w:val="003121A1"/>
    <w:rsid w:val="00312296"/>
    <w:rsid w:val="00314F0E"/>
    <w:rsid w:val="00321D8E"/>
    <w:rsid w:val="00325928"/>
    <w:rsid w:val="00332863"/>
    <w:rsid w:val="0033522F"/>
    <w:rsid w:val="0033684D"/>
    <w:rsid w:val="00337B42"/>
    <w:rsid w:val="003409DC"/>
    <w:rsid w:val="00341B42"/>
    <w:rsid w:val="0034348F"/>
    <w:rsid w:val="003434EA"/>
    <w:rsid w:val="00356653"/>
    <w:rsid w:val="0035743F"/>
    <w:rsid w:val="00357BE2"/>
    <w:rsid w:val="0036170C"/>
    <w:rsid w:val="00366E0F"/>
    <w:rsid w:val="003714B4"/>
    <w:rsid w:val="00381A72"/>
    <w:rsid w:val="00384676"/>
    <w:rsid w:val="003862A4"/>
    <w:rsid w:val="00386EA4"/>
    <w:rsid w:val="00390857"/>
    <w:rsid w:val="00391E5E"/>
    <w:rsid w:val="00397B30"/>
    <w:rsid w:val="003A4BF3"/>
    <w:rsid w:val="003B2487"/>
    <w:rsid w:val="003B420D"/>
    <w:rsid w:val="003B764C"/>
    <w:rsid w:val="003C6C16"/>
    <w:rsid w:val="003D735B"/>
    <w:rsid w:val="003D794D"/>
    <w:rsid w:val="003E3058"/>
    <w:rsid w:val="003E76A9"/>
    <w:rsid w:val="003F0809"/>
    <w:rsid w:val="003F2B5B"/>
    <w:rsid w:val="003F6A8C"/>
    <w:rsid w:val="003F755C"/>
    <w:rsid w:val="00406F01"/>
    <w:rsid w:val="00416D50"/>
    <w:rsid w:val="00416FD5"/>
    <w:rsid w:val="00417772"/>
    <w:rsid w:val="00420E6A"/>
    <w:rsid w:val="00425A9E"/>
    <w:rsid w:val="00426D6B"/>
    <w:rsid w:val="00427E13"/>
    <w:rsid w:val="00430A1E"/>
    <w:rsid w:val="00431E6C"/>
    <w:rsid w:val="00432343"/>
    <w:rsid w:val="00432C75"/>
    <w:rsid w:val="00433CE7"/>
    <w:rsid w:val="004515CC"/>
    <w:rsid w:val="00452738"/>
    <w:rsid w:val="004543E9"/>
    <w:rsid w:val="00456091"/>
    <w:rsid w:val="00466321"/>
    <w:rsid w:val="00466D3E"/>
    <w:rsid w:val="004773FE"/>
    <w:rsid w:val="00484B9B"/>
    <w:rsid w:val="004855F6"/>
    <w:rsid w:val="0048661E"/>
    <w:rsid w:val="004922FF"/>
    <w:rsid w:val="00494670"/>
    <w:rsid w:val="004955E0"/>
    <w:rsid w:val="004A3823"/>
    <w:rsid w:val="004A6C81"/>
    <w:rsid w:val="004B41B3"/>
    <w:rsid w:val="004E6946"/>
    <w:rsid w:val="004F1AD8"/>
    <w:rsid w:val="00501A69"/>
    <w:rsid w:val="005039CB"/>
    <w:rsid w:val="0050558F"/>
    <w:rsid w:val="00506286"/>
    <w:rsid w:val="00510813"/>
    <w:rsid w:val="00511234"/>
    <w:rsid w:val="00511990"/>
    <w:rsid w:val="00511DE0"/>
    <w:rsid w:val="00514870"/>
    <w:rsid w:val="00514B9B"/>
    <w:rsid w:val="00517F02"/>
    <w:rsid w:val="00524303"/>
    <w:rsid w:val="005258A2"/>
    <w:rsid w:val="00526A5B"/>
    <w:rsid w:val="005401AE"/>
    <w:rsid w:val="00542E07"/>
    <w:rsid w:val="00544F7F"/>
    <w:rsid w:val="00545424"/>
    <w:rsid w:val="005505E5"/>
    <w:rsid w:val="00554A7B"/>
    <w:rsid w:val="0055572C"/>
    <w:rsid w:val="0056106A"/>
    <w:rsid w:val="00565852"/>
    <w:rsid w:val="00571EB7"/>
    <w:rsid w:val="005720AE"/>
    <w:rsid w:val="00586050"/>
    <w:rsid w:val="00593CCE"/>
    <w:rsid w:val="00594D77"/>
    <w:rsid w:val="005969E4"/>
    <w:rsid w:val="005A06B7"/>
    <w:rsid w:val="005A1759"/>
    <w:rsid w:val="005A592F"/>
    <w:rsid w:val="005A68A7"/>
    <w:rsid w:val="005A6D2E"/>
    <w:rsid w:val="005A74C7"/>
    <w:rsid w:val="005B020B"/>
    <w:rsid w:val="005C0302"/>
    <w:rsid w:val="005C252F"/>
    <w:rsid w:val="005C3F51"/>
    <w:rsid w:val="005D36AB"/>
    <w:rsid w:val="005D4603"/>
    <w:rsid w:val="005E39CD"/>
    <w:rsid w:val="005F319A"/>
    <w:rsid w:val="00603999"/>
    <w:rsid w:val="00606F83"/>
    <w:rsid w:val="00613188"/>
    <w:rsid w:val="00617CC3"/>
    <w:rsid w:val="00631FDE"/>
    <w:rsid w:val="00633B44"/>
    <w:rsid w:val="00636396"/>
    <w:rsid w:val="006377A6"/>
    <w:rsid w:val="00637A3D"/>
    <w:rsid w:val="006411EF"/>
    <w:rsid w:val="00650128"/>
    <w:rsid w:val="0066635B"/>
    <w:rsid w:val="006748B8"/>
    <w:rsid w:val="006775C3"/>
    <w:rsid w:val="00682010"/>
    <w:rsid w:val="00682CE8"/>
    <w:rsid w:val="0069290A"/>
    <w:rsid w:val="0069775A"/>
    <w:rsid w:val="00697813"/>
    <w:rsid w:val="006A1C9C"/>
    <w:rsid w:val="006A3EE8"/>
    <w:rsid w:val="006A72BF"/>
    <w:rsid w:val="006B03F2"/>
    <w:rsid w:val="006B37DC"/>
    <w:rsid w:val="006B4F68"/>
    <w:rsid w:val="006C0592"/>
    <w:rsid w:val="006C1080"/>
    <w:rsid w:val="006C272E"/>
    <w:rsid w:val="006C5479"/>
    <w:rsid w:val="006D13B5"/>
    <w:rsid w:val="006D2668"/>
    <w:rsid w:val="006E0022"/>
    <w:rsid w:val="006E12FF"/>
    <w:rsid w:val="006E607E"/>
    <w:rsid w:val="006F1863"/>
    <w:rsid w:val="006F3994"/>
    <w:rsid w:val="00705847"/>
    <w:rsid w:val="00706C5D"/>
    <w:rsid w:val="00732922"/>
    <w:rsid w:val="0075162E"/>
    <w:rsid w:val="00754034"/>
    <w:rsid w:val="00756556"/>
    <w:rsid w:val="007618C4"/>
    <w:rsid w:val="00767980"/>
    <w:rsid w:val="00770B19"/>
    <w:rsid w:val="0077463F"/>
    <w:rsid w:val="007836EA"/>
    <w:rsid w:val="00784CDA"/>
    <w:rsid w:val="007906C4"/>
    <w:rsid w:val="007940EA"/>
    <w:rsid w:val="007967E8"/>
    <w:rsid w:val="007A2170"/>
    <w:rsid w:val="007A22BF"/>
    <w:rsid w:val="007A29E8"/>
    <w:rsid w:val="007A3323"/>
    <w:rsid w:val="007A6B11"/>
    <w:rsid w:val="007A6F74"/>
    <w:rsid w:val="007B72B8"/>
    <w:rsid w:val="007B7A58"/>
    <w:rsid w:val="007C1952"/>
    <w:rsid w:val="007C21B5"/>
    <w:rsid w:val="007D1716"/>
    <w:rsid w:val="007D1926"/>
    <w:rsid w:val="007E4BD2"/>
    <w:rsid w:val="00800769"/>
    <w:rsid w:val="00801393"/>
    <w:rsid w:val="00802F88"/>
    <w:rsid w:val="0081293E"/>
    <w:rsid w:val="00815465"/>
    <w:rsid w:val="00817E9A"/>
    <w:rsid w:val="00825E08"/>
    <w:rsid w:val="008306BD"/>
    <w:rsid w:val="00831A80"/>
    <w:rsid w:val="00833743"/>
    <w:rsid w:val="008340A4"/>
    <w:rsid w:val="00866888"/>
    <w:rsid w:val="0087135F"/>
    <w:rsid w:val="00871755"/>
    <w:rsid w:val="00872A0B"/>
    <w:rsid w:val="00872D94"/>
    <w:rsid w:val="00874398"/>
    <w:rsid w:val="00880364"/>
    <w:rsid w:val="00891592"/>
    <w:rsid w:val="00891E9E"/>
    <w:rsid w:val="008948EA"/>
    <w:rsid w:val="008A2F68"/>
    <w:rsid w:val="008B4FA6"/>
    <w:rsid w:val="008B5282"/>
    <w:rsid w:val="008B7C17"/>
    <w:rsid w:val="008C2D01"/>
    <w:rsid w:val="008C40E6"/>
    <w:rsid w:val="008C49F4"/>
    <w:rsid w:val="008D0F7A"/>
    <w:rsid w:val="008D4038"/>
    <w:rsid w:val="008D68E4"/>
    <w:rsid w:val="008E0506"/>
    <w:rsid w:val="008E0CFF"/>
    <w:rsid w:val="008E5D6B"/>
    <w:rsid w:val="008E76F0"/>
    <w:rsid w:val="008F15FE"/>
    <w:rsid w:val="008F2D29"/>
    <w:rsid w:val="008F30D9"/>
    <w:rsid w:val="008F5187"/>
    <w:rsid w:val="008F60D8"/>
    <w:rsid w:val="00901DFA"/>
    <w:rsid w:val="00902727"/>
    <w:rsid w:val="0090312B"/>
    <w:rsid w:val="00913F01"/>
    <w:rsid w:val="00916925"/>
    <w:rsid w:val="0091736D"/>
    <w:rsid w:val="00927603"/>
    <w:rsid w:val="0093037A"/>
    <w:rsid w:val="0093786C"/>
    <w:rsid w:val="0094154D"/>
    <w:rsid w:val="00947246"/>
    <w:rsid w:val="0095155F"/>
    <w:rsid w:val="00954429"/>
    <w:rsid w:val="009563CE"/>
    <w:rsid w:val="00966894"/>
    <w:rsid w:val="0097180B"/>
    <w:rsid w:val="00976328"/>
    <w:rsid w:val="0097680D"/>
    <w:rsid w:val="00982438"/>
    <w:rsid w:val="0098404C"/>
    <w:rsid w:val="00985283"/>
    <w:rsid w:val="00986455"/>
    <w:rsid w:val="00992449"/>
    <w:rsid w:val="00995992"/>
    <w:rsid w:val="009A03E5"/>
    <w:rsid w:val="009A0F3B"/>
    <w:rsid w:val="009A1BB4"/>
    <w:rsid w:val="009A2628"/>
    <w:rsid w:val="009A3200"/>
    <w:rsid w:val="009B0897"/>
    <w:rsid w:val="009B42B1"/>
    <w:rsid w:val="009B60FE"/>
    <w:rsid w:val="009B7BD9"/>
    <w:rsid w:val="009C7DD5"/>
    <w:rsid w:val="009D0557"/>
    <w:rsid w:val="009D4410"/>
    <w:rsid w:val="009D6B49"/>
    <w:rsid w:val="009E227D"/>
    <w:rsid w:val="009E5019"/>
    <w:rsid w:val="00A04F1B"/>
    <w:rsid w:val="00A0501B"/>
    <w:rsid w:val="00A14947"/>
    <w:rsid w:val="00A32A83"/>
    <w:rsid w:val="00A33DB0"/>
    <w:rsid w:val="00A358D2"/>
    <w:rsid w:val="00A368DB"/>
    <w:rsid w:val="00A423AA"/>
    <w:rsid w:val="00A53EC6"/>
    <w:rsid w:val="00A55C0F"/>
    <w:rsid w:val="00A80ACE"/>
    <w:rsid w:val="00A8713F"/>
    <w:rsid w:val="00A90BA1"/>
    <w:rsid w:val="00A92465"/>
    <w:rsid w:val="00A97A9A"/>
    <w:rsid w:val="00AA0671"/>
    <w:rsid w:val="00AA2531"/>
    <w:rsid w:val="00AA50E8"/>
    <w:rsid w:val="00AB1E09"/>
    <w:rsid w:val="00AB2C5E"/>
    <w:rsid w:val="00AB5330"/>
    <w:rsid w:val="00AB7747"/>
    <w:rsid w:val="00AC14CE"/>
    <w:rsid w:val="00AC2A56"/>
    <w:rsid w:val="00AD055E"/>
    <w:rsid w:val="00AD0A21"/>
    <w:rsid w:val="00AD47A7"/>
    <w:rsid w:val="00AD4BF5"/>
    <w:rsid w:val="00AE0044"/>
    <w:rsid w:val="00AE28E4"/>
    <w:rsid w:val="00AF0CBF"/>
    <w:rsid w:val="00AF257F"/>
    <w:rsid w:val="00AF33CF"/>
    <w:rsid w:val="00AF4D50"/>
    <w:rsid w:val="00AF6179"/>
    <w:rsid w:val="00B1295A"/>
    <w:rsid w:val="00B138E2"/>
    <w:rsid w:val="00B20A45"/>
    <w:rsid w:val="00B212A5"/>
    <w:rsid w:val="00B22C5C"/>
    <w:rsid w:val="00B24F30"/>
    <w:rsid w:val="00B3085C"/>
    <w:rsid w:val="00B31ABF"/>
    <w:rsid w:val="00B31C24"/>
    <w:rsid w:val="00B33BE3"/>
    <w:rsid w:val="00B35E75"/>
    <w:rsid w:val="00B37FEE"/>
    <w:rsid w:val="00B53B5D"/>
    <w:rsid w:val="00B6055E"/>
    <w:rsid w:val="00B6317D"/>
    <w:rsid w:val="00B7723F"/>
    <w:rsid w:val="00B80534"/>
    <w:rsid w:val="00B8433C"/>
    <w:rsid w:val="00B87491"/>
    <w:rsid w:val="00BA29E9"/>
    <w:rsid w:val="00BA7142"/>
    <w:rsid w:val="00BB237C"/>
    <w:rsid w:val="00BB41A3"/>
    <w:rsid w:val="00BB477E"/>
    <w:rsid w:val="00BC32DC"/>
    <w:rsid w:val="00BC35B6"/>
    <w:rsid w:val="00BC65A9"/>
    <w:rsid w:val="00BD1B51"/>
    <w:rsid w:val="00BD4596"/>
    <w:rsid w:val="00BD54DC"/>
    <w:rsid w:val="00BD5F42"/>
    <w:rsid w:val="00BE120E"/>
    <w:rsid w:val="00BE1405"/>
    <w:rsid w:val="00BE312D"/>
    <w:rsid w:val="00BE61BE"/>
    <w:rsid w:val="00BF1C20"/>
    <w:rsid w:val="00BF2F45"/>
    <w:rsid w:val="00BF532E"/>
    <w:rsid w:val="00BF69D5"/>
    <w:rsid w:val="00C10578"/>
    <w:rsid w:val="00C135BC"/>
    <w:rsid w:val="00C15C95"/>
    <w:rsid w:val="00C17442"/>
    <w:rsid w:val="00C2596A"/>
    <w:rsid w:val="00C27537"/>
    <w:rsid w:val="00C328FE"/>
    <w:rsid w:val="00C33507"/>
    <w:rsid w:val="00C4409D"/>
    <w:rsid w:val="00C44E72"/>
    <w:rsid w:val="00C45A06"/>
    <w:rsid w:val="00C470DA"/>
    <w:rsid w:val="00C47E5B"/>
    <w:rsid w:val="00C55150"/>
    <w:rsid w:val="00C5693C"/>
    <w:rsid w:val="00C576E5"/>
    <w:rsid w:val="00C61E4B"/>
    <w:rsid w:val="00C64BFF"/>
    <w:rsid w:val="00C704E9"/>
    <w:rsid w:val="00C763C9"/>
    <w:rsid w:val="00C76727"/>
    <w:rsid w:val="00C7725F"/>
    <w:rsid w:val="00C80057"/>
    <w:rsid w:val="00C82232"/>
    <w:rsid w:val="00C82913"/>
    <w:rsid w:val="00C87036"/>
    <w:rsid w:val="00C91E2D"/>
    <w:rsid w:val="00C9415F"/>
    <w:rsid w:val="00C972B1"/>
    <w:rsid w:val="00CA2CCE"/>
    <w:rsid w:val="00CA43FD"/>
    <w:rsid w:val="00CA7EF8"/>
    <w:rsid w:val="00CB796F"/>
    <w:rsid w:val="00CC489B"/>
    <w:rsid w:val="00CD2BCD"/>
    <w:rsid w:val="00CD3A4C"/>
    <w:rsid w:val="00CD6BB1"/>
    <w:rsid w:val="00CE10E9"/>
    <w:rsid w:val="00CE2910"/>
    <w:rsid w:val="00CE5393"/>
    <w:rsid w:val="00CF0710"/>
    <w:rsid w:val="00CF36BE"/>
    <w:rsid w:val="00CF6000"/>
    <w:rsid w:val="00D003F3"/>
    <w:rsid w:val="00D0364F"/>
    <w:rsid w:val="00D06834"/>
    <w:rsid w:val="00D15917"/>
    <w:rsid w:val="00D173D8"/>
    <w:rsid w:val="00D27EB9"/>
    <w:rsid w:val="00D308ED"/>
    <w:rsid w:val="00D340F8"/>
    <w:rsid w:val="00D36D86"/>
    <w:rsid w:val="00D428AA"/>
    <w:rsid w:val="00D50A34"/>
    <w:rsid w:val="00D53EFA"/>
    <w:rsid w:val="00D576D2"/>
    <w:rsid w:val="00D66AED"/>
    <w:rsid w:val="00D70DD8"/>
    <w:rsid w:val="00D741D6"/>
    <w:rsid w:val="00D94A7C"/>
    <w:rsid w:val="00D95896"/>
    <w:rsid w:val="00DB1475"/>
    <w:rsid w:val="00DB2983"/>
    <w:rsid w:val="00DC1257"/>
    <w:rsid w:val="00DC1661"/>
    <w:rsid w:val="00DC3DC0"/>
    <w:rsid w:val="00DC5B2B"/>
    <w:rsid w:val="00DC7748"/>
    <w:rsid w:val="00DD23E2"/>
    <w:rsid w:val="00DD318D"/>
    <w:rsid w:val="00DD5CB7"/>
    <w:rsid w:val="00DF1384"/>
    <w:rsid w:val="00DF2E12"/>
    <w:rsid w:val="00DF514A"/>
    <w:rsid w:val="00DF6690"/>
    <w:rsid w:val="00DF6804"/>
    <w:rsid w:val="00E0358D"/>
    <w:rsid w:val="00E04323"/>
    <w:rsid w:val="00E070A2"/>
    <w:rsid w:val="00E10B92"/>
    <w:rsid w:val="00E123D4"/>
    <w:rsid w:val="00E173E3"/>
    <w:rsid w:val="00E23CF5"/>
    <w:rsid w:val="00E2656A"/>
    <w:rsid w:val="00E3152D"/>
    <w:rsid w:val="00E36BD9"/>
    <w:rsid w:val="00E412D0"/>
    <w:rsid w:val="00E421D7"/>
    <w:rsid w:val="00E5467F"/>
    <w:rsid w:val="00E54940"/>
    <w:rsid w:val="00E56322"/>
    <w:rsid w:val="00E60982"/>
    <w:rsid w:val="00E62C62"/>
    <w:rsid w:val="00E654C1"/>
    <w:rsid w:val="00E65D97"/>
    <w:rsid w:val="00E6616A"/>
    <w:rsid w:val="00E72A5A"/>
    <w:rsid w:val="00E73354"/>
    <w:rsid w:val="00E73676"/>
    <w:rsid w:val="00E83370"/>
    <w:rsid w:val="00E8652D"/>
    <w:rsid w:val="00E9242D"/>
    <w:rsid w:val="00E96D8D"/>
    <w:rsid w:val="00EA4474"/>
    <w:rsid w:val="00EB5255"/>
    <w:rsid w:val="00EB5C47"/>
    <w:rsid w:val="00EC0C2C"/>
    <w:rsid w:val="00EC59AF"/>
    <w:rsid w:val="00EC6F92"/>
    <w:rsid w:val="00ED0639"/>
    <w:rsid w:val="00ED4FB2"/>
    <w:rsid w:val="00EF4755"/>
    <w:rsid w:val="00EF5B81"/>
    <w:rsid w:val="00EF7135"/>
    <w:rsid w:val="00F01C15"/>
    <w:rsid w:val="00F027DB"/>
    <w:rsid w:val="00F0369F"/>
    <w:rsid w:val="00F077C7"/>
    <w:rsid w:val="00F10CD3"/>
    <w:rsid w:val="00F14531"/>
    <w:rsid w:val="00F14A7A"/>
    <w:rsid w:val="00F22985"/>
    <w:rsid w:val="00F32C5A"/>
    <w:rsid w:val="00F3383E"/>
    <w:rsid w:val="00F35A4B"/>
    <w:rsid w:val="00F427D7"/>
    <w:rsid w:val="00F465A7"/>
    <w:rsid w:val="00F50B7C"/>
    <w:rsid w:val="00F550E6"/>
    <w:rsid w:val="00F65E1C"/>
    <w:rsid w:val="00F71AD7"/>
    <w:rsid w:val="00F74272"/>
    <w:rsid w:val="00F74345"/>
    <w:rsid w:val="00F80A0A"/>
    <w:rsid w:val="00F82B19"/>
    <w:rsid w:val="00F876CA"/>
    <w:rsid w:val="00F9212D"/>
    <w:rsid w:val="00F965DA"/>
    <w:rsid w:val="00FA406A"/>
    <w:rsid w:val="00FB503A"/>
    <w:rsid w:val="00FB516C"/>
    <w:rsid w:val="00FC3130"/>
    <w:rsid w:val="00FD0236"/>
    <w:rsid w:val="00FD18F4"/>
    <w:rsid w:val="00FD54DB"/>
    <w:rsid w:val="00FD619F"/>
    <w:rsid w:val="00FD6967"/>
    <w:rsid w:val="00FF1891"/>
    <w:rsid w:val="01015368"/>
    <w:rsid w:val="01033192"/>
    <w:rsid w:val="0105533E"/>
    <w:rsid w:val="01104941"/>
    <w:rsid w:val="01105A94"/>
    <w:rsid w:val="0112363F"/>
    <w:rsid w:val="011354ED"/>
    <w:rsid w:val="01137C69"/>
    <w:rsid w:val="01176E30"/>
    <w:rsid w:val="012748E4"/>
    <w:rsid w:val="01290F7E"/>
    <w:rsid w:val="012C2655"/>
    <w:rsid w:val="013444C1"/>
    <w:rsid w:val="0135550E"/>
    <w:rsid w:val="013578B2"/>
    <w:rsid w:val="013748ED"/>
    <w:rsid w:val="01376423"/>
    <w:rsid w:val="013776A0"/>
    <w:rsid w:val="0138552D"/>
    <w:rsid w:val="013F03A1"/>
    <w:rsid w:val="01431A52"/>
    <w:rsid w:val="014F1DD9"/>
    <w:rsid w:val="01531503"/>
    <w:rsid w:val="01532619"/>
    <w:rsid w:val="015A62EC"/>
    <w:rsid w:val="015D1E09"/>
    <w:rsid w:val="015D50B6"/>
    <w:rsid w:val="016402B4"/>
    <w:rsid w:val="01642E39"/>
    <w:rsid w:val="0169080C"/>
    <w:rsid w:val="016F37C7"/>
    <w:rsid w:val="01700939"/>
    <w:rsid w:val="01771648"/>
    <w:rsid w:val="01797440"/>
    <w:rsid w:val="017C0447"/>
    <w:rsid w:val="017D0A7A"/>
    <w:rsid w:val="01967958"/>
    <w:rsid w:val="0197275E"/>
    <w:rsid w:val="019F0889"/>
    <w:rsid w:val="01A630F6"/>
    <w:rsid w:val="01A71743"/>
    <w:rsid w:val="01AA498B"/>
    <w:rsid w:val="01B4686F"/>
    <w:rsid w:val="01BA1D28"/>
    <w:rsid w:val="01C01294"/>
    <w:rsid w:val="01C857BF"/>
    <w:rsid w:val="01CC605C"/>
    <w:rsid w:val="01DA117A"/>
    <w:rsid w:val="01DD2049"/>
    <w:rsid w:val="01DD6294"/>
    <w:rsid w:val="01DD7EDE"/>
    <w:rsid w:val="01E77744"/>
    <w:rsid w:val="01EB45BC"/>
    <w:rsid w:val="01EF6053"/>
    <w:rsid w:val="01F23506"/>
    <w:rsid w:val="01F85232"/>
    <w:rsid w:val="01FD7E4B"/>
    <w:rsid w:val="01FF581E"/>
    <w:rsid w:val="020231E0"/>
    <w:rsid w:val="02054A69"/>
    <w:rsid w:val="02094DEB"/>
    <w:rsid w:val="02153085"/>
    <w:rsid w:val="02162261"/>
    <w:rsid w:val="021E541C"/>
    <w:rsid w:val="0220372A"/>
    <w:rsid w:val="02275933"/>
    <w:rsid w:val="02287764"/>
    <w:rsid w:val="02313F99"/>
    <w:rsid w:val="02334221"/>
    <w:rsid w:val="02370569"/>
    <w:rsid w:val="023A325D"/>
    <w:rsid w:val="023B5D0F"/>
    <w:rsid w:val="023D4FBA"/>
    <w:rsid w:val="024C3C06"/>
    <w:rsid w:val="024E5E11"/>
    <w:rsid w:val="0250441F"/>
    <w:rsid w:val="02533F0F"/>
    <w:rsid w:val="02536139"/>
    <w:rsid w:val="02565543"/>
    <w:rsid w:val="025B234A"/>
    <w:rsid w:val="025B7189"/>
    <w:rsid w:val="0260792E"/>
    <w:rsid w:val="02614B7F"/>
    <w:rsid w:val="02625206"/>
    <w:rsid w:val="02697903"/>
    <w:rsid w:val="027D456A"/>
    <w:rsid w:val="028211E7"/>
    <w:rsid w:val="02873946"/>
    <w:rsid w:val="028A7D83"/>
    <w:rsid w:val="028C589C"/>
    <w:rsid w:val="029A7D90"/>
    <w:rsid w:val="029B1978"/>
    <w:rsid w:val="029B3A6C"/>
    <w:rsid w:val="029F0384"/>
    <w:rsid w:val="02AE368D"/>
    <w:rsid w:val="02AE42CA"/>
    <w:rsid w:val="02B0310F"/>
    <w:rsid w:val="02B06C78"/>
    <w:rsid w:val="02B172B3"/>
    <w:rsid w:val="02B91CFF"/>
    <w:rsid w:val="02B92679"/>
    <w:rsid w:val="02B9479E"/>
    <w:rsid w:val="02BB147E"/>
    <w:rsid w:val="02BC24AA"/>
    <w:rsid w:val="02BE4C75"/>
    <w:rsid w:val="02C05EF6"/>
    <w:rsid w:val="02C17AE9"/>
    <w:rsid w:val="02CF525A"/>
    <w:rsid w:val="02D275A3"/>
    <w:rsid w:val="02D47050"/>
    <w:rsid w:val="02D7406D"/>
    <w:rsid w:val="02DD462A"/>
    <w:rsid w:val="02E4082A"/>
    <w:rsid w:val="02E75F77"/>
    <w:rsid w:val="02F764E6"/>
    <w:rsid w:val="02F85B2D"/>
    <w:rsid w:val="02F96569"/>
    <w:rsid w:val="02FB1843"/>
    <w:rsid w:val="02FB57B9"/>
    <w:rsid w:val="030B664E"/>
    <w:rsid w:val="030D7054"/>
    <w:rsid w:val="031B37F9"/>
    <w:rsid w:val="031D5A21"/>
    <w:rsid w:val="031F2A9B"/>
    <w:rsid w:val="03246AC5"/>
    <w:rsid w:val="032761E5"/>
    <w:rsid w:val="032764B0"/>
    <w:rsid w:val="033337C7"/>
    <w:rsid w:val="033E02C5"/>
    <w:rsid w:val="033E4006"/>
    <w:rsid w:val="033F1745"/>
    <w:rsid w:val="0348200F"/>
    <w:rsid w:val="03526967"/>
    <w:rsid w:val="036207B8"/>
    <w:rsid w:val="03652D90"/>
    <w:rsid w:val="03661086"/>
    <w:rsid w:val="036843AE"/>
    <w:rsid w:val="036E39DC"/>
    <w:rsid w:val="03706BB4"/>
    <w:rsid w:val="03795BF7"/>
    <w:rsid w:val="038077AF"/>
    <w:rsid w:val="038A5D11"/>
    <w:rsid w:val="038D16A3"/>
    <w:rsid w:val="038E07C0"/>
    <w:rsid w:val="03925627"/>
    <w:rsid w:val="03975DC4"/>
    <w:rsid w:val="03A61C60"/>
    <w:rsid w:val="03AC349F"/>
    <w:rsid w:val="03B613D9"/>
    <w:rsid w:val="03B63FDD"/>
    <w:rsid w:val="03C2452D"/>
    <w:rsid w:val="03C350C4"/>
    <w:rsid w:val="03C53FD2"/>
    <w:rsid w:val="03C6232F"/>
    <w:rsid w:val="03D709D5"/>
    <w:rsid w:val="03E16808"/>
    <w:rsid w:val="03E33674"/>
    <w:rsid w:val="03E5488D"/>
    <w:rsid w:val="03EA7B21"/>
    <w:rsid w:val="03F05B99"/>
    <w:rsid w:val="03F47798"/>
    <w:rsid w:val="03F74723"/>
    <w:rsid w:val="040D32DE"/>
    <w:rsid w:val="040F04F5"/>
    <w:rsid w:val="04143A0E"/>
    <w:rsid w:val="041E02B4"/>
    <w:rsid w:val="041F6A07"/>
    <w:rsid w:val="04206073"/>
    <w:rsid w:val="04246BB2"/>
    <w:rsid w:val="04302BB6"/>
    <w:rsid w:val="043E4B06"/>
    <w:rsid w:val="043F474B"/>
    <w:rsid w:val="04401C5D"/>
    <w:rsid w:val="04421D8B"/>
    <w:rsid w:val="04450781"/>
    <w:rsid w:val="04475C38"/>
    <w:rsid w:val="04483023"/>
    <w:rsid w:val="044B4A9B"/>
    <w:rsid w:val="044C08C6"/>
    <w:rsid w:val="045107EA"/>
    <w:rsid w:val="045F7EB4"/>
    <w:rsid w:val="046A7FBE"/>
    <w:rsid w:val="04796B0A"/>
    <w:rsid w:val="047B213D"/>
    <w:rsid w:val="048020CE"/>
    <w:rsid w:val="04823669"/>
    <w:rsid w:val="04864E29"/>
    <w:rsid w:val="0489058D"/>
    <w:rsid w:val="048E3ABF"/>
    <w:rsid w:val="048E3DFD"/>
    <w:rsid w:val="04901F9E"/>
    <w:rsid w:val="04944C13"/>
    <w:rsid w:val="04952737"/>
    <w:rsid w:val="049535C8"/>
    <w:rsid w:val="04996773"/>
    <w:rsid w:val="049D7F44"/>
    <w:rsid w:val="04A2573B"/>
    <w:rsid w:val="04A44261"/>
    <w:rsid w:val="04A64AA9"/>
    <w:rsid w:val="04A722F0"/>
    <w:rsid w:val="04A93EC9"/>
    <w:rsid w:val="04AD7E5C"/>
    <w:rsid w:val="04B465B1"/>
    <w:rsid w:val="04C35BB6"/>
    <w:rsid w:val="04C37DD9"/>
    <w:rsid w:val="04C84286"/>
    <w:rsid w:val="04D504D0"/>
    <w:rsid w:val="04DA0E71"/>
    <w:rsid w:val="04EC386C"/>
    <w:rsid w:val="04EF4962"/>
    <w:rsid w:val="05033049"/>
    <w:rsid w:val="050C4D36"/>
    <w:rsid w:val="050E7063"/>
    <w:rsid w:val="050F3E80"/>
    <w:rsid w:val="05131E01"/>
    <w:rsid w:val="052019BE"/>
    <w:rsid w:val="05206FE9"/>
    <w:rsid w:val="05234149"/>
    <w:rsid w:val="0523574F"/>
    <w:rsid w:val="053146EB"/>
    <w:rsid w:val="05351486"/>
    <w:rsid w:val="0539688F"/>
    <w:rsid w:val="053B1311"/>
    <w:rsid w:val="05415236"/>
    <w:rsid w:val="054364BD"/>
    <w:rsid w:val="054D0309"/>
    <w:rsid w:val="05645862"/>
    <w:rsid w:val="0570240A"/>
    <w:rsid w:val="05767FDC"/>
    <w:rsid w:val="05770CE7"/>
    <w:rsid w:val="05773FD3"/>
    <w:rsid w:val="05796ED2"/>
    <w:rsid w:val="057C377D"/>
    <w:rsid w:val="057E2E32"/>
    <w:rsid w:val="058773D4"/>
    <w:rsid w:val="058B111D"/>
    <w:rsid w:val="059948FC"/>
    <w:rsid w:val="05A827C4"/>
    <w:rsid w:val="05B3407D"/>
    <w:rsid w:val="05B947B0"/>
    <w:rsid w:val="05BD43D6"/>
    <w:rsid w:val="05C13BE9"/>
    <w:rsid w:val="05C34D67"/>
    <w:rsid w:val="05C84F21"/>
    <w:rsid w:val="05CF0740"/>
    <w:rsid w:val="05CF6D44"/>
    <w:rsid w:val="05D05F53"/>
    <w:rsid w:val="05D13F9D"/>
    <w:rsid w:val="05D728EA"/>
    <w:rsid w:val="05DC5FDF"/>
    <w:rsid w:val="05E260A7"/>
    <w:rsid w:val="05E4300A"/>
    <w:rsid w:val="05E70007"/>
    <w:rsid w:val="05F130D6"/>
    <w:rsid w:val="05F6364B"/>
    <w:rsid w:val="05F83EAE"/>
    <w:rsid w:val="05FC4EDD"/>
    <w:rsid w:val="05FF4171"/>
    <w:rsid w:val="0604512A"/>
    <w:rsid w:val="06052AED"/>
    <w:rsid w:val="060870F6"/>
    <w:rsid w:val="06152337"/>
    <w:rsid w:val="0616772D"/>
    <w:rsid w:val="061B3E89"/>
    <w:rsid w:val="06220096"/>
    <w:rsid w:val="06224A7F"/>
    <w:rsid w:val="062A4F87"/>
    <w:rsid w:val="062A6909"/>
    <w:rsid w:val="0630399E"/>
    <w:rsid w:val="06312E23"/>
    <w:rsid w:val="063D75E1"/>
    <w:rsid w:val="063E7D85"/>
    <w:rsid w:val="064926A5"/>
    <w:rsid w:val="064A5DA7"/>
    <w:rsid w:val="064F1E2F"/>
    <w:rsid w:val="06504448"/>
    <w:rsid w:val="06514C09"/>
    <w:rsid w:val="065864DF"/>
    <w:rsid w:val="06633A6C"/>
    <w:rsid w:val="06703609"/>
    <w:rsid w:val="067116DF"/>
    <w:rsid w:val="06737199"/>
    <w:rsid w:val="06787270"/>
    <w:rsid w:val="067D703F"/>
    <w:rsid w:val="0682130E"/>
    <w:rsid w:val="068723D9"/>
    <w:rsid w:val="068818A5"/>
    <w:rsid w:val="06964EDF"/>
    <w:rsid w:val="06AD20FB"/>
    <w:rsid w:val="06AF161B"/>
    <w:rsid w:val="06B9078C"/>
    <w:rsid w:val="06BC2B18"/>
    <w:rsid w:val="06C6337C"/>
    <w:rsid w:val="06C86C9A"/>
    <w:rsid w:val="06D73AE5"/>
    <w:rsid w:val="06D96BBB"/>
    <w:rsid w:val="06EC23E6"/>
    <w:rsid w:val="06F02E1E"/>
    <w:rsid w:val="06F316D8"/>
    <w:rsid w:val="06FD65A2"/>
    <w:rsid w:val="070453F8"/>
    <w:rsid w:val="070976E7"/>
    <w:rsid w:val="070A4A80"/>
    <w:rsid w:val="070E3C0F"/>
    <w:rsid w:val="07147833"/>
    <w:rsid w:val="071B6159"/>
    <w:rsid w:val="071C6D8E"/>
    <w:rsid w:val="072147A2"/>
    <w:rsid w:val="07293586"/>
    <w:rsid w:val="07295285"/>
    <w:rsid w:val="073A38EF"/>
    <w:rsid w:val="074616CE"/>
    <w:rsid w:val="07472447"/>
    <w:rsid w:val="074B20D5"/>
    <w:rsid w:val="074B4535"/>
    <w:rsid w:val="074D6BE3"/>
    <w:rsid w:val="07596E81"/>
    <w:rsid w:val="07636392"/>
    <w:rsid w:val="0766070C"/>
    <w:rsid w:val="07660C34"/>
    <w:rsid w:val="076E33FD"/>
    <w:rsid w:val="077624E6"/>
    <w:rsid w:val="07770C56"/>
    <w:rsid w:val="077C3CE0"/>
    <w:rsid w:val="077C5CB6"/>
    <w:rsid w:val="077E1657"/>
    <w:rsid w:val="077E7301"/>
    <w:rsid w:val="078139FF"/>
    <w:rsid w:val="07892662"/>
    <w:rsid w:val="078D7EC3"/>
    <w:rsid w:val="07932100"/>
    <w:rsid w:val="07936150"/>
    <w:rsid w:val="079569ED"/>
    <w:rsid w:val="07972870"/>
    <w:rsid w:val="079C3C62"/>
    <w:rsid w:val="079D4AAA"/>
    <w:rsid w:val="07A46635"/>
    <w:rsid w:val="07A76608"/>
    <w:rsid w:val="07AA4601"/>
    <w:rsid w:val="07AD2C09"/>
    <w:rsid w:val="07AE3EA1"/>
    <w:rsid w:val="07B0440B"/>
    <w:rsid w:val="07B24340"/>
    <w:rsid w:val="07BA7178"/>
    <w:rsid w:val="07BD4FF6"/>
    <w:rsid w:val="07C05BA3"/>
    <w:rsid w:val="07C24C96"/>
    <w:rsid w:val="07C7023A"/>
    <w:rsid w:val="07C85F21"/>
    <w:rsid w:val="07CD661E"/>
    <w:rsid w:val="07E319A8"/>
    <w:rsid w:val="07E40A26"/>
    <w:rsid w:val="07EA0989"/>
    <w:rsid w:val="07EB129C"/>
    <w:rsid w:val="07F41447"/>
    <w:rsid w:val="07F92F78"/>
    <w:rsid w:val="08002443"/>
    <w:rsid w:val="08055CAB"/>
    <w:rsid w:val="08061776"/>
    <w:rsid w:val="08122BAA"/>
    <w:rsid w:val="08147E25"/>
    <w:rsid w:val="081D2ACE"/>
    <w:rsid w:val="08210B42"/>
    <w:rsid w:val="08290BEF"/>
    <w:rsid w:val="08306B20"/>
    <w:rsid w:val="08320504"/>
    <w:rsid w:val="083B3DCF"/>
    <w:rsid w:val="083C511A"/>
    <w:rsid w:val="083D65AA"/>
    <w:rsid w:val="08416D5A"/>
    <w:rsid w:val="08520108"/>
    <w:rsid w:val="0852083E"/>
    <w:rsid w:val="086274CB"/>
    <w:rsid w:val="08662693"/>
    <w:rsid w:val="086A245D"/>
    <w:rsid w:val="086C40E3"/>
    <w:rsid w:val="086D01DD"/>
    <w:rsid w:val="086E0F0F"/>
    <w:rsid w:val="086F018D"/>
    <w:rsid w:val="0870641B"/>
    <w:rsid w:val="08745CAF"/>
    <w:rsid w:val="087B1D91"/>
    <w:rsid w:val="08816101"/>
    <w:rsid w:val="08850B9A"/>
    <w:rsid w:val="08960F73"/>
    <w:rsid w:val="08971A59"/>
    <w:rsid w:val="08980D87"/>
    <w:rsid w:val="08985BD2"/>
    <w:rsid w:val="08993C3E"/>
    <w:rsid w:val="089D30BA"/>
    <w:rsid w:val="08A14BBC"/>
    <w:rsid w:val="08A3688D"/>
    <w:rsid w:val="08A94889"/>
    <w:rsid w:val="08AD44CC"/>
    <w:rsid w:val="08BA6DE4"/>
    <w:rsid w:val="08BF1655"/>
    <w:rsid w:val="08C2443F"/>
    <w:rsid w:val="08CA679B"/>
    <w:rsid w:val="08CB57E4"/>
    <w:rsid w:val="08CC1C6A"/>
    <w:rsid w:val="08D132F7"/>
    <w:rsid w:val="08D519CD"/>
    <w:rsid w:val="08D70298"/>
    <w:rsid w:val="08D80370"/>
    <w:rsid w:val="08DA178E"/>
    <w:rsid w:val="08E24354"/>
    <w:rsid w:val="08ED3A94"/>
    <w:rsid w:val="08EF0AF2"/>
    <w:rsid w:val="08F0070A"/>
    <w:rsid w:val="08F17900"/>
    <w:rsid w:val="08F316C1"/>
    <w:rsid w:val="08F32F05"/>
    <w:rsid w:val="08F631F9"/>
    <w:rsid w:val="090634DC"/>
    <w:rsid w:val="090E1D94"/>
    <w:rsid w:val="090F4190"/>
    <w:rsid w:val="09105EDD"/>
    <w:rsid w:val="091D064C"/>
    <w:rsid w:val="091D503B"/>
    <w:rsid w:val="092217DD"/>
    <w:rsid w:val="09282D7B"/>
    <w:rsid w:val="09290E98"/>
    <w:rsid w:val="093A7294"/>
    <w:rsid w:val="093B09F4"/>
    <w:rsid w:val="093E52DA"/>
    <w:rsid w:val="09467D3A"/>
    <w:rsid w:val="09481618"/>
    <w:rsid w:val="09554A11"/>
    <w:rsid w:val="09586453"/>
    <w:rsid w:val="095E2288"/>
    <w:rsid w:val="09655450"/>
    <w:rsid w:val="097237E4"/>
    <w:rsid w:val="09727863"/>
    <w:rsid w:val="09755B60"/>
    <w:rsid w:val="09764D3C"/>
    <w:rsid w:val="097B0C45"/>
    <w:rsid w:val="0981681B"/>
    <w:rsid w:val="098C760D"/>
    <w:rsid w:val="098D79DE"/>
    <w:rsid w:val="09945938"/>
    <w:rsid w:val="099B737D"/>
    <w:rsid w:val="099E1F14"/>
    <w:rsid w:val="09A42779"/>
    <w:rsid w:val="09B53104"/>
    <w:rsid w:val="09B63E4B"/>
    <w:rsid w:val="09BB1440"/>
    <w:rsid w:val="09C01ECA"/>
    <w:rsid w:val="09C13DAF"/>
    <w:rsid w:val="09C22415"/>
    <w:rsid w:val="09C262A0"/>
    <w:rsid w:val="09C32094"/>
    <w:rsid w:val="09D516AE"/>
    <w:rsid w:val="09DB0214"/>
    <w:rsid w:val="09E04091"/>
    <w:rsid w:val="09EA0DE4"/>
    <w:rsid w:val="09EC1733"/>
    <w:rsid w:val="09EC23D5"/>
    <w:rsid w:val="09EE2E1B"/>
    <w:rsid w:val="09EE3789"/>
    <w:rsid w:val="09F042E4"/>
    <w:rsid w:val="09FB015D"/>
    <w:rsid w:val="0A037AB2"/>
    <w:rsid w:val="0A067E4E"/>
    <w:rsid w:val="0A0D22DD"/>
    <w:rsid w:val="0A1667A6"/>
    <w:rsid w:val="0A263993"/>
    <w:rsid w:val="0A291750"/>
    <w:rsid w:val="0A2A4A06"/>
    <w:rsid w:val="0A2D3AC2"/>
    <w:rsid w:val="0A304AAF"/>
    <w:rsid w:val="0A3A6BD8"/>
    <w:rsid w:val="0A3B13A2"/>
    <w:rsid w:val="0A47085C"/>
    <w:rsid w:val="0A554F13"/>
    <w:rsid w:val="0A5D5225"/>
    <w:rsid w:val="0A5D642E"/>
    <w:rsid w:val="0A6D557E"/>
    <w:rsid w:val="0A6D75F7"/>
    <w:rsid w:val="0A6E2AD9"/>
    <w:rsid w:val="0A6F0769"/>
    <w:rsid w:val="0A704ABF"/>
    <w:rsid w:val="0A724F69"/>
    <w:rsid w:val="0A754F30"/>
    <w:rsid w:val="0A762CBF"/>
    <w:rsid w:val="0A79295E"/>
    <w:rsid w:val="0A7E7619"/>
    <w:rsid w:val="0A86687A"/>
    <w:rsid w:val="0A8F42DC"/>
    <w:rsid w:val="0A9C36B0"/>
    <w:rsid w:val="0A9E0A94"/>
    <w:rsid w:val="0AA36727"/>
    <w:rsid w:val="0AA73804"/>
    <w:rsid w:val="0AA755DF"/>
    <w:rsid w:val="0AA81837"/>
    <w:rsid w:val="0AA82EB3"/>
    <w:rsid w:val="0AB10546"/>
    <w:rsid w:val="0AB26E58"/>
    <w:rsid w:val="0AB80200"/>
    <w:rsid w:val="0AC043E2"/>
    <w:rsid w:val="0AC9511F"/>
    <w:rsid w:val="0ADD081A"/>
    <w:rsid w:val="0AE329CD"/>
    <w:rsid w:val="0AE7322D"/>
    <w:rsid w:val="0AED5A58"/>
    <w:rsid w:val="0AF646A7"/>
    <w:rsid w:val="0AFC278C"/>
    <w:rsid w:val="0AFD4143"/>
    <w:rsid w:val="0AFF50A2"/>
    <w:rsid w:val="0B00715F"/>
    <w:rsid w:val="0B025AF2"/>
    <w:rsid w:val="0B0B7B1D"/>
    <w:rsid w:val="0B103C02"/>
    <w:rsid w:val="0B120D44"/>
    <w:rsid w:val="0B181996"/>
    <w:rsid w:val="0B187B0D"/>
    <w:rsid w:val="0B190E8E"/>
    <w:rsid w:val="0B2C2C18"/>
    <w:rsid w:val="0B362C1B"/>
    <w:rsid w:val="0B3C3613"/>
    <w:rsid w:val="0B4243C3"/>
    <w:rsid w:val="0B461923"/>
    <w:rsid w:val="0B4A6ADB"/>
    <w:rsid w:val="0B4C7D2B"/>
    <w:rsid w:val="0B4D4367"/>
    <w:rsid w:val="0B4F3826"/>
    <w:rsid w:val="0B5036E2"/>
    <w:rsid w:val="0B5137C3"/>
    <w:rsid w:val="0B6146E8"/>
    <w:rsid w:val="0B696DB7"/>
    <w:rsid w:val="0B6F5436"/>
    <w:rsid w:val="0B6F7F34"/>
    <w:rsid w:val="0B865412"/>
    <w:rsid w:val="0B910C34"/>
    <w:rsid w:val="0B947433"/>
    <w:rsid w:val="0BA8509D"/>
    <w:rsid w:val="0BAB2FEB"/>
    <w:rsid w:val="0BB66088"/>
    <w:rsid w:val="0BBE48C4"/>
    <w:rsid w:val="0BBE57E7"/>
    <w:rsid w:val="0BC1271B"/>
    <w:rsid w:val="0BC91616"/>
    <w:rsid w:val="0BD236E8"/>
    <w:rsid w:val="0BD27BF6"/>
    <w:rsid w:val="0BD87766"/>
    <w:rsid w:val="0BE62047"/>
    <w:rsid w:val="0BE65DF4"/>
    <w:rsid w:val="0BEA1DB8"/>
    <w:rsid w:val="0BEE24D0"/>
    <w:rsid w:val="0BF044B1"/>
    <w:rsid w:val="0BFB318E"/>
    <w:rsid w:val="0C04583F"/>
    <w:rsid w:val="0C2304BC"/>
    <w:rsid w:val="0C390590"/>
    <w:rsid w:val="0C3B1C9C"/>
    <w:rsid w:val="0C3B3C7D"/>
    <w:rsid w:val="0C407A56"/>
    <w:rsid w:val="0C41513A"/>
    <w:rsid w:val="0C462A89"/>
    <w:rsid w:val="0C463551"/>
    <w:rsid w:val="0C475927"/>
    <w:rsid w:val="0C621E43"/>
    <w:rsid w:val="0C632FA1"/>
    <w:rsid w:val="0C665099"/>
    <w:rsid w:val="0C7053BE"/>
    <w:rsid w:val="0C744A9E"/>
    <w:rsid w:val="0C766008"/>
    <w:rsid w:val="0C76739A"/>
    <w:rsid w:val="0C7B35A0"/>
    <w:rsid w:val="0C813F94"/>
    <w:rsid w:val="0C816873"/>
    <w:rsid w:val="0C8337A6"/>
    <w:rsid w:val="0C857545"/>
    <w:rsid w:val="0C877CF9"/>
    <w:rsid w:val="0C89563F"/>
    <w:rsid w:val="0C8F0F5D"/>
    <w:rsid w:val="0C922F74"/>
    <w:rsid w:val="0C93351F"/>
    <w:rsid w:val="0C957BBA"/>
    <w:rsid w:val="0C9910B8"/>
    <w:rsid w:val="0CA0395D"/>
    <w:rsid w:val="0CA328A8"/>
    <w:rsid w:val="0CA804E5"/>
    <w:rsid w:val="0CA94B01"/>
    <w:rsid w:val="0CAB2EAE"/>
    <w:rsid w:val="0CAE45FC"/>
    <w:rsid w:val="0CC03FA7"/>
    <w:rsid w:val="0CC8768B"/>
    <w:rsid w:val="0CD1281C"/>
    <w:rsid w:val="0CD204B9"/>
    <w:rsid w:val="0CDE358F"/>
    <w:rsid w:val="0CE06091"/>
    <w:rsid w:val="0CE3051E"/>
    <w:rsid w:val="0CE426D0"/>
    <w:rsid w:val="0CE7442C"/>
    <w:rsid w:val="0CED3A7A"/>
    <w:rsid w:val="0CEE22C4"/>
    <w:rsid w:val="0CF53ED9"/>
    <w:rsid w:val="0CF74077"/>
    <w:rsid w:val="0CFB514F"/>
    <w:rsid w:val="0CFB64AC"/>
    <w:rsid w:val="0D014F54"/>
    <w:rsid w:val="0D02335B"/>
    <w:rsid w:val="0D031452"/>
    <w:rsid w:val="0D0D1E77"/>
    <w:rsid w:val="0D135879"/>
    <w:rsid w:val="0D1B78BC"/>
    <w:rsid w:val="0D1E1110"/>
    <w:rsid w:val="0D231335"/>
    <w:rsid w:val="0D240982"/>
    <w:rsid w:val="0D255A4B"/>
    <w:rsid w:val="0D2567F3"/>
    <w:rsid w:val="0D262AAC"/>
    <w:rsid w:val="0D2750D5"/>
    <w:rsid w:val="0D2E7048"/>
    <w:rsid w:val="0D340C0D"/>
    <w:rsid w:val="0D344206"/>
    <w:rsid w:val="0D35183F"/>
    <w:rsid w:val="0D3B7BAE"/>
    <w:rsid w:val="0D3F53E9"/>
    <w:rsid w:val="0D58062B"/>
    <w:rsid w:val="0D586B0A"/>
    <w:rsid w:val="0D5A1E5E"/>
    <w:rsid w:val="0D5A6F47"/>
    <w:rsid w:val="0D621C7D"/>
    <w:rsid w:val="0D64186F"/>
    <w:rsid w:val="0D6C2329"/>
    <w:rsid w:val="0D7337A0"/>
    <w:rsid w:val="0D7F13F6"/>
    <w:rsid w:val="0D841BC8"/>
    <w:rsid w:val="0D8B2713"/>
    <w:rsid w:val="0D8F2CAE"/>
    <w:rsid w:val="0D9E22F8"/>
    <w:rsid w:val="0DA259CC"/>
    <w:rsid w:val="0DA6512F"/>
    <w:rsid w:val="0DA66037"/>
    <w:rsid w:val="0DA923F5"/>
    <w:rsid w:val="0DA92E70"/>
    <w:rsid w:val="0DAF1ED7"/>
    <w:rsid w:val="0DB512B5"/>
    <w:rsid w:val="0DBE5170"/>
    <w:rsid w:val="0DBE5D43"/>
    <w:rsid w:val="0DC37C2D"/>
    <w:rsid w:val="0DC45CC1"/>
    <w:rsid w:val="0DD235BB"/>
    <w:rsid w:val="0DD51A06"/>
    <w:rsid w:val="0DD560DC"/>
    <w:rsid w:val="0DDB0923"/>
    <w:rsid w:val="0DE43DD8"/>
    <w:rsid w:val="0DEF71E2"/>
    <w:rsid w:val="0DF114B4"/>
    <w:rsid w:val="0DF30B42"/>
    <w:rsid w:val="0DF711C2"/>
    <w:rsid w:val="0DFD245E"/>
    <w:rsid w:val="0DFE7425"/>
    <w:rsid w:val="0E010B85"/>
    <w:rsid w:val="0E012E7C"/>
    <w:rsid w:val="0E097C36"/>
    <w:rsid w:val="0E0B2B80"/>
    <w:rsid w:val="0E0B48D0"/>
    <w:rsid w:val="0E0D259E"/>
    <w:rsid w:val="0E134124"/>
    <w:rsid w:val="0E1409F6"/>
    <w:rsid w:val="0E186ACE"/>
    <w:rsid w:val="0E1A7C9F"/>
    <w:rsid w:val="0E1E4904"/>
    <w:rsid w:val="0E252C04"/>
    <w:rsid w:val="0E2C23ED"/>
    <w:rsid w:val="0E2D232A"/>
    <w:rsid w:val="0E323572"/>
    <w:rsid w:val="0E3C619F"/>
    <w:rsid w:val="0E457ADE"/>
    <w:rsid w:val="0E476DBB"/>
    <w:rsid w:val="0E4B02BE"/>
    <w:rsid w:val="0E520A92"/>
    <w:rsid w:val="0E5A03D3"/>
    <w:rsid w:val="0E5A55D5"/>
    <w:rsid w:val="0E5C4B60"/>
    <w:rsid w:val="0E5E03FD"/>
    <w:rsid w:val="0E5E2362"/>
    <w:rsid w:val="0E62693A"/>
    <w:rsid w:val="0E637E05"/>
    <w:rsid w:val="0E6656E2"/>
    <w:rsid w:val="0E675955"/>
    <w:rsid w:val="0E6813C7"/>
    <w:rsid w:val="0E6D0107"/>
    <w:rsid w:val="0E711C4E"/>
    <w:rsid w:val="0E73034D"/>
    <w:rsid w:val="0E74112A"/>
    <w:rsid w:val="0E772552"/>
    <w:rsid w:val="0E7C4DA5"/>
    <w:rsid w:val="0E8272A8"/>
    <w:rsid w:val="0E8A740A"/>
    <w:rsid w:val="0E8F3759"/>
    <w:rsid w:val="0E933EA2"/>
    <w:rsid w:val="0E9360EE"/>
    <w:rsid w:val="0E947A72"/>
    <w:rsid w:val="0EA35740"/>
    <w:rsid w:val="0EC53F37"/>
    <w:rsid w:val="0ECA4A2A"/>
    <w:rsid w:val="0ECA513F"/>
    <w:rsid w:val="0ECB1B23"/>
    <w:rsid w:val="0ED77B89"/>
    <w:rsid w:val="0EDB666C"/>
    <w:rsid w:val="0EDE1EA9"/>
    <w:rsid w:val="0EDF5EB0"/>
    <w:rsid w:val="0EE53E81"/>
    <w:rsid w:val="0EE663A2"/>
    <w:rsid w:val="0EEE1B3A"/>
    <w:rsid w:val="0EEE291F"/>
    <w:rsid w:val="0EF5379F"/>
    <w:rsid w:val="0EFD3092"/>
    <w:rsid w:val="0F033AFA"/>
    <w:rsid w:val="0F13611F"/>
    <w:rsid w:val="0F13775A"/>
    <w:rsid w:val="0F1814A2"/>
    <w:rsid w:val="0F373649"/>
    <w:rsid w:val="0F3B6FA1"/>
    <w:rsid w:val="0F3C7F96"/>
    <w:rsid w:val="0F3E26EF"/>
    <w:rsid w:val="0F483D4E"/>
    <w:rsid w:val="0F4C7426"/>
    <w:rsid w:val="0F4E618A"/>
    <w:rsid w:val="0F4E7C62"/>
    <w:rsid w:val="0F562252"/>
    <w:rsid w:val="0F5777A7"/>
    <w:rsid w:val="0F5D41DC"/>
    <w:rsid w:val="0F5F45FE"/>
    <w:rsid w:val="0F681F62"/>
    <w:rsid w:val="0F6B4F5B"/>
    <w:rsid w:val="0F6D0022"/>
    <w:rsid w:val="0F7572F1"/>
    <w:rsid w:val="0F785573"/>
    <w:rsid w:val="0F7C5B8D"/>
    <w:rsid w:val="0F7D3B79"/>
    <w:rsid w:val="0F84154D"/>
    <w:rsid w:val="0F86286B"/>
    <w:rsid w:val="0F895123"/>
    <w:rsid w:val="0F8C6F82"/>
    <w:rsid w:val="0F917478"/>
    <w:rsid w:val="0F9A112B"/>
    <w:rsid w:val="0F9B6FFB"/>
    <w:rsid w:val="0FA34C09"/>
    <w:rsid w:val="0FA87A47"/>
    <w:rsid w:val="0FAB7138"/>
    <w:rsid w:val="0FAC6EB2"/>
    <w:rsid w:val="0FB7050F"/>
    <w:rsid w:val="0FBB46C6"/>
    <w:rsid w:val="0FD542EE"/>
    <w:rsid w:val="0FD83D5F"/>
    <w:rsid w:val="0FE562CF"/>
    <w:rsid w:val="0FED0424"/>
    <w:rsid w:val="0FED7E9D"/>
    <w:rsid w:val="0FFB42A6"/>
    <w:rsid w:val="0FFC77C1"/>
    <w:rsid w:val="10005C5A"/>
    <w:rsid w:val="100971BB"/>
    <w:rsid w:val="100E60EB"/>
    <w:rsid w:val="102063EC"/>
    <w:rsid w:val="10294865"/>
    <w:rsid w:val="10327B05"/>
    <w:rsid w:val="1034260A"/>
    <w:rsid w:val="10376492"/>
    <w:rsid w:val="10391C79"/>
    <w:rsid w:val="10414303"/>
    <w:rsid w:val="10437371"/>
    <w:rsid w:val="10450C3A"/>
    <w:rsid w:val="104650B3"/>
    <w:rsid w:val="1047346F"/>
    <w:rsid w:val="104878DF"/>
    <w:rsid w:val="104B2014"/>
    <w:rsid w:val="105C29C8"/>
    <w:rsid w:val="105E1622"/>
    <w:rsid w:val="105E7D29"/>
    <w:rsid w:val="10640022"/>
    <w:rsid w:val="106D2F64"/>
    <w:rsid w:val="106F481F"/>
    <w:rsid w:val="10723BE5"/>
    <w:rsid w:val="107514F4"/>
    <w:rsid w:val="10872F43"/>
    <w:rsid w:val="1087300A"/>
    <w:rsid w:val="10896C2E"/>
    <w:rsid w:val="108E092B"/>
    <w:rsid w:val="10923E54"/>
    <w:rsid w:val="109841C6"/>
    <w:rsid w:val="109B53FF"/>
    <w:rsid w:val="109D0FE8"/>
    <w:rsid w:val="109F7408"/>
    <w:rsid w:val="10A032FB"/>
    <w:rsid w:val="10AD2C4D"/>
    <w:rsid w:val="10B251C0"/>
    <w:rsid w:val="10B32A9E"/>
    <w:rsid w:val="10B464C1"/>
    <w:rsid w:val="10B63710"/>
    <w:rsid w:val="10C45E58"/>
    <w:rsid w:val="10CA706C"/>
    <w:rsid w:val="10CB3188"/>
    <w:rsid w:val="10D25762"/>
    <w:rsid w:val="10D67BD6"/>
    <w:rsid w:val="10D87E2C"/>
    <w:rsid w:val="10F10820"/>
    <w:rsid w:val="10F13D5F"/>
    <w:rsid w:val="10F8456A"/>
    <w:rsid w:val="110B1F80"/>
    <w:rsid w:val="1111121D"/>
    <w:rsid w:val="11130C98"/>
    <w:rsid w:val="11137C70"/>
    <w:rsid w:val="111C2F7A"/>
    <w:rsid w:val="111F4CB7"/>
    <w:rsid w:val="11286D73"/>
    <w:rsid w:val="11291EAB"/>
    <w:rsid w:val="112C1F4D"/>
    <w:rsid w:val="112F70D5"/>
    <w:rsid w:val="113061BD"/>
    <w:rsid w:val="113B5AF2"/>
    <w:rsid w:val="114C548D"/>
    <w:rsid w:val="11503BF1"/>
    <w:rsid w:val="115B4B8E"/>
    <w:rsid w:val="11632973"/>
    <w:rsid w:val="11665CA1"/>
    <w:rsid w:val="11685986"/>
    <w:rsid w:val="116F6C37"/>
    <w:rsid w:val="11783012"/>
    <w:rsid w:val="11793797"/>
    <w:rsid w:val="117C27C3"/>
    <w:rsid w:val="1180659D"/>
    <w:rsid w:val="11871486"/>
    <w:rsid w:val="11881550"/>
    <w:rsid w:val="118C7C02"/>
    <w:rsid w:val="119F4A7B"/>
    <w:rsid w:val="11A54207"/>
    <w:rsid w:val="11A906FA"/>
    <w:rsid w:val="11BC2E83"/>
    <w:rsid w:val="11BE08F9"/>
    <w:rsid w:val="11BF757E"/>
    <w:rsid w:val="11C36C8B"/>
    <w:rsid w:val="11CA0B96"/>
    <w:rsid w:val="11CD38A7"/>
    <w:rsid w:val="11D96B6A"/>
    <w:rsid w:val="11DD05A6"/>
    <w:rsid w:val="11DD4363"/>
    <w:rsid w:val="11E535B2"/>
    <w:rsid w:val="11E60A2E"/>
    <w:rsid w:val="11EF61A6"/>
    <w:rsid w:val="11F3659B"/>
    <w:rsid w:val="11F558C3"/>
    <w:rsid w:val="11F57279"/>
    <w:rsid w:val="11F80765"/>
    <w:rsid w:val="11FE0C4A"/>
    <w:rsid w:val="12046FD4"/>
    <w:rsid w:val="12050EDB"/>
    <w:rsid w:val="12114A0E"/>
    <w:rsid w:val="12147BCF"/>
    <w:rsid w:val="12187DEF"/>
    <w:rsid w:val="122907E8"/>
    <w:rsid w:val="122E0DF0"/>
    <w:rsid w:val="1230070B"/>
    <w:rsid w:val="1233783F"/>
    <w:rsid w:val="12345932"/>
    <w:rsid w:val="123E6565"/>
    <w:rsid w:val="12403850"/>
    <w:rsid w:val="124725DD"/>
    <w:rsid w:val="124C6D81"/>
    <w:rsid w:val="125910CE"/>
    <w:rsid w:val="125A32B3"/>
    <w:rsid w:val="126B3023"/>
    <w:rsid w:val="12720089"/>
    <w:rsid w:val="127740BA"/>
    <w:rsid w:val="127A01CD"/>
    <w:rsid w:val="127A1C25"/>
    <w:rsid w:val="128A341A"/>
    <w:rsid w:val="128D7F54"/>
    <w:rsid w:val="12992D30"/>
    <w:rsid w:val="129E2D2E"/>
    <w:rsid w:val="12A44C9E"/>
    <w:rsid w:val="12A470E3"/>
    <w:rsid w:val="12AD296B"/>
    <w:rsid w:val="12B21D79"/>
    <w:rsid w:val="12B47E12"/>
    <w:rsid w:val="12B80C61"/>
    <w:rsid w:val="12BD40D5"/>
    <w:rsid w:val="12C25864"/>
    <w:rsid w:val="12C35319"/>
    <w:rsid w:val="12D21077"/>
    <w:rsid w:val="12D4406A"/>
    <w:rsid w:val="12D7148B"/>
    <w:rsid w:val="12D92491"/>
    <w:rsid w:val="12DE3FFF"/>
    <w:rsid w:val="12E016E7"/>
    <w:rsid w:val="12E558F2"/>
    <w:rsid w:val="12EE4983"/>
    <w:rsid w:val="12F85A9B"/>
    <w:rsid w:val="13023513"/>
    <w:rsid w:val="130303F4"/>
    <w:rsid w:val="13060840"/>
    <w:rsid w:val="1306158E"/>
    <w:rsid w:val="1307412A"/>
    <w:rsid w:val="130B7EEE"/>
    <w:rsid w:val="130F3E82"/>
    <w:rsid w:val="13116EE4"/>
    <w:rsid w:val="131C010D"/>
    <w:rsid w:val="131E3182"/>
    <w:rsid w:val="13242ADE"/>
    <w:rsid w:val="132D007C"/>
    <w:rsid w:val="13345DEF"/>
    <w:rsid w:val="133559AB"/>
    <w:rsid w:val="133864A2"/>
    <w:rsid w:val="13404AE5"/>
    <w:rsid w:val="13411EEC"/>
    <w:rsid w:val="134173EF"/>
    <w:rsid w:val="134A11D7"/>
    <w:rsid w:val="134A2608"/>
    <w:rsid w:val="134B70B2"/>
    <w:rsid w:val="13507B52"/>
    <w:rsid w:val="135172F3"/>
    <w:rsid w:val="13530A4F"/>
    <w:rsid w:val="13564D6E"/>
    <w:rsid w:val="13580BCE"/>
    <w:rsid w:val="135E0B7B"/>
    <w:rsid w:val="13620456"/>
    <w:rsid w:val="13647D43"/>
    <w:rsid w:val="13702B73"/>
    <w:rsid w:val="13737F6D"/>
    <w:rsid w:val="137B23F3"/>
    <w:rsid w:val="137E41E2"/>
    <w:rsid w:val="137F3DEE"/>
    <w:rsid w:val="13815793"/>
    <w:rsid w:val="138168C9"/>
    <w:rsid w:val="1382607E"/>
    <w:rsid w:val="13854144"/>
    <w:rsid w:val="13896923"/>
    <w:rsid w:val="138C70C4"/>
    <w:rsid w:val="138E3C19"/>
    <w:rsid w:val="13901C58"/>
    <w:rsid w:val="13910E76"/>
    <w:rsid w:val="13930C98"/>
    <w:rsid w:val="13930D58"/>
    <w:rsid w:val="139347E4"/>
    <w:rsid w:val="13951726"/>
    <w:rsid w:val="13960100"/>
    <w:rsid w:val="13961FEB"/>
    <w:rsid w:val="13992B16"/>
    <w:rsid w:val="139C7980"/>
    <w:rsid w:val="13A52826"/>
    <w:rsid w:val="13A70F4A"/>
    <w:rsid w:val="13B12B9D"/>
    <w:rsid w:val="13B50EFD"/>
    <w:rsid w:val="13B84573"/>
    <w:rsid w:val="13BF0A50"/>
    <w:rsid w:val="13C1041D"/>
    <w:rsid w:val="13C60E07"/>
    <w:rsid w:val="13CB1562"/>
    <w:rsid w:val="13CB3911"/>
    <w:rsid w:val="13CD13F7"/>
    <w:rsid w:val="13D65D10"/>
    <w:rsid w:val="13DA0351"/>
    <w:rsid w:val="13DD7ADC"/>
    <w:rsid w:val="13E74B7D"/>
    <w:rsid w:val="13E76BAD"/>
    <w:rsid w:val="13E93E27"/>
    <w:rsid w:val="13EB4C3E"/>
    <w:rsid w:val="13F83926"/>
    <w:rsid w:val="14026DC9"/>
    <w:rsid w:val="140B54E5"/>
    <w:rsid w:val="14281871"/>
    <w:rsid w:val="142A768D"/>
    <w:rsid w:val="143133A8"/>
    <w:rsid w:val="143636EB"/>
    <w:rsid w:val="14381006"/>
    <w:rsid w:val="14383442"/>
    <w:rsid w:val="14396509"/>
    <w:rsid w:val="143B7FF8"/>
    <w:rsid w:val="144A37AD"/>
    <w:rsid w:val="144D546B"/>
    <w:rsid w:val="144F780E"/>
    <w:rsid w:val="145F1522"/>
    <w:rsid w:val="14634479"/>
    <w:rsid w:val="146523C4"/>
    <w:rsid w:val="14690D20"/>
    <w:rsid w:val="147118B3"/>
    <w:rsid w:val="14740441"/>
    <w:rsid w:val="147A6F4C"/>
    <w:rsid w:val="147D6AD9"/>
    <w:rsid w:val="14801713"/>
    <w:rsid w:val="14852BDD"/>
    <w:rsid w:val="148770D3"/>
    <w:rsid w:val="14896321"/>
    <w:rsid w:val="1498747E"/>
    <w:rsid w:val="149C7998"/>
    <w:rsid w:val="14A07AB6"/>
    <w:rsid w:val="14AB1224"/>
    <w:rsid w:val="14B04E16"/>
    <w:rsid w:val="14B662CD"/>
    <w:rsid w:val="14B81E25"/>
    <w:rsid w:val="14C474D3"/>
    <w:rsid w:val="14C5353F"/>
    <w:rsid w:val="14CF1B1B"/>
    <w:rsid w:val="14D35F6D"/>
    <w:rsid w:val="14D966DB"/>
    <w:rsid w:val="14DD2C3C"/>
    <w:rsid w:val="14E228EA"/>
    <w:rsid w:val="14E46170"/>
    <w:rsid w:val="14E76879"/>
    <w:rsid w:val="14E834C6"/>
    <w:rsid w:val="14EC4CF7"/>
    <w:rsid w:val="14F00199"/>
    <w:rsid w:val="14F96310"/>
    <w:rsid w:val="150334F1"/>
    <w:rsid w:val="15060374"/>
    <w:rsid w:val="150C36EA"/>
    <w:rsid w:val="150D2643"/>
    <w:rsid w:val="15155645"/>
    <w:rsid w:val="1517574D"/>
    <w:rsid w:val="151A36F5"/>
    <w:rsid w:val="151D146F"/>
    <w:rsid w:val="1524233E"/>
    <w:rsid w:val="15260B17"/>
    <w:rsid w:val="15322DFA"/>
    <w:rsid w:val="15366941"/>
    <w:rsid w:val="1538289F"/>
    <w:rsid w:val="153F0AE0"/>
    <w:rsid w:val="15495DE5"/>
    <w:rsid w:val="154D1EF6"/>
    <w:rsid w:val="15596485"/>
    <w:rsid w:val="155C4FF5"/>
    <w:rsid w:val="155C713F"/>
    <w:rsid w:val="155E684D"/>
    <w:rsid w:val="1561649E"/>
    <w:rsid w:val="15632462"/>
    <w:rsid w:val="1569643B"/>
    <w:rsid w:val="156C1E7F"/>
    <w:rsid w:val="15750BB6"/>
    <w:rsid w:val="15755586"/>
    <w:rsid w:val="157707B1"/>
    <w:rsid w:val="158063FA"/>
    <w:rsid w:val="158C38A1"/>
    <w:rsid w:val="15900E7A"/>
    <w:rsid w:val="15906BE3"/>
    <w:rsid w:val="159346A3"/>
    <w:rsid w:val="15980AB1"/>
    <w:rsid w:val="159851F9"/>
    <w:rsid w:val="15997A33"/>
    <w:rsid w:val="15A77268"/>
    <w:rsid w:val="15A84046"/>
    <w:rsid w:val="15B02658"/>
    <w:rsid w:val="15B129B8"/>
    <w:rsid w:val="15B80AE4"/>
    <w:rsid w:val="15B914BE"/>
    <w:rsid w:val="15BE7433"/>
    <w:rsid w:val="15CA14E2"/>
    <w:rsid w:val="15CD77D3"/>
    <w:rsid w:val="15D22C4B"/>
    <w:rsid w:val="15D44745"/>
    <w:rsid w:val="15D5047B"/>
    <w:rsid w:val="15D53D40"/>
    <w:rsid w:val="15D940FD"/>
    <w:rsid w:val="15DD2016"/>
    <w:rsid w:val="15DE69E2"/>
    <w:rsid w:val="15E038B4"/>
    <w:rsid w:val="15E9548D"/>
    <w:rsid w:val="15ED543C"/>
    <w:rsid w:val="15F50E00"/>
    <w:rsid w:val="15F93F0A"/>
    <w:rsid w:val="15FD6CDA"/>
    <w:rsid w:val="15FE6059"/>
    <w:rsid w:val="16006CA9"/>
    <w:rsid w:val="16012553"/>
    <w:rsid w:val="160178D5"/>
    <w:rsid w:val="16033967"/>
    <w:rsid w:val="16087E1D"/>
    <w:rsid w:val="16135D94"/>
    <w:rsid w:val="161C0DB9"/>
    <w:rsid w:val="161D0E90"/>
    <w:rsid w:val="161D611C"/>
    <w:rsid w:val="161E5DAB"/>
    <w:rsid w:val="16204625"/>
    <w:rsid w:val="16283ABA"/>
    <w:rsid w:val="162F2ABB"/>
    <w:rsid w:val="163037C2"/>
    <w:rsid w:val="16327204"/>
    <w:rsid w:val="16362253"/>
    <w:rsid w:val="1641625E"/>
    <w:rsid w:val="166511C4"/>
    <w:rsid w:val="1672329C"/>
    <w:rsid w:val="1672383E"/>
    <w:rsid w:val="16764E5D"/>
    <w:rsid w:val="16775FC6"/>
    <w:rsid w:val="167D6C14"/>
    <w:rsid w:val="167E3EDD"/>
    <w:rsid w:val="167E6DC4"/>
    <w:rsid w:val="16806CF3"/>
    <w:rsid w:val="168247F0"/>
    <w:rsid w:val="16827290"/>
    <w:rsid w:val="16834689"/>
    <w:rsid w:val="16874F3C"/>
    <w:rsid w:val="168A0B6A"/>
    <w:rsid w:val="168F4FC6"/>
    <w:rsid w:val="169040FC"/>
    <w:rsid w:val="169058A8"/>
    <w:rsid w:val="169C3756"/>
    <w:rsid w:val="16A064EA"/>
    <w:rsid w:val="16A2215D"/>
    <w:rsid w:val="16A9014A"/>
    <w:rsid w:val="16A9130C"/>
    <w:rsid w:val="16AA2F6E"/>
    <w:rsid w:val="16B066AB"/>
    <w:rsid w:val="16B40F7A"/>
    <w:rsid w:val="16B913D1"/>
    <w:rsid w:val="16BC3C96"/>
    <w:rsid w:val="16BE3BF5"/>
    <w:rsid w:val="16C81358"/>
    <w:rsid w:val="16C81B8C"/>
    <w:rsid w:val="16C86E70"/>
    <w:rsid w:val="16D21EC3"/>
    <w:rsid w:val="16DE1BA1"/>
    <w:rsid w:val="16E16394"/>
    <w:rsid w:val="16F06F6C"/>
    <w:rsid w:val="16F2389F"/>
    <w:rsid w:val="16F719C5"/>
    <w:rsid w:val="16F869F9"/>
    <w:rsid w:val="16FB5385"/>
    <w:rsid w:val="16FD1648"/>
    <w:rsid w:val="17036652"/>
    <w:rsid w:val="170418B7"/>
    <w:rsid w:val="17046F52"/>
    <w:rsid w:val="17057DAB"/>
    <w:rsid w:val="170D692B"/>
    <w:rsid w:val="171310E4"/>
    <w:rsid w:val="171B1AA9"/>
    <w:rsid w:val="17207C5A"/>
    <w:rsid w:val="17231CAA"/>
    <w:rsid w:val="172A4AFF"/>
    <w:rsid w:val="172B1350"/>
    <w:rsid w:val="172E0A4B"/>
    <w:rsid w:val="1731373A"/>
    <w:rsid w:val="173F0F72"/>
    <w:rsid w:val="17474610"/>
    <w:rsid w:val="174D5A93"/>
    <w:rsid w:val="174F08C3"/>
    <w:rsid w:val="17580B07"/>
    <w:rsid w:val="175868CD"/>
    <w:rsid w:val="1759734C"/>
    <w:rsid w:val="175E5886"/>
    <w:rsid w:val="17695A86"/>
    <w:rsid w:val="176A6B8C"/>
    <w:rsid w:val="176B60B4"/>
    <w:rsid w:val="17701D14"/>
    <w:rsid w:val="17735226"/>
    <w:rsid w:val="17740758"/>
    <w:rsid w:val="178754ED"/>
    <w:rsid w:val="17883E18"/>
    <w:rsid w:val="17884C82"/>
    <w:rsid w:val="1794440C"/>
    <w:rsid w:val="17954610"/>
    <w:rsid w:val="179C49C1"/>
    <w:rsid w:val="179E3AB1"/>
    <w:rsid w:val="17A5192F"/>
    <w:rsid w:val="17A850A7"/>
    <w:rsid w:val="17B17E8E"/>
    <w:rsid w:val="17B72544"/>
    <w:rsid w:val="17BA0B20"/>
    <w:rsid w:val="17BA733C"/>
    <w:rsid w:val="17C21E29"/>
    <w:rsid w:val="17C6259A"/>
    <w:rsid w:val="17CD348C"/>
    <w:rsid w:val="17D40AAF"/>
    <w:rsid w:val="17D44091"/>
    <w:rsid w:val="17D660AB"/>
    <w:rsid w:val="17D7667F"/>
    <w:rsid w:val="17D83775"/>
    <w:rsid w:val="17D97FBC"/>
    <w:rsid w:val="17DD69D9"/>
    <w:rsid w:val="17DF3A83"/>
    <w:rsid w:val="17E935AF"/>
    <w:rsid w:val="17F10B85"/>
    <w:rsid w:val="17F33BCF"/>
    <w:rsid w:val="17F51441"/>
    <w:rsid w:val="17F62AE1"/>
    <w:rsid w:val="17F91DA3"/>
    <w:rsid w:val="17FB62F2"/>
    <w:rsid w:val="17FF734C"/>
    <w:rsid w:val="18025FB9"/>
    <w:rsid w:val="18045DCA"/>
    <w:rsid w:val="180A0D7A"/>
    <w:rsid w:val="1811244B"/>
    <w:rsid w:val="181970F8"/>
    <w:rsid w:val="18267CA4"/>
    <w:rsid w:val="182D138A"/>
    <w:rsid w:val="18311CA6"/>
    <w:rsid w:val="18331198"/>
    <w:rsid w:val="183B3024"/>
    <w:rsid w:val="1840451E"/>
    <w:rsid w:val="18490FF9"/>
    <w:rsid w:val="185031EA"/>
    <w:rsid w:val="185248EB"/>
    <w:rsid w:val="18544ABD"/>
    <w:rsid w:val="185778D5"/>
    <w:rsid w:val="185D1C5F"/>
    <w:rsid w:val="187C1837"/>
    <w:rsid w:val="188327A1"/>
    <w:rsid w:val="18842665"/>
    <w:rsid w:val="188B7B07"/>
    <w:rsid w:val="189F624C"/>
    <w:rsid w:val="18AD747B"/>
    <w:rsid w:val="18AD7D5C"/>
    <w:rsid w:val="18B54290"/>
    <w:rsid w:val="18B851E2"/>
    <w:rsid w:val="18BD31A4"/>
    <w:rsid w:val="18C1380B"/>
    <w:rsid w:val="18C2314F"/>
    <w:rsid w:val="18CA7323"/>
    <w:rsid w:val="18CB1570"/>
    <w:rsid w:val="18CD3B8D"/>
    <w:rsid w:val="18D80D9D"/>
    <w:rsid w:val="18DA7A5B"/>
    <w:rsid w:val="18E54002"/>
    <w:rsid w:val="18E85BFC"/>
    <w:rsid w:val="18EB46DF"/>
    <w:rsid w:val="18F075F0"/>
    <w:rsid w:val="18F2380F"/>
    <w:rsid w:val="18F46799"/>
    <w:rsid w:val="18FC2805"/>
    <w:rsid w:val="190119BB"/>
    <w:rsid w:val="19017E7F"/>
    <w:rsid w:val="190749B7"/>
    <w:rsid w:val="190A56D2"/>
    <w:rsid w:val="190D67B4"/>
    <w:rsid w:val="190F470D"/>
    <w:rsid w:val="19251180"/>
    <w:rsid w:val="19261AF3"/>
    <w:rsid w:val="1927352B"/>
    <w:rsid w:val="1930275E"/>
    <w:rsid w:val="193A0341"/>
    <w:rsid w:val="193F753E"/>
    <w:rsid w:val="194960BC"/>
    <w:rsid w:val="19601E93"/>
    <w:rsid w:val="19616ABA"/>
    <w:rsid w:val="19762565"/>
    <w:rsid w:val="19783129"/>
    <w:rsid w:val="19793B2B"/>
    <w:rsid w:val="19875AC4"/>
    <w:rsid w:val="19AB5200"/>
    <w:rsid w:val="19AF185C"/>
    <w:rsid w:val="19BB22F8"/>
    <w:rsid w:val="19C04C03"/>
    <w:rsid w:val="19C95E82"/>
    <w:rsid w:val="19CB24F2"/>
    <w:rsid w:val="19D761CE"/>
    <w:rsid w:val="19DA1208"/>
    <w:rsid w:val="19DD0E67"/>
    <w:rsid w:val="19E06CA3"/>
    <w:rsid w:val="19E42BC5"/>
    <w:rsid w:val="19E77C5E"/>
    <w:rsid w:val="19EB0121"/>
    <w:rsid w:val="19ED5133"/>
    <w:rsid w:val="19EF2779"/>
    <w:rsid w:val="19EF6185"/>
    <w:rsid w:val="19FE2110"/>
    <w:rsid w:val="1A032819"/>
    <w:rsid w:val="1A0348EE"/>
    <w:rsid w:val="1A0F4768"/>
    <w:rsid w:val="1A1B0A06"/>
    <w:rsid w:val="1A1C66C0"/>
    <w:rsid w:val="1A22498A"/>
    <w:rsid w:val="1A245777"/>
    <w:rsid w:val="1A2937C2"/>
    <w:rsid w:val="1A3241E9"/>
    <w:rsid w:val="1A3E0B70"/>
    <w:rsid w:val="1A3E514B"/>
    <w:rsid w:val="1A42393B"/>
    <w:rsid w:val="1A433B22"/>
    <w:rsid w:val="1A513653"/>
    <w:rsid w:val="1A5C641B"/>
    <w:rsid w:val="1A5F26AA"/>
    <w:rsid w:val="1A615CBD"/>
    <w:rsid w:val="1A6A2D33"/>
    <w:rsid w:val="1A6A7231"/>
    <w:rsid w:val="1A6B7679"/>
    <w:rsid w:val="1A6C7D8E"/>
    <w:rsid w:val="1A700C76"/>
    <w:rsid w:val="1A732425"/>
    <w:rsid w:val="1A7B6496"/>
    <w:rsid w:val="1A830C1F"/>
    <w:rsid w:val="1A85626F"/>
    <w:rsid w:val="1A861EE1"/>
    <w:rsid w:val="1A8B5B34"/>
    <w:rsid w:val="1A8B6110"/>
    <w:rsid w:val="1A8E4080"/>
    <w:rsid w:val="1A960E3C"/>
    <w:rsid w:val="1A9D4EA7"/>
    <w:rsid w:val="1A9E5AD5"/>
    <w:rsid w:val="1AA62EB4"/>
    <w:rsid w:val="1AA63A91"/>
    <w:rsid w:val="1AAD45DE"/>
    <w:rsid w:val="1AAE21D3"/>
    <w:rsid w:val="1AB95331"/>
    <w:rsid w:val="1ABC234E"/>
    <w:rsid w:val="1AC27A2C"/>
    <w:rsid w:val="1AC765B9"/>
    <w:rsid w:val="1ACC3A43"/>
    <w:rsid w:val="1AD03B47"/>
    <w:rsid w:val="1AD44D0C"/>
    <w:rsid w:val="1AD51E33"/>
    <w:rsid w:val="1AD83591"/>
    <w:rsid w:val="1AD93607"/>
    <w:rsid w:val="1ADA4D76"/>
    <w:rsid w:val="1ADE1BE9"/>
    <w:rsid w:val="1ADE4866"/>
    <w:rsid w:val="1AE37298"/>
    <w:rsid w:val="1AEB1D63"/>
    <w:rsid w:val="1AEB1FD2"/>
    <w:rsid w:val="1AED60B6"/>
    <w:rsid w:val="1AF003A5"/>
    <w:rsid w:val="1AF81037"/>
    <w:rsid w:val="1B046F80"/>
    <w:rsid w:val="1B076ECB"/>
    <w:rsid w:val="1B0A1BF7"/>
    <w:rsid w:val="1B1821A3"/>
    <w:rsid w:val="1B1C0EEA"/>
    <w:rsid w:val="1B221C9F"/>
    <w:rsid w:val="1B2747E3"/>
    <w:rsid w:val="1B297ED6"/>
    <w:rsid w:val="1B2E0674"/>
    <w:rsid w:val="1B305C40"/>
    <w:rsid w:val="1B3267B5"/>
    <w:rsid w:val="1B3554B2"/>
    <w:rsid w:val="1B363BEA"/>
    <w:rsid w:val="1B40161D"/>
    <w:rsid w:val="1B424F09"/>
    <w:rsid w:val="1B430B80"/>
    <w:rsid w:val="1B441859"/>
    <w:rsid w:val="1B537295"/>
    <w:rsid w:val="1B5D7037"/>
    <w:rsid w:val="1B6225EC"/>
    <w:rsid w:val="1B6358CB"/>
    <w:rsid w:val="1B6606B1"/>
    <w:rsid w:val="1B6607E6"/>
    <w:rsid w:val="1B762DDD"/>
    <w:rsid w:val="1B785DF1"/>
    <w:rsid w:val="1B7E160A"/>
    <w:rsid w:val="1B8764B1"/>
    <w:rsid w:val="1B90580D"/>
    <w:rsid w:val="1B937A8C"/>
    <w:rsid w:val="1B9B4D89"/>
    <w:rsid w:val="1BA62EAA"/>
    <w:rsid w:val="1BA90D39"/>
    <w:rsid w:val="1BA958E3"/>
    <w:rsid w:val="1BAB41C7"/>
    <w:rsid w:val="1BAD4A8B"/>
    <w:rsid w:val="1BAD58A1"/>
    <w:rsid w:val="1BAE0E4D"/>
    <w:rsid w:val="1BB33257"/>
    <w:rsid w:val="1BBC4D6E"/>
    <w:rsid w:val="1BBD7F1A"/>
    <w:rsid w:val="1BBE5379"/>
    <w:rsid w:val="1BC01517"/>
    <w:rsid w:val="1BCA112B"/>
    <w:rsid w:val="1BCD0437"/>
    <w:rsid w:val="1BCE2D72"/>
    <w:rsid w:val="1BD313CC"/>
    <w:rsid w:val="1BDD58CF"/>
    <w:rsid w:val="1BE61C1B"/>
    <w:rsid w:val="1BE757F0"/>
    <w:rsid w:val="1BE8536A"/>
    <w:rsid w:val="1BE91C92"/>
    <w:rsid w:val="1BEB53D7"/>
    <w:rsid w:val="1BEC487F"/>
    <w:rsid w:val="1BFA1221"/>
    <w:rsid w:val="1C071D30"/>
    <w:rsid w:val="1C0D33FF"/>
    <w:rsid w:val="1C127CD4"/>
    <w:rsid w:val="1C127D7C"/>
    <w:rsid w:val="1C146A72"/>
    <w:rsid w:val="1C171E2F"/>
    <w:rsid w:val="1C2E35CB"/>
    <w:rsid w:val="1C2F20FA"/>
    <w:rsid w:val="1C3212A1"/>
    <w:rsid w:val="1C3627ED"/>
    <w:rsid w:val="1C377FB9"/>
    <w:rsid w:val="1C3944B6"/>
    <w:rsid w:val="1C3D3F38"/>
    <w:rsid w:val="1C42341D"/>
    <w:rsid w:val="1C424981"/>
    <w:rsid w:val="1C44189B"/>
    <w:rsid w:val="1C4611B7"/>
    <w:rsid w:val="1C466BE8"/>
    <w:rsid w:val="1C4A7AF6"/>
    <w:rsid w:val="1C4B38A6"/>
    <w:rsid w:val="1C4C0B59"/>
    <w:rsid w:val="1C51122C"/>
    <w:rsid w:val="1C546D57"/>
    <w:rsid w:val="1C5A2B33"/>
    <w:rsid w:val="1C5A55B5"/>
    <w:rsid w:val="1C5E7925"/>
    <w:rsid w:val="1C6005E9"/>
    <w:rsid w:val="1C606CB6"/>
    <w:rsid w:val="1C621078"/>
    <w:rsid w:val="1C687228"/>
    <w:rsid w:val="1C6A3D23"/>
    <w:rsid w:val="1C6C4820"/>
    <w:rsid w:val="1C74726C"/>
    <w:rsid w:val="1C782A63"/>
    <w:rsid w:val="1C790E08"/>
    <w:rsid w:val="1C794C2E"/>
    <w:rsid w:val="1C7955F9"/>
    <w:rsid w:val="1C802D15"/>
    <w:rsid w:val="1C8054A9"/>
    <w:rsid w:val="1C8925AF"/>
    <w:rsid w:val="1C8F4147"/>
    <w:rsid w:val="1C902603"/>
    <w:rsid w:val="1C905A93"/>
    <w:rsid w:val="1C931680"/>
    <w:rsid w:val="1C973D30"/>
    <w:rsid w:val="1C9F1965"/>
    <w:rsid w:val="1CA81C4F"/>
    <w:rsid w:val="1CB2746B"/>
    <w:rsid w:val="1CB86F6A"/>
    <w:rsid w:val="1CBA37A2"/>
    <w:rsid w:val="1CBB6D9C"/>
    <w:rsid w:val="1CC731BA"/>
    <w:rsid w:val="1CCE5443"/>
    <w:rsid w:val="1CD676F7"/>
    <w:rsid w:val="1CE134DB"/>
    <w:rsid w:val="1CE3199E"/>
    <w:rsid w:val="1CE41E18"/>
    <w:rsid w:val="1CE840C4"/>
    <w:rsid w:val="1CF55700"/>
    <w:rsid w:val="1CF739BD"/>
    <w:rsid w:val="1CFD070F"/>
    <w:rsid w:val="1CFE2A48"/>
    <w:rsid w:val="1CFF58D7"/>
    <w:rsid w:val="1D01483C"/>
    <w:rsid w:val="1D036D02"/>
    <w:rsid w:val="1D037861"/>
    <w:rsid w:val="1D0419DC"/>
    <w:rsid w:val="1D091AC0"/>
    <w:rsid w:val="1D0C45AE"/>
    <w:rsid w:val="1D0C4EF2"/>
    <w:rsid w:val="1D0F47B9"/>
    <w:rsid w:val="1D11438A"/>
    <w:rsid w:val="1D1560FE"/>
    <w:rsid w:val="1D1B1A5C"/>
    <w:rsid w:val="1D411862"/>
    <w:rsid w:val="1D41242B"/>
    <w:rsid w:val="1D4665DA"/>
    <w:rsid w:val="1D493E36"/>
    <w:rsid w:val="1D5277E1"/>
    <w:rsid w:val="1D55655D"/>
    <w:rsid w:val="1D5714D2"/>
    <w:rsid w:val="1D592E3F"/>
    <w:rsid w:val="1D5D09C5"/>
    <w:rsid w:val="1D5E1C8E"/>
    <w:rsid w:val="1D5F6196"/>
    <w:rsid w:val="1D6132A5"/>
    <w:rsid w:val="1D7B5625"/>
    <w:rsid w:val="1D7C668E"/>
    <w:rsid w:val="1D89554A"/>
    <w:rsid w:val="1D8E56D5"/>
    <w:rsid w:val="1D8F2721"/>
    <w:rsid w:val="1D910FFE"/>
    <w:rsid w:val="1D960202"/>
    <w:rsid w:val="1D9C6F32"/>
    <w:rsid w:val="1DA768DB"/>
    <w:rsid w:val="1DAA2B2D"/>
    <w:rsid w:val="1DAB5C41"/>
    <w:rsid w:val="1DB35A13"/>
    <w:rsid w:val="1DC22CDA"/>
    <w:rsid w:val="1DCB145F"/>
    <w:rsid w:val="1DCD1B4E"/>
    <w:rsid w:val="1DCD471E"/>
    <w:rsid w:val="1DCD6634"/>
    <w:rsid w:val="1DD8524D"/>
    <w:rsid w:val="1DD85EF7"/>
    <w:rsid w:val="1DD95B76"/>
    <w:rsid w:val="1DDE4C5B"/>
    <w:rsid w:val="1DE26170"/>
    <w:rsid w:val="1DE37F5C"/>
    <w:rsid w:val="1DE45F95"/>
    <w:rsid w:val="1DE54D71"/>
    <w:rsid w:val="1DEA7BFF"/>
    <w:rsid w:val="1DF44852"/>
    <w:rsid w:val="1DFB2B17"/>
    <w:rsid w:val="1DFC5003"/>
    <w:rsid w:val="1E024511"/>
    <w:rsid w:val="1E0E486F"/>
    <w:rsid w:val="1E0F2F88"/>
    <w:rsid w:val="1E0F3A59"/>
    <w:rsid w:val="1E101FEC"/>
    <w:rsid w:val="1E1A7FBB"/>
    <w:rsid w:val="1E2031A7"/>
    <w:rsid w:val="1E3523FD"/>
    <w:rsid w:val="1E3C6E79"/>
    <w:rsid w:val="1E4470D6"/>
    <w:rsid w:val="1E5605CF"/>
    <w:rsid w:val="1E563EE3"/>
    <w:rsid w:val="1E6104C0"/>
    <w:rsid w:val="1E67646F"/>
    <w:rsid w:val="1E6852D9"/>
    <w:rsid w:val="1E695FED"/>
    <w:rsid w:val="1E6E0A74"/>
    <w:rsid w:val="1E746F69"/>
    <w:rsid w:val="1E760B59"/>
    <w:rsid w:val="1E7A43DA"/>
    <w:rsid w:val="1E7C60BB"/>
    <w:rsid w:val="1E82197D"/>
    <w:rsid w:val="1E85043A"/>
    <w:rsid w:val="1E8879DF"/>
    <w:rsid w:val="1E892FA3"/>
    <w:rsid w:val="1E9F22A4"/>
    <w:rsid w:val="1EA336D1"/>
    <w:rsid w:val="1EA37C74"/>
    <w:rsid w:val="1EA4567A"/>
    <w:rsid w:val="1EA6790D"/>
    <w:rsid w:val="1EB318D6"/>
    <w:rsid w:val="1EBD54DD"/>
    <w:rsid w:val="1EC1144A"/>
    <w:rsid w:val="1EC424AF"/>
    <w:rsid w:val="1EC4543C"/>
    <w:rsid w:val="1EC9341E"/>
    <w:rsid w:val="1ECB7DF7"/>
    <w:rsid w:val="1EDD16DA"/>
    <w:rsid w:val="1EDD4E34"/>
    <w:rsid w:val="1EDE08FF"/>
    <w:rsid w:val="1EEA12FF"/>
    <w:rsid w:val="1EEB70F6"/>
    <w:rsid w:val="1EEF7986"/>
    <w:rsid w:val="1EF46704"/>
    <w:rsid w:val="1F020394"/>
    <w:rsid w:val="1F02131E"/>
    <w:rsid w:val="1F077720"/>
    <w:rsid w:val="1F0D5085"/>
    <w:rsid w:val="1F106089"/>
    <w:rsid w:val="1F1849C7"/>
    <w:rsid w:val="1F192FE1"/>
    <w:rsid w:val="1F1A7A1E"/>
    <w:rsid w:val="1F1F1F44"/>
    <w:rsid w:val="1F204D21"/>
    <w:rsid w:val="1F212C53"/>
    <w:rsid w:val="1F2625C6"/>
    <w:rsid w:val="1F2A7817"/>
    <w:rsid w:val="1F2B58DD"/>
    <w:rsid w:val="1F3A2287"/>
    <w:rsid w:val="1F3A325E"/>
    <w:rsid w:val="1F3B30B8"/>
    <w:rsid w:val="1F3C7DAD"/>
    <w:rsid w:val="1F3D3194"/>
    <w:rsid w:val="1F3D3B25"/>
    <w:rsid w:val="1F413E8F"/>
    <w:rsid w:val="1F422CA6"/>
    <w:rsid w:val="1F425E6E"/>
    <w:rsid w:val="1F45467D"/>
    <w:rsid w:val="1F4963CC"/>
    <w:rsid w:val="1F5B5210"/>
    <w:rsid w:val="1F5F2824"/>
    <w:rsid w:val="1F6044B3"/>
    <w:rsid w:val="1F651171"/>
    <w:rsid w:val="1F677E3D"/>
    <w:rsid w:val="1F6D7F66"/>
    <w:rsid w:val="1F7532BF"/>
    <w:rsid w:val="1F772C82"/>
    <w:rsid w:val="1F782980"/>
    <w:rsid w:val="1F7D0601"/>
    <w:rsid w:val="1F7E39DD"/>
    <w:rsid w:val="1F880B3B"/>
    <w:rsid w:val="1F8962DA"/>
    <w:rsid w:val="1F8B285D"/>
    <w:rsid w:val="1F91168C"/>
    <w:rsid w:val="1F937263"/>
    <w:rsid w:val="1F9674D7"/>
    <w:rsid w:val="1F9C7114"/>
    <w:rsid w:val="1FA13CAF"/>
    <w:rsid w:val="1FA8776E"/>
    <w:rsid w:val="1FAA1E71"/>
    <w:rsid w:val="1FAB2B18"/>
    <w:rsid w:val="1FAD6873"/>
    <w:rsid w:val="1FAE678D"/>
    <w:rsid w:val="1FB05C91"/>
    <w:rsid w:val="1FC85173"/>
    <w:rsid w:val="1FD22C77"/>
    <w:rsid w:val="1FD47A20"/>
    <w:rsid w:val="1FD90DA1"/>
    <w:rsid w:val="1FDC4EA8"/>
    <w:rsid w:val="1FDE6948"/>
    <w:rsid w:val="1FE17624"/>
    <w:rsid w:val="1FE3538A"/>
    <w:rsid w:val="1FE517F0"/>
    <w:rsid w:val="1FE7539E"/>
    <w:rsid w:val="1FED11A4"/>
    <w:rsid w:val="1FF47F1D"/>
    <w:rsid w:val="1FFA41DF"/>
    <w:rsid w:val="1FFB27CC"/>
    <w:rsid w:val="1FFE6128"/>
    <w:rsid w:val="1FFF7032"/>
    <w:rsid w:val="20060B18"/>
    <w:rsid w:val="200D1BDD"/>
    <w:rsid w:val="200D67F4"/>
    <w:rsid w:val="20165393"/>
    <w:rsid w:val="201F6892"/>
    <w:rsid w:val="2026336E"/>
    <w:rsid w:val="20271AC4"/>
    <w:rsid w:val="20281F4F"/>
    <w:rsid w:val="202D7F78"/>
    <w:rsid w:val="202F3AAC"/>
    <w:rsid w:val="20356E8D"/>
    <w:rsid w:val="20370041"/>
    <w:rsid w:val="203A7969"/>
    <w:rsid w:val="20473584"/>
    <w:rsid w:val="204E28A5"/>
    <w:rsid w:val="204F0D9B"/>
    <w:rsid w:val="20525F1D"/>
    <w:rsid w:val="20577B78"/>
    <w:rsid w:val="2058303D"/>
    <w:rsid w:val="205F04C5"/>
    <w:rsid w:val="206017C6"/>
    <w:rsid w:val="20621A95"/>
    <w:rsid w:val="20651585"/>
    <w:rsid w:val="20671BE0"/>
    <w:rsid w:val="20684BD2"/>
    <w:rsid w:val="206B603D"/>
    <w:rsid w:val="207016CA"/>
    <w:rsid w:val="20790B8D"/>
    <w:rsid w:val="207A5ACF"/>
    <w:rsid w:val="207F650F"/>
    <w:rsid w:val="207F7433"/>
    <w:rsid w:val="20857532"/>
    <w:rsid w:val="208746D3"/>
    <w:rsid w:val="209433EE"/>
    <w:rsid w:val="20963CB8"/>
    <w:rsid w:val="20994E26"/>
    <w:rsid w:val="209B3AB8"/>
    <w:rsid w:val="209F1E63"/>
    <w:rsid w:val="20A076BF"/>
    <w:rsid w:val="20A74E29"/>
    <w:rsid w:val="20A81A1B"/>
    <w:rsid w:val="20B045CF"/>
    <w:rsid w:val="20B07FB6"/>
    <w:rsid w:val="20B125D3"/>
    <w:rsid w:val="20B35CEE"/>
    <w:rsid w:val="20B646FB"/>
    <w:rsid w:val="20B96978"/>
    <w:rsid w:val="20BF110E"/>
    <w:rsid w:val="20C31FBC"/>
    <w:rsid w:val="20C4440D"/>
    <w:rsid w:val="20C52165"/>
    <w:rsid w:val="20C571AD"/>
    <w:rsid w:val="20CA3197"/>
    <w:rsid w:val="20D12CE9"/>
    <w:rsid w:val="20D21372"/>
    <w:rsid w:val="20D34D09"/>
    <w:rsid w:val="20DA00F0"/>
    <w:rsid w:val="20DE38EC"/>
    <w:rsid w:val="20E43BA2"/>
    <w:rsid w:val="20F11944"/>
    <w:rsid w:val="20F51C50"/>
    <w:rsid w:val="210070F3"/>
    <w:rsid w:val="21063949"/>
    <w:rsid w:val="21163520"/>
    <w:rsid w:val="211E6AE7"/>
    <w:rsid w:val="21225EEB"/>
    <w:rsid w:val="212B51C4"/>
    <w:rsid w:val="212C2A82"/>
    <w:rsid w:val="21343D65"/>
    <w:rsid w:val="21363641"/>
    <w:rsid w:val="213956CB"/>
    <w:rsid w:val="213B74B1"/>
    <w:rsid w:val="21494A03"/>
    <w:rsid w:val="21582848"/>
    <w:rsid w:val="215A2310"/>
    <w:rsid w:val="215C584D"/>
    <w:rsid w:val="215F081C"/>
    <w:rsid w:val="216270C1"/>
    <w:rsid w:val="2165078C"/>
    <w:rsid w:val="21667021"/>
    <w:rsid w:val="2169499E"/>
    <w:rsid w:val="21724DDD"/>
    <w:rsid w:val="21743B95"/>
    <w:rsid w:val="21753704"/>
    <w:rsid w:val="217D5728"/>
    <w:rsid w:val="21823082"/>
    <w:rsid w:val="21826FB8"/>
    <w:rsid w:val="21847625"/>
    <w:rsid w:val="21884F0C"/>
    <w:rsid w:val="218872DA"/>
    <w:rsid w:val="218B7CDA"/>
    <w:rsid w:val="219205F6"/>
    <w:rsid w:val="21990875"/>
    <w:rsid w:val="21A848CF"/>
    <w:rsid w:val="21B2322D"/>
    <w:rsid w:val="21B31E7D"/>
    <w:rsid w:val="21BD3A87"/>
    <w:rsid w:val="21C0446C"/>
    <w:rsid w:val="21C43659"/>
    <w:rsid w:val="21C84ADA"/>
    <w:rsid w:val="21C94D89"/>
    <w:rsid w:val="21C94E00"/>
    <w:rsid w:val="21CC4E2C"/>
    <w:rsid w:val="21CF481A"/>
    <w:rsid w:val="21D31A5C"/>
    <w:rsid w:val="21D5451D"/>
    <w:rsid w:val="21D9702F"/>
    <w:rsid w:val="21DC7625"/>
    <w:rsid w:val="21DE318A"/>
    <w:rsid w:val="21DF7624"/>
    <w:rsid w:val="21E116E9"/>
    <w:rsid w:val="21E210F9"/>
    <w:rsid w:val="21E2756B"/>
    <w:rsid w:val="21E40271"/>
    <w:rsid w:val="21E85946"/>
    <w:rsid w:val="21EF1B3D"/>
    <w:rsid w:val="21EF3D24"/>
    <w:rsid w:val="21EF5B80"/>
    <w:rsid w:val="21EF64E6"/>
    <w:rsid w:val="21F4496F"/>
    <w:rsid w:val="21F61248"/>
    <w:rsid w:val="21FC44C6"/>
    <w:rsid w:val="21FC600F"/>
    <w:rsid w:val="22062302"/>
    <w:rsid w:val="2209080D"/>
    <w:rsid w:val="220A5554"/>
    <w:rsid w:val="220B2BF8"/>
    <w:rsid w:val="220F7F4E"/>
    <w:rsid w:val="221922E6"/>
    <w:rsid w:val="222B1658"/>
    <w:rsid w:val="22477648"/>
    <w:rsid w:val="224A32D0"/>
    <w:rsid w:val="2255264F"/>
    <w:rsid w:val="22576990"/>
    <w:rsid w:val="22581A5D"/>
    <w:rsid w:val="225E0D02"/>
    <w:rsid w:val="22703D3B"/>
    <w:rsid w:val="22711482"/>
    <w:rsid w:val="22735342"/>
    <w:rsid w:val="228722B8"/>
    <w:rsid w:val="228F2B47"/>
    <w:rsid w:val="22945A1C"/>
    <w:rsid w:val="22A068A5"/>
    <w:rsid w:val="22AA38AE"/>
    <w:rsid w:val="22B0228E"/>
    <w:rsid w:val="22B81E40"/>
    <w:rsid w:val="22BA5D51"/>
    <w:rsid w:val="22BC6C25"/>
    <w:rsid w:val="22C02AA3"/>
    <w:rsid w:val="22CB247E"/>
    <w:rsid w:val="22CC617F"/>
    <w:rsid w:val="22CE4F8B"/>
    <w:rsid w:val="22CF75B4"/>
    <w:rsid w:val="22D219B2"/>
    <w:rsid w:val="22D255DB"/>
    <w:rsid w:val="22D26291"/>
    <w:rsid w:val="22D855ED"/>
    <w:rsid w:val="22DF2757"/>
    <w:rsid w:val="22E457FB"/>
    <w:rsid w:val="22E94692"/>
    <w:rsid w:val="22F47480"/>
    <w:rsid w:val="22FE5379"/>
    <w:rsid w:val="230760C1"/>
    <w:rsid w:val="23087AEF"/>
    <w:rsid w:val="231057D9"/>
    <w:rsid w:val="23137247"/>
    <w:rsid w:val="23151041"/>
    <w:rsid w:val="2316176A"/>
    <w:rsid w:val="23202D02"/>
    <w:rsid w:val="232535F1"/>
    <w:rsid w:val="23290648"/>
    <w:rsid w:val="232B285F"/>
    <w:rsid w:val="232D0543"/>
    <w:rsid w:val="23321A35"/>
    <w:rsid w:val="23342F96"/>
    <w:rsid w:val="233F27B5"/>
    <w:rsid w:val="234171BE"/>
    <w:rsid w:val="2342795C"/>
    <w:rsid w:val="23462437"/>
    <w:rsid w:val="234E1DEF"/>
    <w:rsid w:val="23600522"/>
    <w:rsid w:val="23743548"/>
    <w:rsid w:val="2377554F"/>
    <w:rsid w:val="23890486"/>
    <w:rsid w:val="23936D42"/>
    <w:rsid w:val="23952319"/>
    <w:rsid w:val="239857CE"/>
    <w:rsid w:val="23985FD7"/>
    <w:rsid w:val="23A8789C"/>
    <w:rsid w:val="23A94BDE"/>
    <w:rsid w:val="23AD717B"/>
    <w:rsid w:val="23B46DEB"/>
    <w:rsid w:val="23BC4F54"/>
    <w:rsid w:val="23C16507"/>
    <w:rsid w:val="23C539C6"/>
    <w:rsid w:val="23D447D9"/>
    <w:rsid w:val="23DE1C48"/>
    <w:rsid w:val="23EC6673"/>
    <w:rsid w:val="23F21B76"/>
    <w:rsid w:val="23FC63FF"/>
    <w:rsid w:val="240210CD"/>
    <w:rsid w:val="24041A02"/>
    <w:rsid w:val="24060DF3"/>
    <w:rsid w:val="2407152E"/>
    <w:rsid w:val="24186818"/>
    <w:rsid w:val="241A6D5F"/>
    <w:rsid w:val="241D2A8D"/>
    <w:rsid w:val="241D415D"/>
    <w:rsid w:val="241F2342"/>
    <w:rsid w:val="24213A15"/>
    <w:rsid w:val="24250945"/>
    <w:rsid w:val="24251285"/>
    <w:rsid w:val="24287A17"/>
    <w:rsid w:val="24297D82"/>
    <w:rsid w:val="243E6375"/>
    <w:rsid w:val="244109FA"/>
    <w:rsid w:val="24424544"/>
    <w:rsid w:val="24431F3A"/>
    <w:rsid w:val="244861A0"/>
    <w:rsid w:val="244A4A8C"/>
    <w:rsid w:val="244B4C03"/>
    <w:rsid w:val="244F7901"/>
    <w:rsid w:val="244F7BF3"/>
    <w:rsid w:val="245B167E"/>
    <w:rsid w:val="245B560E"/>
    <w:rsid w:val="24602990"/>
    <w:rsid w:val="24605548"/>
    <w:rsid w:val="246102DC"/>
    <w:rsid w:val="246630F5"/>
    <w:rsid w:val="247951BD"/>
    <w:rsid w:val="24795714"/>
    <w:rsid w:val="247C36C2"/>
    <w:rsid w:val="247E79CD"/>
    <w:rsid w:val="2487585F"/>
    <w:rsid w:val="248B078C"/>
    <w:rsid w:val="24920136"/>
    <w:rsid w:val="24A11200"/>
    <w:rsid w:val="24A94340"/>
    <w:rsid w:val="24AA6974"/>
    <w:rsid w:val="24B11C96"/>
    <w:rsid w:val="24B30033"/>
    <w:rsid w:val="24B3371C"/>
    <w:rsid w:val="24B44B2B"/>
    <w:rsid w:val="24B546AA"/>
    <w:rsid w:val="24B67988"/>
    <w:rsid w:val="24B814B6"/>
    <w:rsid w:val="24BF09F7"/>
    <w:rsid w:val="24C8469D"/>
    <w:rsid w:val="24CA0A5A"/>
    <w:rsid w:val="24CC71DD"/>
    <w:rsid w:val="24D179CE"/>
    <w:rsid w:val="24D72587"/>
    <w:rsid w:val="24D77A52"/>
    <w:rsid w:val="24E06B57"/>
    <w:rsid w:val="24E85608"/>
    <w:rsid w:val="24F2021D"/>
    <w:rsid w:val="24F335D4"/>
    <w:rsid w:val="24FE537A"/>
    <w:rsid w:val="24FE5B05"/>
    <w:rsid w:val="25015C0C"/>
    <w:rsid w:val="25087FA4"/>
    <w:rsid w:val="25093A59"/>
    <w:rsid w:val="250960CA"/>
    <w:rsid w:val="25096983"/>
    <w:rsid w:val="250977CE"/>
    <w:rsid w:val="250E0000"/>
    <w:rsid w:val="25110665"/>
    <w:rsid w:val="2511301C"/>
    <w:rsid w:val="251B21C9"/>
    <w:rsid w:val="251F1C9C"/>
    <w:rsid w:val="252257E6"/>
    <w:rsid w:val="252A26AF"/>
    <w:rsid w:val="252D53FE"/>
    <w:rsid w:val="25305A92"/>
    <w:rsid w:val="25325453"/>
    <w:rsid w:val="253F73D1"/>
    <w:rsid w:val="2545415A"/>
    <w:rsid w:val="2551032A"/>
    <w:rsid w:val="25521F11"/>
    <w:rsid w:val="25557538"/>
    <w:rsid w:val="255A6191"/>
    <w:rsid w:val="255E552B"/>
    <w:rsid w:val="256120E9"/>
    <w:rsid w:val="256A0653"/>
    <w:rsid w:val="25706245"/>
    <w:rsid w:val="257E6F17"/>
    <w:rsid w:val="2580152D"/>
    <w:rsid w:val="258453FD"/>
    <w:rsid w:val="25867EF4"/>
    <w:rsid w:val="258E6C3B"/>
    <w:rsid w:val="25902C01"/>
    <w:rsid w:val="25964180"/>
    <w:rsid w:val="25965D3D"/>
    <w:rsid w:val="25AD7338"/>
    <w:rsid w:val="25B64391"/>
    <w:rsid w:val="25C202D7"/>
    <w:rsid w:val="25C500F2"/>
    <w:rsid w:val="25C632AB"/>
    <w:rsid w:val="25CC57C3"/>
    <w:rsid w:val="25CF4AFA"/>
    <w:rsid w:val="25DB382E"/>
    <w:rsid w:val="25DF0E57"/>
    <w:rsid w:val="25E17CAF"/>
    <w:rsid w:val="25E7073B"/>
    <w:rsid w:val="25EC2D81"/>
    <w:rsid w:val="25F64656"/>
    <w:rsid w:val="25F6618B"/>
    <w:rsid w:val="26001160"/>
    <w:rsid w:val="260929B3"/>
    <w:rsid w:val="260A701A"/>
    <w:rsid w:val="260A7FB0"/>
    <w:rsid w:val="260D24A3"/>
    <w:rsid w:val="261015E3"/>
    <w:rsid w:val="2612562E"/>
    <w:rsid w:val="261948BD"/>
    <w:rsid w:val="261A071C"/>
    <w:rsid w:val="2621364C"/>
    <w:rsid w:val="26265313"/>
    <w:rsid w:val="262A0E3B"/>
    <w:rsid w:val="262B0076"/>
    <w:rsid w:val="262B6B63"/>
    <w:rsid w:val="262D1C4D"/>
    <w:rsid w:val="26347330"/>
    <w:rsid w:val="26396513"/>
    <w:rsid w:val="263F0DCE"/>
    <w:rsid w:val="264B5A0D"/>
    <w:rsid w:val="264D6A56"/>
    <w:rsid w:val="26525570"/>
    <w:rsid w:val="265309FE"/>
    <w:rsid w:val="26543C2E"/>
    <w:rsid w:val="26552118"/>
    <w:rsid w:val="2657371E"/>
    <w:rsid w:val="26581B08"/>
    <w:rsid w:val="265A5438"/>
    <w:rsid w:val="266327CF"/>
    <w:rsid w:val="26660C66"/>
    <w:rsid w:val="266702C4"/>
    <w:rsid w:val="266C1097"/>
    <w:rsid w:val="266E628B"/>
    <w:rsid w:val="2678577E"/>
    <w:rsid w:val="267F67D1"/>
    <w:rsid w:val="26816A24"/>
    <w:rsid w:val="268339C8"/>
    <w:rsid w:val="26852DD0"/>
    <w:rsid w:val="26853E51"/>
    <w:rsid w:val="26931D6B"/>
    <w:rsid w:val="26960DC2"/>
    <w:rsid w:val="269A4D68"/>
    <w:rsid w:val="26A01DFA"/>
    <w:rsid w:val="26A22A35"/>
    <w:rsid w:val="26B558B7"/>
    <w:rsid w:val="26B84568"/>
    <w:rsid w:val="26C04235"/>
    <w:rsid w:val="26C11CE8"/>
    <w:rsid w:val="26C27AA9"/>
    <w:rsid w:val="26C94EE9"/>
    <w:rsid w:val="26CA3648"/>
    <w:rsid w:val="26D703A7"/>
    <w:rsid w:val="26D81621"/>
    <w:rsid w:val="26DA0FC9"/>
    <w:rsid w:val="26DA7CC8"/>
    <w:rsid w:val="26E04775"/>
    <w:rsid w:val="26E2302E"/>
    <w:rsid w:val="26E30D4E"/>
    <w:rsid w:val="26F01BF8"/>
    <w:rsid w:val="26FA2FDD"/>
    <w:rsid w:val="26FF43D5"/>
    <w:rsid w:val="270119C3"/>
    <w:rsid w:val="270378B6"/>
    <w:rsid w:val="27054299"/>
    <w:rsid w:val="270E5D77"/>
    <w:rsid w:val="270F224B"/>
    <w:rsid w:val="271415F0"/>
    <w:rsid w:val="27145C17"/>
    <w:rsid w:val="27160908"/>
    <w:rsid w:val="271648AF"/>
    <w:rsid w:val="27184B31"/>
    <w:rsid w:val="27191B86"/>
    <w:rsid w:val="271A4FE1"/>
    <w:rsid w:val="2727432F"/>
    <w:rsid w:val="272A0E33"/>
    <w:rsid w:val="272B104C"/>
    <w:rsid w:val="272D4F43"/>
    <w:rsid w:val="2732366D"/>
    <w:rsid w:val="273519E9"/>
    <w:rsid w:val="273712C3"/>
    <w:rsid w:val="27387112"/>
    <w:rsid w:val="273A0849"/>
    <w:rsid w:val="273B7762"/>
    <w:rsid w:val="273C4CC4"/>
    <w:rsid w:val="27411D21"/>
    <w:rsid w:val="27433CA3"/>
    <w:rsid w:val="27451AA4"/>
    <w:rsid w:val="27495526"/>
    <w:rsid w:val="274C2B57"/>
    <w:rsid w:val="27502222"/>
    <w:rsid w:val="27506A94"/>
    <w:rsid w:val="27525904"/>
    <w:rsid w:val="275A7954"/>
    <w:rsid w:val="275E5F11"/>
    <w:rsid w:val="27611F57"/>
    <w:rsid w:val="27612E04"/>
    <w:rsid w:val="276300E9"/>
    <w:rsid w:val="27664A39"/>
    <w:rsid w:val="27702CEA"/>
    <w:rsid w:val="277057A2"/>
    <w:rsid w:val="277D5D0F"/>
    <w:rsid w:val="277F13CF"/>
    <w:rsid w:val="27817AA5"/>
    <w:rsid w:val="278D4871"/>
    <w:rsid w:val="27943E1B"/>
    <w:rsid w:val="27A2767B"/>
    <w:rsid w:val="27A863D0"/>
    <w:rsid w:val="27AC3146"/>
    <w:rsid w:val="27AE5B83"/>
    <w:rsid w:val="27B5694E"/>
    <w:rsid w:val="27B81340"/>
    <w:rsid w:val="27BC5653"/>
    <w:rsid w:val="27BE199C"/>
    <w:rsid w:val="27BE7572"/>
    <w:rsid w:val="27C45C18"/>
    <w:rsid w:val="27C8350C"/>
    <w:rsid w:val="27D40A7F"/>
    <w:rsid w:val="27D812F2"/>
    <w:rsid w:val="27DF28A8"/>
    <w:rsid w:val="27DF4724"/>
    <w:rsid w:val="27E648BD"/>
    <w:rsid w:val="27E72880"/>
    <w:rsid w:val="27EE4C34"/>
    <w:rsid w:val="27F27F4F"/>
    <w:rsid w:val="27F70FE5"/>
    <w:rsid w:val="27F93513"/>
    <w:rsid w:val="27FA2015"/>
    <w:rsid w:val="27FC452E"/>
    <w:rsid w:val="27FE2C63"/>
    <w:rsid w:val="28023CBB"/>
    <w:rsid w:val="280276BA"/>
    <w:rsid w:val="28085B5F"/>
    <w:rsid w:val="28100CC6"/>
    <w:rsid w:val="2810737D"/>
    <w:rsid w:val="28143163"/>
    <w:rsid w:val="2814356F"/>
    <w:rsid w:val="28175240"/>
    <w:rsid w:val="281E3043"/>
    <w:rsid w:val="281F2B8A"/>
    <w:rsid w:val="28215A0C"/>
    <w:rsid w:val="28256D4C"/>
    <w:rsid w:val="283221E5"/>
    <w:rsid w:val="283360D7"/>
    <w:rsid w:val="28375380"/>
    <w:rsid w:val="283F090E"/>
    <w:rsid w:val="28416434"/>
    <w:rsid w:val="28574B83"/>
    <w:rsid w:val="286006D1"/>
    <w:rsid w:val="28605258"/>
    <w:rsid w:val="286109FA"/>
    <w:rsid w:val="28666C3A"/>
    <w:rsid w:val="28671046"/>
    <w:rsid w:val="28733BCE"/>
    <w:rsid w:val="28743209"/>
    <w:rsid w:val="2876393D"/>
    <w:rsid w:val="28800253"/>
    <w:rsid w:val="288079B5"/>
    <w:rsid w:val="28886271"/>
    <w:rsid w:val="28887140"/>
    <w:rsid w:val="289357A5"/>
    <w:rsid w:val="28A01084"/>
    <w:rsid w:val="28AC6F1D"/>
    <w:rsid w:val="28AF1650"/>
    <w:rsid w:val="28B144E1"/>
    <w:rsid w:val="28B4261C"/>
    <w:rsid w:val="28B96430"/>
    <w:rsid w:val="28BD0E81"/>
    <w:rsid w:val="28BF566D"/>
    <w:rsid w:val="28C00E11"/>
    <w:rsid w:val="28C01DC0"/>
    <w:rsid w:val="28C171E4"/>
    <w:rsid w:val="28CD7CC8"/>
    <w:rsid w:val="28D702DB"/>
    <w:rsid w:val="28D74A8E"/>
    <w:rsid w:val="28DB2135"/>
    <w:rsid w:val="28DB3321"/>
    <w:rsid w:val="28DC0553"/>
    <w:rsid w:val="28DC615D"/>
    <w:rsid w:val="28F24E84"/>
    <w:rsid w:val="28F61E82"/>
    <w:rsid w:val="28F850A2"/>
    <w:rsid w:val="29063309"/>
    <w:rsid w:val="29096D87"/>
    <w:rsid w:val="2910099B"/>
    <w:rsid w:val="29164A4C"/>
    <w:rsid w:val="291D269A"/>
    <w:rsid w:val="291F5619"/>
    <w:rsid w:val="29206EB8"/>
    <w:rsid w:val="2921657F"/>
    <w:rsid w:val="29282D6F"/>
    <w:rsid w:val="29294A4A"/>
    <w:rsid w:val="292A6EC8"/>
    <w:rsid w:val="2933308F"/>
    <w:rsid w:val="29383D8E"/>
    <w:rsid w:val="293A7CF8"/>
    <w:rsid w:val="293C46B4"/>
    <w:rsid w:val="293D309F"/>
    <w:rsid w:val="29464A50"/>
    <w:rsid w:val="294E5373"/>
    <w:rsid w:val="29514B0F"/>
    <w:rsid w:val="29556D61"/>
    <w:rsid w:val="295760B8"/>
    <w:rsid w:val="29594610"/>
    <w:rsid w:val="29595666"/>
    <w:rsid w:val="295C42FC"/>
    <w:rsid w:val="29606C84"/>
    <w:rsid w:val="296829D0"/>
    <w:rsid w:val="29714AF7"/>
    <w:rsid w:val="29746395"/>
    <w:rsid w:val="2976468E"/>
    <w:rsid w:val="29775566"/>
    <w:rsid w:val="297C1274"/>
    <w:rsid w:val="298625FD"/>
    <w:rsid w:val="29874881"/>
    <w:rsid w:val="298828C5"/>
    <w:rsid w:val="298A62BD"/>
    <w:rsid w:val="298B4856"/>
    <w:rsid w:val="2997437B"/>
    <w:rsid w:val="299827C9"/>
    <w:rsid w:val="29987347"/>
    <w:rsid w:val="299A2385"/>
    <w:rsid w:val="299A3BB7"/>
    <w:rsid w:val="299A668F"/>
    <w:rsid w:val="29A32336"/>
    <w:rsid w:val="29A56F92"/>
    <w:rsid w:val="29B328DF"/>
    <w:rsid w:val="29BA028F"/>
    <w:rsid w:val="29BF6F49"/>
    <w:rsid w:val="29C6067A"/>
    <w:rsid w:val="29C74898"/>
    <w:rsid w:val="29C76606"/>
    <w:rsid w:val="29CB205F"/>
    <w:rsid w:val="29CF527C"/>
    <w:rsid w:val="29D37BE8"/>
    <w:rsid w:val="29D62BAC"/>
    <w:rsid w:val="29D90E3C"/>
    <w:rsid w:val="29DB2586"/>
    <w:rsid w:val="29DF7363"/>
    <w:rsid w:val="29E03A2B"/>
    <w:rsid w:val="29E325E0"/>
    <w:rsid w:val="29E451B8"/>
    <w:rsid w:val="29F334D4"/>
    <w:rsid w:val="29F96184"/>
    <w:rsid w:val="29FC3B2F"/>
    <w:rsid w:val="2A015A68"/>
    <w:rsid w:val="2A086E42"/>
    <w:rsid w:val="2A0B36CB"/>
    <w:rsid w:val="2A1225DE"/>
    <w:rsid w:val="2A185534"/>
    <w:rsid w:val="2A1F62A7"/>
    <w:rsid w:val="2A2856A7"/>
    <w:rsid w:val="2A364A1E"/>
    <w:rsid w:val="2A3857A9"/>
    <w:rsid w:val="2A3D6CC9"/>
    <w:rsid w:val="2A3E10BA"/>
    <w:rsid w:val="2A407998"/>
    <w:rsid w:val="2A421B62"/>
    <w:rsid w:val="2A452503"/>
    <w:rsid w:val="2A4719AF"/>
    <w:rsid w:val="2A4841E3"/>
    <w:rsid w:val="2A4C0D5D"/>
    <w:rsid w:val="2A587257"/>
    <w:rsid w:val="2A5C75E9"/>
    <w:rsid w:val="2A625883"/>
    <w:rsid w:val="2A6B2664"/>
    <w:rsid w:val="2A722B2F"/>
    <w:rsid w:val="2A771520"/>
    <w:rsid w:val="2A7A3396"/>
    <w:rsid w:val="2A7A34B0"/>
    <w:rsid w:val="2A7E3BDE"/>
    <w:rsid w:val="2A8354A3"/>
    <w:rsid w:val="2A877F95"/>
    <w:rsid w:val="2A914BD0"/>
    <w:rsid w:val="2A9A4BC2"/>
    <w:rsid w:val="2A9E41CB"/>
    <w:rsid w:val="2AA30295"/>
    <w:rsid w:val="2AA902C1"/>
    <w:rsid w:val="2AAC4D51"/>
    <w:rsid w:val="2AAE1623"/>
    <w:rsid w:val="2AAE4219"/>
    <w:rsid w:val="2AB86B62"/>
    <w:rsid w:val="2AB90504"/>
    <w:rsid w:val="2AC027AA"/>
    <w:rsid w:val="2AC3762E"/>
    <w:rsid w:val="2ACB6DF0"/>
    <w:rsid w:val="2AD64354"/>
    <w:rsid w:val="2AD93FB2"/>
    <w:rsid w:val="2ADA143E"/>
    <w:rsid w:val="2ADB60A0"/>
    <w:rsid w:val="2AE2201F"/>
    <w:rsid w:val="2AE537F2"/>
    <w:rsid w:val="2AEC0BB3"/>
    <w:rsid w:val="2AEE66EF"/>
    <w:rsid w:val="2AF13455"/>
    <w:rsid w:val="2AF50EB8"/>
    <w:rsid w:val="2AF56281"/>
    <w:rsid w:val="2AF91996"/>
    <w:rsid w:val="2AFC0C17"/>
    <w:rsid w:val="2B096EEE"/>
    <w:rsid w:val="2B0A3400"/>
    <w:rsid w:val="2B0E5E8F"/>
    <w:rsid w:val="2B1750EE"/>
    <w:rsid w:val="2B1C7F59"/>
    <w:rsid w:val="2B1E6EF9"/>
    <w:rsid w:val="2B1F1B42"/>
    <w:rsid w:val="2B251974"/>
    <w:rsid w:val="2B2C35CE"/>
    <w:rsid w:val="2B361B54"/>
    <w:rsid w:val="2B3623B5"/>
    <w:rsid w:val="2B371802"/>
    <w:rsid w:val="2B3730AF"/>
    <w:rsid w:val="2B3E4EAD"/>
    <w:rsid w:val="2B3F1EC7"/>
    <w:rsid w:val="2B3F6625"/>
    <w:rsid w:val="2B421132"/>
    <w:rsid w:val="2B435567"/>
    <w:rsid w:val="2B4C03FA"/>
    <w:rsid w:val="2B4F6DF1"/>
    <w:rsid w:val="2B5B24BA"/>
    <w:rsid w:val="2B695D53"/>
    <w:rsid w:val="2B6C7C6C"/>
    <w:rsid w:val="2B6F3B5D"/>
    <w:rsid w:val="2B745A41"/>
    <w:rsid w:val="2B757DDB"/>
    <w:rsid w:val="2B7718C9"/>
    <w:rsid w:val="2B783B58"/>
    <w:rsid w:val="2B793F6C"/>
    <w:rsid w:val="2B7D3EBC"/>
    <w:rsid w:val="2B872F9B"/>
    <w:rsid w:val="2B87302F"/>
    <w:rsid w:val="2B893456"/>
    <w:rsid w:val="2B920319"/>
    <w:rsid w:val="2B9920A2"/>
    <w:rsid w:val="2B9C3BC7"/>
    <w:rsid w:val="2BA016C4"/>
    <w:rsid w:val="2BA0331C"/>
    <w:rsid w:val="2BA07916"/>
    <w:rsid w:val="2BA936A8"/>
    <w:rsid w:val="2BAC1389"/>
    <w:rsid w:val="2BAE3D70"/>
    <w:rsid w:val="2BB140EC"/>
    <w:rsid w:val="2BB22049"/>
    <w:rsid w:val="2BB3187F"/>
    <w:rsid w:val="2BB34E4D"/>
    <w:rsid w:val="2BB61605"/>
    <w:rsid w:val="2BC551E4"/>
    <w:rsid w:val="2BCF1FA9"/>
    <w:rsid w:val="2BD7086E"/>
    <w:rsid w:val="2BDC1C79"/>
    <w:rsid w:val="2BDD1223"/>
    <w:rsid w:val="2BE768FF"/>
    <w:rsid w:val="2BED33EB"/>
    <w:rsid w:val="2BEE73F7"/>
    <w:rsid w:val="2BF428B1"/>
    <w:rsid w:val="2BFF463C"/>
    <w:rsid w:val="2C1E3C6A"/>
    <w:rsid w:val="2C24629F"/>
    <w:rsid w:val="2C260EB4"/>
    <w:rsid w:val="2C2B4EC9"/>
    <w:rsid w:val="2C2C6EF7"/>
    <w:rsid w:val="2C315A5A"/>
    <w:rsid w:val="2C390F08"/>
    <w:rsid w:val="2C3C5124"/>
    <w:rsid w:val="2C4A2CA0"/>
    <w:rsid w:val="2C4B1C25"/>
    <w:rsid w:val="2C4B1FF9"/>
    <w:rsid w:val="2C4F6AF8"/>
    <w:rsid w:val="2C504DC6"/>
    <w:rsid w:val="2C51474B"/>
    <w:rsid w:val="2C55297C"/>
    <w:rsid w:val="2C5762AF"/>
    <w:rsid w:val="2C5D416C"/>
    <w:rsid w:val="2C5F02EE"/>
    <w:rsid w:val="2C60239D"/>
    <w:rsid w:val="2C630D27"/>
    <w:rsid w:val="2C6749D4"/>
    <w:rsid w:val="2C681106"/>
    <w:rsid w:val="2C7013B3"/>
    <w:rsid w:val="2C77558C"/>
    <w:rsid w:val="2C781ABD"/>
    <w:rsid w:val="2C7A6140"/>
    <w:rsid w:val="2C826279"/>
    <w:rsid w:val="2C8351CA"/>
    <w:rsid w:val="2C8E0462"/>
    <w:rsid w:val="2C993B07"/>
    <w:rsid w:val="2C9C402D"/>
    <w:rsid w:val="2CA35075"/>
    <w:rsid w:val="2CA71F76"/>
    <w:rsid w:val="2CAD4098"/>
    <w:rsid w:val="2CB129AC"/>
    <w:rsid w:val="2CB8372B"/>
    <w:rsid w:val="2CBC7A94"/>
    <w:rsid w:val="2CBF471A"/>
    <w:rsid w:val="2CC16BFD"/>
    <w:rsid w:val="2CC30D55"/>
    <w:rsid w:val="2CC4650E"/>
    <w:rsid w:val="2CC50952"/>
    <w:rsid w:val="2CC52789"/>
    <w:rsid w:val="2CC87181"/>
    <w:rsid w:val="2CD379ED"/>
    <w:rsid w:val="2CE04550"/>
    <w:rsid w:val="2CE168F9"/>
    <w:rsid w:val="2CE55D84"/>
    <w:rsid w:val="2CEA1242"/>
    <w:rsid w:val="2CEE4C77"/>
    <w:rsid w:val="2CEF3A24"/>
    <w:rsid w:val="2CFF066C"/>
    <w:rsid w:val="2D005C52"/>
    <w:rsid w:val="2D016C6B"/>
    <w:rsid w:val="2D0537F4"/>
    <w:rsid w:val="2D0C28EF"/>
    <w:rsid w:val="2D0D1DA6"/>
    <w:rsid w:val="2D0E1A9F"/>
    <w:rsid w:val="2D101F69"/>
    <w:rsid w:val="2D143BBB"/>
    <w:rsid w:val="2D1B4734"/>
    <w:rsid w:val="2D1B54A6"/>
    <w:rsid w:val="2D1C41B4"/>
    <w:rsid w:val="2D1E099B"/>
    <w:rsid w:val="2D1E5647"/>
    <w:rsid w:val="2D2307FE"/>
    <w:rsid w:val="2D2561A3"/>
    <w:rsid w:val="2D2807D0"/>
    <w:rsid w:val="2D286650"/>
    <w:rsid w:val="2D2A55B7"/>
    <w:rsid w:val="2D395BD2"/>
    <w:rsid w:val="2D3B6010"/>
    <w:rsid w:val="2D3D1047"/>
    <w:rsid w:val="2D3F4C1F"/>
    <w:rsid w:val="2D445D5F"/>
    <w:rsid w:val="2D567313"/>
    <w:rsid w:val="2D5F09FD"/>
    <w:rsid w:val="2D64690C"/>
    <w:rsid w:val="2D6503AD"/>
    <w:rsid w:val="2D675979"/>
    <w:rsid w:val="2D710995"/>
    <w:rsid w:val="2D720FD4"/>
    <w:rsid w:val="2D74227E"/>
    <w:rsid w:val="2D7B23E8"/>
    <w:rsid w:val="2D81538E"/>
    <w:rsid w:val="2D8A62EA"/>
    <w:rsid w:val="2D8B17FD"/>
    <w:rsid w:val="2D903153"/>
    <w:rsid w:val="2D9669D2"/>
    <w:rsid w:val="2D9E56F5"/>
    <w:rsid w:val="2D9F224E"/>
    <w:rsid w:val="2DA44080"/>
    <w:rsid w:val="2DB47354"/>
    <w:rsid w:val="2DB811C4"/>
    <w:rsid w:val="2DC16BE6"/>
    <w:rsid w:val="2DC42F2F"/>
    <w:rsid w:val="2DC523AE"/>
    <w:rsid w:val="2DC72264"/>
    <w:rsid w:val="2DC8343F"/>
    <w:rsid w:val="2DCA68B6"/>
    <w:rsid w:val="2DD06A15"/>
    <w:rsid w:val="2DD37AEB"/>
    <w:rsid w:val="2DD4533E"/>
    <w:rsid w:val="2DDA050E"/>
    <w:rsid w:val="2DDC5B0B"/>
    <w:rsid w:val="2DE11D38"/>
    <w:rsid w:val="2DE34E62"/>
    <w:rsid w:val="2DEE7EF5"/>
    <w:rsid w:val="2DF20294"/>
    <w:rsid w:val="2DF34E18"/>
    <w:rsid w:val="2DFC1C52"/>
    <w:rsid w:val="2DFE622B"/>
    <w:rsid w:val="2DFF4735"/>
    <w:rsid w:val="2E034121"/>
    <w:rsid w:val="2E0845EA"/>
    <w:rsid w:val="2E086552"/>
    <w:rsid w:val="2E0A4C67"/>
    <w:rsid w:val="2E0A7559"/>
    <w:rsid w:val="2E166CE2"/>
    <w:rsid w:val="2E19133F"/>
    <w:rsid w:val="2E1E3D19"/>
    <w:rsid w:val="2E314878"/>
    <w:rsid w:val="2E3529D4"/>
    <w:rsid w:val="2E367249"/>
    <w:rsid w:val="2E372E38"/>
    <w:rsid w:val="2E4E2618"/>
    <w:rsid w:val="2E527120"/>
    <w:rsid w:val="2E540893"/>
    <w:rsid w:val="2E5439A3"/>
    <w:rsid w:val="2E552D91"/>
    <w:rsid w:val="2E613370"/>
    <w:rsid w:val="2E667F96"/>
    <w:rsid w:val="2E6949DB"/>
    <w:rsid w:val="2E6D45D8"/>
    <w:rsid w:val="2E6E34C0"/>
    <w:rsid w:val="2E764C99"/>
    <w:rsid w:val="2E7741A2"/>
    <w:rsid w:val="2E8226AB"/>
    <w:rsid w:val="2E841F7E"/>
    <w:rsid w:val="2E8525AF"/>
    <w:rsid w:val="2E887EE7"/>
    <w:rsid w:val="2E963988"/>
    <w:rsid w:val="2E994134"/>
    <w:rsid w:val="2E996FEB"/>
    <w:rsid w:val="2E9D0F64"/>
    <w:rsid w:val="2E9F178F"/>
    <w:rsid w:val="2E9F2913"/>
    <w:rsid w:val="2EA130D2"/>
    <w:rsid w:val="2EA35892"/>
    <w:rsid w:val="2EA74B17"/>
    <w:rsid w:val="2EB0182B"/>
    <w:rsid w:val="2EB15E3F"/>
    <w:rsid w:val="2EB30821"/>
    <w:rsid w:val="2EB605B4"/>
    <w:rsid w:val="2EBE73A7"/>
    <w:rsid w:val="2EC129B0"/>
    <w:rsid w:val="2ECE6C13"/>
    <w:rsid w:val="2ED368C7"/>
    <w:rsid w:val="2EDE1E93"/>
    <w:rsid w:val="2EDE2434"/>
    <w:rsid w:val="2EE020BD"/>
    <w:rsid w:val="2EE5684A"/>
    <w:rsid w:val="2EE91A32"/>
    <w:rsid w:val="2EEE50CE"/>
    <w:rsid w:val="2EF333A4"/>
    <w:rsid w:val="2F062B73"/>
    <w:rsid w:val="2F0E2170"/>
    <w:rsid w:val="2F0E37DD"/>
    <w:rsid w:val="2F103754"/>
    <w:rsid w:val="2F1369A1"/>
    <w:rsid w:val="2F1A3EED"/>
    <w:rsid w:val="2F1B2EB4"/>
    <w:rsid w:val="2F200198"/>
    <w:rsid w:val="2F2355BB"/>
    <w:rsid w:val="2F245D4F"/>
    <w:rsid w:val="2F270492"/>
    <w:rsid w:val="2F2A175C"/>
    <w:rsid w:val="2F3D4701"/>
    <w:rsid w:val="2F4C78C5"/>
    <w:rsid w:val="2F56001B"/>
    <w:rsid w:val="2F561AA3"/>
    <w:rsid w:val="2F57478F"/>
    <w:rsid w:val="2F605776"/>
    <w:rsid w:val="2F6630C9"/>
    <w:rsid w:val="2F687D33"/>
    <w:rsid w:val="2F6F2F65"/>
    <w:rsid w:val="2F755BC5"/>
    <w:rsid w:val="2F7B1DB0"/>
    <w:rsid w:val="2F7C412B"/>
    <w:rsid w:val="2F85469D"/>
    <w:rsid w:val="2F8B4B46"/>
    <w:rsid w:val="2F8E5FAB"/>
    <w:rsid w:val="2F931B07"/>
    <w:rsid w:val="2F934FC9"/>
    <w:rsid w:val="2F965A84"/>
    <w:rsid w:val="2F996B56"/>
    <w:rsid w:val="2F9B1110"/>
    <w:rsid w:val="2FA033EB"/>
    <w:rsid w:val="2FA367DD"/>
    <w:rsid w:val="2FA60E0F"/>
    <w:rsid w:val="2FAA177E"/>
    <w:rsid w:val="2FB853B8"/>
    <w:rsid w:val="2FBC7EBB"/>
    <w:rsid w:val="2FBD6B3A"/>
    <w:rsid w:val="2FCB0E21"/>
    <w:rsid w:val="2FCE5DA8"/>
    <w:rsid w:val="2FD065E6"/>
    <w:rsid w:val="2FD96870"/>
    <w:rsid w:val="300068BD"/>
    <w:rsid w:val="30035E04"/>
    <w:rsid w:val="300B485B"/>
    <w:rsid w:val="300F1DD6"/>
    <w:rsid w:val="30143541"/>
    <w:rsid w:val="301461DC"/>
    <w:rsid w:val="301A5A39"/>
    <w:rsid w:val="301D6C3D"/>
    <w:rsid w:val="301F3398"/>
    <w:rsid w:val="30252D5C"/>
    <w:rsid w:val="30275918"/>
    <w:rsid w:val="303008BA"/>
    <w:rsid w:val="30423E5B"/>
    <w:rsid w:val="30427C69"/>
    <w:rsid w:val="304F54D7"/>
    <w:rsid w:val="30562C99"/>
    <w:rsid w:val="30580BC9"/>
    <w:rsid w:val="30597D33"/>
    <w:rsid w:val="305B3E0B"/>
    <w:rsid w:val="305B474A"/>
    <w:rsid w:val="305D0719"/>
    <w:rsid w:val="30603DA3"/>
    <w:rsid w:val="30604FD8"/>
    <w:rsid w:val="306D1E12"/>
    <w:rsid w:val="30741976"/>
    <w:rsid w:val="307A61F7"/>
    <w:rsid w:val="308208AC"/>
    <w:rsid w:val="30854132"/>
    <w:rsid w:val="30854422"/>
    <w:rsid w:val="30871F33"/>
    <w:rsid w:val="30882C79"/>
    <w:rsid w:val="308A6F6A"/>
    <w:rsid w:val="308C231D"/>
    <w:rsid w:val="30921059"/>
    <w:rsid w:val="309F08D2"/>
    <w:rsid w:val="30A1026E"/>
    <w:rsid w:val="30A10B58"/>
    <w:rsid w:val="30A47041"/>
    <w:rsid w:val="30A81DCB"/>
    <w:rsid w:val="30AE7E8E"/>
    <w:rsid w:val="30AF2DBC"/>
    <w:rsid w:val="30B14CC2"/>
    <w:rsid w:val="30C34ADE"/>
    <w:rsid w:val="30D97511"/>
    <w:rsid w:val="30DF0977"/>
    <w:rsid w:val="30E0163C"/>
    <w:rsid w:val="30F27273"/>
    <w:rsid w:val="30F63615"/>
    <w:rsid w:val="310464B9"/>
    <w:rsid w:val="31073993"/>
    <w:rsid w:val="31093867"/>
    <w:rsid w:val="310B0A43"/>
    <w:rsid w:val="310C502A"/>
    <w:rsid w:val="310F7017"/>
    <w:rsid w:val="31195680"/>
    <w:rsid w:val="311C0372"/>
    <w:rsid w:val="311E2610"/>
    <w:rsid w:val="311E2ED7"/>
    <w:rsid w:val="311E37B6"/>
    <w:rsid w:val="311E6FCE"/>
    <w:rsid w:val="312F460D"/>
    <w:rsid w:val="3130163A"/>
    <w:rsid w:val="31301A43"/>
    <w:rsid w:val="3131145B"/>
    <w:rsid w:val="31315DA3"/>
    <w:rsid w:val="31340CBC"/>
    <w:rsid w:val="31542B2D"/>
    <w:rsid w:val="315619EE"/>
    <w:rsid w:val="31593DCD"/>
    <w:rsid w:val="315C449C"/>
    <w:rsid w:val="31610B38"/>
    <w:rsid w:val="316B7C83"/>
    <w:rsid w:val="31703404"/>
    <w:rsid w:val="317201E1"/>
    <w:rsid w:val="31737E94"/>
    <w:rsid w:val="317A26ED"/>
    <w:rsid w:val="317E17E9"/>
    <w:rsid w:val="317E7DF2"/>
    <w:rsid w:val="31820BA5"/>
    <w:rsid w:val="31845BBD"/>
    <w:rsid w:val="318D4F78"/>
    <w:rsid w:val="31953464"/>
    <w:rsid w:val="319855D1"/>
    <w:rsid w:val="31A22D48"/>
    <w:rsid w:val="31A96A6E"/>
    <w:rsid w:val="31B26644"/>
    <w:rsid w:val="31B82709"/>
    <w:rsid w:val="31BD45C7"/>
    <w:rsid w:val="31C05417"/>
    <w:rsid w:val="31C411E8"/>
    <w:rsid w:val="31C644AE"/>
    <w:rsid w:val="31C850DA"/>
    <w:rsid w:val="31C922EF"/>
    <w:rsid w:val="31CA02D7"/>
    <w:rsid w:val="31CA6CB7"/>
    <w:rsid w:val="31D05482"/>
    <w:rsid w:val="31D06852"/>
    <w:rsid w:val="31D40319"/>
    <w:rsid w:val="31D6051C"/>
    <w:rsid w:val="31D66BDF"/>
    <w:rsid w:val="31DD32CB"/>
    <w:rsid w:val="31E0052D"/>
    <w:rsid w:val="31E55D17"/>
    <w:rsid w:val="31F77B64"/>
    <w:rsid w:val="31F96987"/>
    <w:rsid w:val="31FC25ED"/>
    <w:rsid w:val="31FC764C"/>
    <w:rsid w:val="32066A2B"/>
    <w:rsid w:val="3220692E"/>
    <w:rsid w:val="322578AF"/>
    <w:rsid w:val="32367F58"/>
    <w:rsid w:val="323D65DF"/>
    <w:rsid w:val="323E145B"/>
    <w:rsid w:val="32400B34"/>
    <w:rsid w:val="32466766"/>
    <w:rsid w:val="327A5561"/>
    <w:rsid w:val="328D7E23"/>
    <w:rsid w:val="328E556D"/>
    <w:rsid w:val="32945455"/>
    <w:rsid w:val="32965C17"/>
    <w:rsid w:val="329E6876"/>
    <w:rsid w:val="32A6358C"/>
    <w:rsid w:val="32A80AD6"/>
    <w:rsid w:val="32A95E46"/>
    <w:rsid w:val="32AA0877"/>
    <w:rsid w:val="32AD4611"/>
    <w:rsid w:val="32B56556"/>
    <w:rsid w:val="32B71508"/>
    <w:rsid w:val="32B900B2"/>
    <w:rsid w:val="32C40523"/>
    <w:rsid w:val="32C95233"/>
    <w:rsid w:val="32D47808"/>
    <w:rsid w:val="32E2318A"/>
    <w:rsid w:val="32E62D58"/>
    <w:rsid w:val="32EC6940"/>
    <w:rsid w:val="32F00F83"/>
    <w:rsid w:val="32F14609"/>
    <w:rsid w:val="32F15F89"/>
    <w:rsid w:val="32F2547E"/>
    <w:rsid w:val="32F3003A"/>
    <w:rsid w:val="32F32BE8"/>
    <w:rsid w:val="32F9421D"/>
    <w:rsid w:val="33000EB7"/>
    <w:rsid w:val="33076886"/>
    <w:rsid w:val="33144E87"/>
    <w:rsid w:val="3316471C"/>
    <w:rsid w:val="333015F2"/>
    <w:rsid w:val="333F428E"/>
    <w:rsid w:val="33447406"/>
    <w:rsid w:val="33480663"/>
    <w:rsid w:val="334B6229"/>
    <w:rsid w:val="334B6320"/>
    <w:rsid w:val="334C2231"/>
    <w:rsid w:val="334F2C03"/>
    <w:rsid w:val="334F3A44"/>
    <w:rsid w:val="334F3C22"/>
    <w:rsid w:val="33545B13"/>
    <w:rsid w:val="335467A6"/>
    <w:rsid w:val="3356167F"/>
    <w:rsid w:val="33567551"/>
    <w:rsid w:val="335B7248"/>
    <w:rsid w:val="335E46CD"/>
    <w:rsid w:val="33656694"/>
    <w:rsid w:val="33683200"/>
    <w:rsid w:val="336B00D6"/>
    <w:rsid w:val="33782B3B"/>
    <w:rsid w:val="337C3E6B"/>
    <w:rsid w:val="337D6BFC"/>
    <w:rsid w:val="338D527F"/>
    <w:rsid w:val="339C3EE3"/>
    <w:rsid w:val="33A82575"/>
    <w:rsid w:val="33AA671E"/>
    <w:rsid w:val="33B10912"/>
    <w:rsid w:val="33B64122"/>
    <w:rsid w:val="33BE19E9"/>
    <w:rsid w:val="33CF79BA"/>
    <w:rsid w:val="33D21C44"/>
    <w:rsid w:val="33D4307D"/>
    <w:rsid w:val="33D934D4"/>
    <w:rsid w:val="33E53C61"/>
    <w:rsid w:val="33F00D0E"/>
    <w:rsid w:val="33FE2387"/>
    <w:rsid w:val="33FE2F6A"/>
    <w:rsid w:val="340E07E5"/>
    <w:rsid w:val="341C7E07"/>
    <w:rsid w:val="341D5FA7"/>
    <w:rsid w:val="3421152E"/>
    <w:rsid w:val="34235BF7"/>
    <w:rsid w:val="34256C0A"/>
    <w:rsid w:val="34271902"/>
    <w:rsid w:val="342B1924"/>
    <w:rsid w:val="342D4C47"/>
    <w:rsid w:val="343F4883"/>
    <w:rsid w:val="34461DD2"/>
    <w:rsid w:val="344B24A0"/>
    <w:rsid w:val="345B1D4A"/>
    <w:rsid w:val="346028F8"/>
    <w:rsid w:val="34621E3D"/>
    <w:rsid w:val="346D352F"/>
    <w:rsid w:val="346D39CA"/>
    <w:rsid w:val="346E1C0B"/>
    <w:rsid w:val="347061AA"/>
    <w:rsid w:val="347316CD"/>
    <w:rsid w:val="34752511"/>
    <w:rsid w:val="347B0287"/>
    <w:rsid w:val="347D4810"/>
    <w:rsid w:val="34837587"/>
    <w:rsid w:val="348458C0"/>
    <w:rsid w:val="34845B09"/>
    <w:rsid w:val="3488736B"/>
    <w:rsid w:val="348C6131"/>
    <w:rsid w:val="348F3D0E"/>
    <w:rsid w:val="3491636D"/>
    <w:rsid w:val="34965966"/>
    <w:rsid w:val="34A26B0B"/>
    <w:rsid w:val="34A8735C"/>
    <w:rsid w:val="34B32468"/>
    <w:rsid w:val="34B866F6"/>
    <w:rsid w:val="34BC73B5"/>
    <w:rsid w:val="34BF0D6C"/>
    <w:rsid w:val="34DF0ED4"/>
    <w:rsid w:val="34DF1731"/>
    <w:rsid w:val="34E105BC"/>
    <w:rsid w:val="34E15E52"/>
    <w:rsid w:val="34EF079D"/>
    <w:rsid w:val="34EF13E5"/>
    <w:rsid w:val="34F4181B"/>
    <w:rsid w:val="34F73B02"/>
    <w:rsid w:val="34FD3096"/>
    <w:rsid w:val="35004E07"/>
    <w:rsid w:val="35031F0E"/>
    <w:rsid w:val="350474CA"/>
    <w:rsid w:val="350F4339"/>
    <w:rsid w:val="351919A5"/>
    <w:rsid w:val="35193263"/>
    <w:rsid w:val="35197607"/>
    <w:rsid w:val="351F3657"/>
    <w:rsid w:val="35213E7A"/>
    <w:rsid w:val="35305D2C"/>
    <w:rsid w:val="35354A37"/>
    <w:rsid w:val="35383B59"/>
    <w:rsid w:val="354A27EA"/>
    <w:rsid w:val="35525164"/>
    <w:rsid w:val="35534BE6"/>
    <w:rsid w:val="3555351F"/>
    <w:rsid w:val="355E2D37"/>
    <w:rsid w:val="355E49CB"/>
    <w:rsid w:val="3561305A"/>
    <w:rsid w:val="35623905"/>
    <w:rsid w:val="35637EBC"/>
    <w:rsid w:val="35654F82"/>
    <w:rsid w:val="35657B2A"/>
    <w:rsid w:val="35684D55"/>
    <w:rsid w:val="356D4A76"/>
    <w:rsid w:val="35701784"/>
    <w:rsid w:val="35775D0D"/>
    <w:rsid w:val="35883C42"/>
    <w:rsid w:val="358B3F52"/>
    <w:rsid w:val="358C5FA8"/>
    <w:rsid w:val="359976AD"/>
    <w:rsid w:val="359D06F7"/>
    <w:rsid w:val="35A149B6"/>
    <w:rsid w:val="35A6162C"/>
    <w:rsid w:val="35A712C1"/>
    <w:rsid w:val="35AF0BE7"/>
    <w:rsid w:val="35C15DF1"/>
    <w:rsid w:val="35C178B9"/>
    <w:rsid w:val="35C76110"/>
    <w:rsid w:val="35D46B3A"/>
    <w:rsid w:val="35DA193A"/>
    <w:rsid w:val="35DB0ABC"/>
    <w:rsid w:val="35DF3404"/>
    <w:rsid w:val="35ED10F0"/>
    <w:rsid w:val="35EE2ADD"/>
    <w:rsid w:val="35F14A76"/>
    <w:rsid w:val="35F56DB2"/>
    <w:rsid w:val="35F60C1B"/>
    <w:rsid w:val="35F64FA8"/>
    <w:rsid w:val="35F77270"/>
    <w:rsid w:val="35F92AF9"/>
    <w:rsid w:val="36015438"/>
    <w:rsid w:val="36024896"/>
    <w:rsid w:val="36050AA1"/>
    <w:rsid w:val="36074A7F"/>
    <w:rsid w:val="36143FD0"/>
    <w:rsid w:val="361B6516"/>
    <w:rsid w:val="361C44BC"/>
    <w:rsid w:val="361E2DF6"/>
    <w:rsid w:val="3626440E"/>
    <w:rsid w:val="362658B3"/>
    <w:rsid w:val="36281F27"/>
    <w:rsid w:val="36370F4E"/>
    <w:rsid w:val="363A4674"/>
    <w:rsid w:val="363F1A1A"/>
    <w:rsid w:val="36410A93"/>
    <w:rsid w:val="364966BB"/>
    <w:rsid w:val="364D4B16"/>
    <w:rsid w:val="36516D34"/>
    <w:rsid w:val="36540362"/>
    <w:rsid w:val="365C00F5"/>
    <w:rsid w:val="365F321D"/>
    <w:rsid w:val="365F3EE0"/>
    <w:rsid w:val="36632F99"/>
    <w:rsid w:val="3665370B"/>
    <w:rsid w:val="366F6862"/>
    <w:rsid w:val="36737ED7"/>
    <w:rsid w:val="3674665B"/>
    <w:rsid w:val="367478DC"/>
    <w:rsid w:val="367C51E8"/>
    <w:rsid w:val="36820823"/>
    <w:rsid w:val="368E17EA"/>
    <w:rsid w:val="36923549"/>
    <w:rsid w:val="36976112"/>
    <w:rsid w:val="369B5449"/>
    <w:rsid w:val="36A2741D"/>
    <w:rsid w:val="36A44FE6"/>
    <w:rsid w:val="36A453B2"/>
    <w:rsid w:val="36B01EE7"/>
    <w:rsid w:val="36B2101D"/>
    <w:rsid w:val="36B75FBF"/>
    <w:rsid w:val="36BD0C45"/>
    <w:rsid w:val="36C3521C"/>
    <w:rsid w:val="36CB21B3"/>
    <w:rsid w:val="36CB52C4"/>
    <w:rsid w:val="36D057C6"/>
    <w:rsid w:val="36D87307"/>
    <w:rsid w:val="36D92795"/>
    <w:rsid w:val="36DE6649"/>
    <w:rsid w:val="36E27034"/>
    <w:rsid w:val="36E6050C"/>
    <w:rsid w:val="36E61B6B"/>
    <w:rsid w:val="36EE2B67"/>
    <w:rsid w:val="36EE59D9"/>
    <w:rsid w:val="36F33348"/>
    <w:rsid w:val="36F81570"/>
    <w:rsid w:val="37044AB5"/>
    <w:rsid w:val="37052F55"/>
    <w:rsid w:val="37082B33"/>
    <w:rsid w:val="37094D8F"/>
    <w:rsid w:val="370C723C"/>
    <w:rsid w:val="37120324"/>
    <w:rsid w:val="371A057C"/>
    <w:rsid w:val="371A1A7D"/>
    <w:rsid w:val="371E2D65"/>
    <w:rsid w:val="3721040F"/>
    <w:rsid w:val="37291EC8"/>
    <w:rsid w:val="372E2279"/>
    <w:rsid w:val="372F597E"/>
    <w:rsid w:val="372F7379"/>
    <w:rsid w:val="37375381"/>
    <w:rsid w:val="373830F8"/>
    <w:rsid w:val="37396354"/>
    <w:rsid w:val="373A6628"/>
    <w:rsid w:val="373D7217"/>
    <w:rsid w:val="373E5435"/>
    <w:rsid w:val="374A3B89"/>
    <w:rsid w:val="374B7E7B"/>
    <w:rsid w:val="374C257A"/>
    <w:rsid w:val="375A110C"/>
    <w:rsid w:val="37605DE5"/>
    <w:rsid w:val="376634FD"/>
    <w:rsid w:val="376A4482"/>
    <w:rsid w:val="376E4D8D"/>
    <w:rsid w:val="377A7029"/>
    <w:rsid w:val="377F0D27"/>
    <w:rsid w:val="37820C94"/>
    <w:rsid w:val="378C4B81"/>
    <w:rsid w:val="378F7662"/>
    <w:rsid w:val="379970C9"/>
    <w:rsid w:val="379A1F42"/>
    <w:rsid w:val="379B258B"/>
    <w:rsid w:val="379C5F15"/>
    <w:rsid w:val="37A72497"/>
    <w:rsid w:val="37AC1A2A"/>
    <w:rsid w:val="37AC2EA8"/>
    <w:rsid w:val="37AC34EC"/>
    <w:rsid w:val="37B53F86"/>
    <w:rsid w:val="37C450C3"/>
    <w:rsid w:val="37CB6D5B"/>
    <w:rsid w:val="37D1357F"/>
    <w:rsid w:val="37D35F11"/>
    <w:rsid w:val="37DB1C60"/>
    <w:rsid w:val="37DF2223"/>
    <w:rsid w:val="37E00298"/>
    <w:rsid w:val="37E14C4F"/>
    <w:rsid w:val="37E61084"/>
    <w:rsid w:val="37E96276"/>
    <w:rsid w:val="37EE2C48"/>
    <w:rsid w:val="37F75599"/>
    <w:rsid w:val="37FE7E9E"/>
    <w:rsid w:val="380A71EC"/>
    <w:rsid w:val="380B412A"/>
    <w:rsid w:val="382113B7"/>
    <w:rsid w:val="38261405"/>
    <w:rsid w:val="382811B0"/>
    <w:rsid w:val="382858DB"/>
    <w:rsid w:val="382B35F4"/>
    <w:rsid w:val="382D4B5D"/>
    <w:rsid w:val="382E1527"/>
    <w:rsid w:val="382F44FB"/>
    <w:rsid w:val="38307C21"/>
    <w:rsid w:val="383225E3"/>
    <w:rsid w:val="3836377A"/>
    <w:rsid w:val="38474908"/>
    <w:rsid w:val="38483EE1"/>
    <w:rsid w:val="384A0198"/>
    <w:rsid w:val="384F6A52"/>
    <w:rsid w:val="385A639C"/>
    <w:rsid w:val="3865417B"/>
    <w:rsid w:val="38727005"/>
    <w:rsid w:val="38794F9A"/>
    <w:rsid w:val="38803DB7"/>
    <w:rsid w:val="3883487E"/>
    <w:rsid w:val="38841121"/>
    <w:rsid w:val="388B047F"/>
    <w:rsid w:val="388B19BB"/>
    <w:rsid w:val="389E6F8B"/>
    <w:rsid w:val="38A216ED"/>
    <w:rsid w:val="38A91676"/>
    <w:rsid w:val="38AB1D70"/>
    <w:rsid w:val="38B14D7A"/>
    <w:rsid w:val="38B302F9"/>
    <w:rsid w:val="38B861D1"/>
    <w:rsid w:val="38C55F89"/>
    <w:rsid w:val="38C9410C"/>
    <w:rsid w:val="38CB393D"/>
    <w:rsid w:val="38D1568C"/>
    <w:rsid w:val="38D32F05"/>
    <w:rsid w:val="38D4238A"/>
    <w:rsid w:val="38DE543E"/>
    <w:rsid w:val="38E05802"/>
    <w:rsid w:val="38EC5BDF"/>
    <w:rsid w:val="38F12CD3"/>
    <w:rsid w:val="38F7685B"/>
    <w:rsid w:val="38F94775"/>
    <w:rsid w:val="39043E56"/>
    <w:rsid w:val="390D1B2C"/>
    <w:rsid w:val="39163A64"/>
    <w:rsid w:val="391D1E5E"/>
    <w:rsid w:val="391D7DB8"/>
    <w:rsid w:val="39202096"/>
    <w:rsid w:val="39237531"/>
    <w:rsid w:val="392971ED"/>
    <w:rsid w:val="39325651"/>
    <w:rsid w:val="3933639F"/>
    <w:rsid w:val="39392B0D"/>
    <w:rsid w:val="393A22E1"/>
    <w:rsid w:val="393A658B"/>
    <w:rsid w:val="393E1148"/>
    <w:rsid w:val="393F0F3F"/>
    <w:rsid w:val="39420105"/>
    <w:rsid w:val="394C516B"/>
    <w:rsid w:val="394C643A"/>
    <w:rsid w:val="39514D01"/>
    <w:rsid w:val="39554B5F"/>
    <w:rsid w:val="39597126"/>
    <w:rsid w:val="39616E06"/>
    <w:rsid w:val="39622946"/>
    <w:rsid w:val="3965643D"/>
    <w:rsid w:val="396C2B0E"/>
    <w:rsid w:val="39743FA1"/>
    <w:rsid w:val="39752534"/>
    <w:rsid w:val="39821158"/>
    <w:rsid w:val="39822C77"/>
    <w:rsid w:val="39890059"/>
    <w:rsid w:val="398D02FA"/>
    <w:rsid w:val="39915F47"/>
    <w:rsid w:val="399A3DF6"/>
    <w:rsid w:val="399B3D2A"/>
    <w:rsid w:val="399F1FFB"/>
    <w:rsid w:val="39A045B9"/>
    <w:rsid w:val="39A22E9D"/>
    <w:rsid w:val="39AE4CD7"/>
    <w:rsid w:val="39B50A30"/>
    <w:rsid w:val="39BD42AF"/>
    <w:rsid w:val="39C80A8D"/>
    <w:rsid w:val="39C818FF"/>
    <w:rsid w:val="39CC0A43"/>
    <w:rsid w:val="39D103B5"/>
    <w:rsid w:val="39D47424"/>
    <w:rsid w:val="39D728AF"/>
    <w:rsid w:val="39DD1C62"/>
    <w:rsid w:val="39E274D6"/>
    <w:rsid w:val="39E61A20"/>
    <w:rsid w:val="39E7613B"/>
    <w:rsid w:val="39F40EEF"/>
    <w:rsid w:val="39F8091D"/>
    <w:rsid w:val="39FD2950"/>
    <w:rsid w:val="39FF016E"/>
    <w:rsid w:val="3A0840C9"/>
    <w:rsid w:val="3A0A523E"/>
    <w:rsid w:val="3A107657"/>
    <w:rsid w:val="3A19685F"/>
    <w:rsid w:val="3A277C9A"/>
    <w:rsid w:val="3A2835BB"/>
    <w:rsid w:val="3A28445A"/>
    <w:rsid w:val="3A29410A"/>
    <w:rsid w:val="3A2D6818"/>
    <w:rsid w:val="3A3403F6"/>
    <w:rsid w:val="3A3751D7"/>
    <w:rsid w:val="3A485D32"/>
    <w:rsid w:val="3A4E7EB0"/>
    <w:rsid w:val="3A541FF7"/>
    <w:rsid w:val="3A5426B5"/>
    <w:rsid w:val="3A586EF8"/>
    <w:rsid w:val="3A5D0BC2"/>
    <w:rsid w:val="3A5E5686"/>
    <w:rsid w:val="3A613204"/>
    <w:rsid w:val="3A6672E2"/>
    <w:rsid w:val="3A68758F"/>
    <w:rsid w:val="3A701E50"/>
    <w:rsid w:val="3A7726A3"/>
    <w:rsid w:val="3A7A2B8E"/>
    <w:rsid w:val="3A7B59ED"/>
    <w:rsid w:val="3A7C2B1F"/>
    <w:rsid w:val="3A872856"/>
    <w:rsid w:val="3A8D0EEB"/>
    <w:rsid w:val="3A9923DE"/>
    <w:rsid w:val="3A9C3C7C"/>
    <w:rsid w:val="3AB90C85"/>
    <w:rsid w:val="3AB92FEC"/>
    <w:rsid w:val="3ABB72C0"/>
    <w:rsid w:val="3AC32C4B"/>
    <w:rsid w:val="3ACA1142"/>
    <w:rsid w:val="3AD77EA7"/>
    <w:rsid w:val="3ADB0486"/>
    <w:rsid w:val="3ADC57B5"/>
    <w:rsid w:val="3ADD54DA"/>
    <w:rsid w:val="3ADD745E"/>
    <w:rsid w:val="3AEA16ED"/>
    <w:rsid w:val="3AEE244B"/>
    <w:rsid w:val="3B08365E"/>
    <w:rsid w:val="3B0A37FD"/>
    <w:rsid w:val="3B1803C6"/>
    <w:rsid w:val="3B20637D"/>
    <w:rsid w:val="3B295BF7"/>
    <w:rsid w:val="3B2B0729"/>
    <w:rsid w:val="3B311F1D"/>
    <w:rsid w:val="3B3763D1"/>
    <w:rsid w:val="3B4236A8"/>
    <w:rsid w:val="3B4911B3"/>
    <w:rsid w:val="3B4A001E"/>
    <w:rsid w:val="3B514ED5"/>
    <w:rsid w:val="3B595665"/>
    <w:rsid w:val="3B5A381A"/>
    <w:rsid w:val="3B5A7902"/>
    <w:rsid w:val="3B5B09CB"/>
    <w:rsid w:val="3B5B3F16"/>
    <w:rsid w:val="3B5E67AC"/>
    <w:rsid w:val="3B667592"/>
    <w:rsid w:val="3B6A2462"/>
    <w:rsid w:val="3B6D59DF"/>
    <w:rsid w:val="3B6F61FD"/>
    <w:rsid w:val="3B6F77AB"/>
    <w:rsid w:val="3B8206ED"/>
    <w:rsid w:val="3B8F658C"/>
    <w:rsid w:val="3B9A05F6"/>
    <w:rsid w:val="3B9C4260"/>
    <w:rsid w:val="3BA4391E"/>
    <w:rsid w:val="3BA51529"/>
    <w:rsid w:val="3BA74916"/>
    <w:rsid w:val="3BB03997"/>
    <w:rsid w:val="3BB310DF"/>
    <w:rsid w:val="3BB64BF1"/>
    <w:rsid w:val="3BB908DD"/>
    <w:rsid w:val="3BBD77FC"/>
    <w:rsid w:val="3BBE7F46"/>
    <w:rsid w:val="3BC35439"/>
    <w:rsid w:val="3BC417C5"/>
    <w:rsid w:val="3BC74A4B"/>
    <w:rsid w:val="3BC96A15"/>
    <w:rsid w:val="3BCE04CF"/>
    <w:rsid w:val="3BD04FDE"/>
    <w:rsid w:val="3BD35F81"/>
    <w:rsid w:val="3BD716F2"/>
    <w:rsid w:val="3BD742CA"/>
    <w:rsid w:val="3BD92B3E"/>
    <w:rsid w:val="3BDA3FEB"/>
    <w:rsid w:val="3BE00104"/>
    <w:rsid w:val="3BE71700"/>
    <w:rsid w:val="3BE77FBF"/>
    <w:rsid w:val="3BEA40B0"/>
    <w:rsid w:val="3BF10863"/>
    <w:rsid w:val="3BF14242"/>
    <w:rsid w:val="3BF52D34"/>
    <w:rsid w:val="3BF6214A"/>
    <w:rsid w:val="3BF868F0"/>
    <w:rsid w:val="3BFD046C"/>
    <w:rsid w:val="3BFE4EA3"/>
    <w:rsid w:val="3BFE6697"/>
    <w:rsid w:val="3BFF2436"/>
    <w:rsid w:val="3C0C7849"/>
    <w:rsid w:val="3C0E4AF4"/>
    <w:rsid w:val="3C0F2569"/>
    <w:rsid w:val="3C1019D8"/>
    <w:rsid w:val="3C184E0F"/>
    <w:rsid w:val="3C1F43B8"/>
    <w:rsid w:val="3C26645C"/>
    <w:rsid w:val="3C27715F"/>
    <w:rsid w:val="3C2E573E"/>
    <w:rsid w:val="3C2F3163"/>
    <w:rsid w:val="3C2F6E1E"/>
    <w:rsid w:val="3C351C68"/>
    <w:rsid w:val="3C3F46D4"/>
    <w:rsid w:val="3C441768"/>
    <w:rsid w:val="3C4449D2"/>
    <w:rsid w:val="3C4C0C88"/>
    <w:rsid w:val="3C4F64BA"/>
    <w:rsid w:val="3C540F75"/>
    <w:rsid w:val="3C5465BF"/>
    <w:rsid w:val="3C554CC3"/>
    <w:rsid w:val="3C635140"/>
    <w:rsid w:val="3C667B63"/>
    <w:rsid w:val="3C695BC5"/>
    <w:rsid w:val="3C725711"/>
    <w:rsid w:val="3C752659"/>
    <w:rsid w:val="3C77271D"/>
    <w:rsid w:val="3C7A6AF7"/>
    <w:rsid w:val="3C8663A1"/>
    <w:rsid w:val="3C8B206C"/>
    <w:rsid w:val="3C8D2FD1"/>
    <w:rsid w:val="3C8F6475"/>
    <w:rsid w:val="3C9010A1"/>
    <w:rsid w:val="3C912E79"/>
    <w:rsid w:val="3C975B5B"/>
    <w:rsid w:val="3CA030BA"/>
    <w:rsid w:val="3CA55C21"/>
    <w:rsid w:val="3CAA5D14"/>
    <w:rsid w:val="3CAD584B"/>
    <w:rsid w:val="3CB01BDF"/>
    <w:rsid w:val="3CB12751"/>
    <w:rsid w:val="3CB148F1"/>
    <w:rsid w:val="3CB56E7C"/>
    <w:rsid w:val="3CB7686D"/>
    <w:rsid w:val="3CBA5ABC"/>
    <w:rsid w:val="3CBD4210"/>
    <w:rsid w:val="3CC23DE1"/>
    <w:rsid w:val="3CC312C3"/>
    <w:rsid w:val="3CCC1D36"/>
    <w:rsid w:val="3CCE0956"/>
    <w:rsid w:val="3CD6009D"/>
    <w:rsid w:val="3CDA245A"/>
    <w:rsid w:val="3CDD209E"/>
    <w:rsid w:val="3CDE3B86"/>
    <w:rsid w:val="3CE22D0B"/>
    <w:rsid w:val="3CF06E58"/>
    <w:rsid w:val="3CFC5210"/>
    <w:rsid w:val="3D0114B0"/>
    <w:rsid w:val="3D090C78"/>
    <w:rsid w:val="3D0957A2"/>
    <w:rsid w:val="3D1367F7"/>
    <w:rsid w:val="3D15795C"/>
    <w:rsid w:val="3D173545"/>
    <w:rsid w:val="3D1E06B7"/>
    <w:rsid w:val="3D1E4B3E"/>
    <w:rsid w:val="3D30539D"/>
    <w:rsid w:val="3D355D97"/>
    <w:rsid w:val="3D357079"/>
    <w:rsid w:val="3D381E72"/>
    <w:rsid w:val="3D3C5C83"/>
    <w:rsid w:val="3D3D595C"/>
    <w:rsid w:val="3D4435C6"/>
    <w:rsid w:val="3D4A1EE1"/>
    <w:rsid w:val="3D4B1A69"/>
    <w:rsid w:val="3D513987"/>
    <w:rsid w:val="3D526705"/>
    <w:rsid w:val="3D560099"/>
    <w:rsid w:val="3D5A7474"/>
    <w:rsid w:val="3D644D4B"/>
    <w:rsid w:val="3D675705"/>
    <w:rsid w:val="3D700127"/>
    <w:rsid w:val="3D735BA4"/>
    <w:rsid w:val="3D770AA6"/>
    <w:rsid w:val="3D7C2FD8"/>
    <w:rsid w:val="3D840617"/>
    <w:rsid w:val="3D84234E"/>
    <w:rsid w:val="3D897631"/>
    <w:rsid w:val="3D8F49D9"/>
    <w:rsid w:val="3D904564"/>
    <w:rsid w:val="3D9308A4"/>
    <w:rsid w:val="3D93594F"/>
    <w:rsid w:val="3D953C1B"/>
    <w:rsid w:val="3D9C4A06"/>
    <w:rsid w:val="3DA03CFA"/>
    <w:rsid w:val="3DAA64A0"/>
    <w:rsid w:val="3DAB4152"/>
    <w:rsid w:val="3DB46F89"/>
    <w:rsid w:val="3DB8289D"/>
    <w:rsid w:val="3DB96A9B"/>
    <w:rsid w:val="3DC47627"/>
    <w:rsid w:val="3DC76CF2"/>
    <w:rsid w:val="3DC877D9"/>
    <w:rsid w:val="3DC92BFD"/>
    <w:rsid w:val="3DCD7BFC"/>
    <w:rsid w:val="3DD27E02"/>
    <w:rsid w:val="3DD352DB"/>
    <w:rsid w:val="3DD47DA2"/>
    <w:rsid w:val="3DD7565C"/>
    <w:rsid w:val="3DDB59B2"/>
    <w:rsid w:val="3DDF7B5D"/>
    <w:rsid w:val="3DE225AE"/>
    <w:rsid w:val="3DE674F0"/>
    <w:rsid w:val="3DEB6DA3"/>
    <w:rsid w:val="3DEE0FF3"/>
    <w:rsid w:val="3DF014DC"/>
    <w:rsid w:val="3DF33A64"/>
    <w:rsid w:val="3E0C4DEA"/>
    <w:rsid w:val="3E0C5804"/>
    <w:rsid w:val="3E102693"/>
    <w:rsid w:val="3E112175"/>
    <w:rsid w:val="3E14613A"/>
    <w:rsid w:val="3E160F33"/>
    <w:rsid w:val="3E1A21E2"/>
    <w:rsid w:val="3E1C6B1A"/>
    <w:rsid w:val="3E1D6BA4"/>
    <w:rsid w:val="3E24689A"/>
    <w:rsid w:val="3E2569F1"/>
    <w:rsid w:val="3E262758"/>
    <w:rsid w:val="3E2C7B5D"/>
    <w:rsid w:val="3E2E0DB1"/>
    <w:rsid w:val="3E2F5BC8"/>
    <w:rsid w:val="3E30185E"/>
    <w:rsid w:val="3E356443"/>
    <w:rsid w:val="3E380E62"/>
    <w:rsid w:val="3E384E11"/>
    <w:rsid w:val="3E3D0082"/>
    <w:rsid w:val="3E3E6FEF"/>
    <w:rsid w:val="3E446F3D"/>
    <w:rsid w:val="3E4B54BF"/>
    <w:rsid w:val="3E4C4223"/>
    <w:rsid w:val="3E4F7071"/>
    <w:rsid w:val="3E53582A"/>
    <w:rsid w:val="3E551CA6"/>
    <w:rsid w:val="3E56129B"/>
    <w:rsid w:val="3E5A7DAF"/>
    <w:rsid w:val="3E6266F6"/>
    <w:rsid w:val="3E6476C3"/>
    <w:rsid w:val="3E6D06DC"/>
    <w:rsid w:val="3E6E3C24"/>
    <w:rsid w:val="3E7321AF"/>
    <w:rsid w:val="3E742571"/>
    <w:rsid w:val="3E74314B"/>
    <w:rsid w:val="3E74409F"/>
    <w:rsid w:val="3E8105FB"/>
    <w:rsid w:val="3E8142FE"/>
    <w:rsid w:val="3E83486D"/>
    <w:rsid w:val="3E842D1A"/>
    <w:rsid w:val="3E8514B8"/>
    <w:rsid w:val="3E8B7A0F"/>
    <w:rsid w:val="3E9935BB"/>
    <w:rsid w:val="3E9F7609"/>
    <w:rsid w:val="3EA81193"/>
    <w:rsid w:val="3EAA48DB"/>
    <w:rsid w:val="3EAD0C60"/>
    <w:rsid w:val="3EB275B9"/>
    <w:rsid w:val="3EB70A3B"/>
    <w:rsid w:val="3EBC623F"/>
    <w:rsid w:val="3EC14DCA"/>
    <w:rsid w:val="3EC2642A"/>
    <w:rsid w:val="3ECD3E7D"/>
    <w:rsid w:val="3ED37099"/>
    <w:rsid w:val="3ED90D1D"/>
    <w:rsid w:val="3EDA0523"/>
    <w:rsid w:val="3EDF2808"/>
    <w:rsid w:val="3EED20C4"/>
    <w:rsid w:val="3EEF2F6D"/>
    <w:rsid w:val="3EF165E1"/>
    <w:rsid w:val="3EF93913"/>
    <w:rsid w:val="3EFB5137"/>
    <w:rsid w:val="3EFC04B0"/>
    <w:rsid w:val="3EFD704A"/>
    <w:rsid w:val="3F0345F2"/>
    <w:rsid w:val="3F0761B3"/>
    <w:rsid w:val="3F22357A"/>
    <w:rsid w:val="3F2C35CF"/>
    <w:rsid w:val="3F306DCE"/>
    <w:rsid w:val="3F3B52CA"/>
    <w:rsid w:val="3F447E1D"/>
    <w:rsid w:val="3F4C585B"/>
    <w:rsid w:val="3F520217"/>
    <w:rsid w:val="3F5B48B3"/>
    <w:rsid w:val="3F5C02F6"/>
    <w:rsid w:val="3F5D41B8"/>
    <w:rsid w:val="3F5F49B6"/>
    <w:rsid w:val="3F624F39"/>
    <w:rsid w:val="3F626752"/>
    <w:rsid w:val="3F6B0C4D"/>
    <w:rsid w:val="3F6E3CB2"/>
    <w:rsid w:val="3F7100AD"/>
    <w:rsid w:val="3F743832"/>
    <w:rsid w:val="3F7B5539"/>
    <w:rsid w:val="3F7F1CC2"/>
    <w:rsid w:val="3F7F7278"/>
    <w:rsid w:val="3F851CD6"/>
    <w:rsid w:val="3F8A0269"/>
    <w:rsid w:val="3F8B7155"/>
    <w:rsid w:val="3F8C79B5"/>
    <w:rsid w:val="3F8D4479"/>
    <w:rsid w:val="3F9065BB"/>
    <w:rsid w:val="3F950EB0"/>
    <w:rsid w:val="3F961DA8"/>
    <w:rsid w:val="3F9957E9"/>
    <w:rsid w:val="3F9A28ED"/>
    <w:rsid w:val="3F9F0D3F"/>
    <w:rsid w:val="3FA90DA6"/>
    <w:rsid w:val="3FB377C0"/>
    <w:rsid w:val="3FC424E8"/>
    <w:rsid w:val="3FCF25EF"/>
    <w:rsid w:val="3FD17940"/>
    <w:rsid w:val="3FD44BBA"/>
    <w:rsid w:val="3FDA7643"/>
    <w:rsid w:val="3FDB52CF"/>
    <w:rsid w:val="3FE71AB6"/>
    <w:rsid w:val="3FF07EA2"/>
    <w:rsid w:val="3FF118DF"/>
    <w:rsid w:val="3FF85F66"/>
    <w:rsid w:val="3FF94B75"/>
    <w:rsid w:val="3FFA34B9"/>
    <w:rsid w:val="3FFF6194"/>
    <w:rsid w:val="400351C4"/>
    <w:rsid w:val="400B526A"/>
    <w:rsid w:val="400C57E0"/>
    <w:rsid w:val="401732FD"/>
    <w:rsid w:val="40184E6E"/>
    <w:rsid w:val="401A4F12"/>
    <w:rsid w:val="40217047"/>
    <w:rsid w:val="402C56A5"/>
    <w:rsid w:val="402E50AD"/>
    <w:rsid w:val="403A6CFB"/>
    <w:rsid w:val="403E3F00"/>
    <w:rsid w:val="404540FE"/>
    <w:rsid w:val="40591BA4"/>
    <w:rsid w:val="40675118"/>
    <w:rsid w:val="406C65D0"/>
    <w:rsid w:val="40751409"/>
    <w:rsid w:val="407A6407"/>
    <w:rsid w:val="40830B8D"/>
    <w:rsid w:val="408A2F07"/>
    <w:rsid w:val="408B024B"/>
    <w:rsid w:val="40946982"/>
    <w:rsid w:val="40981CCD"/>
    <w:rsid w:val="409F442F"/>
    <w:rsid w:val="40A43D9A"/>
    <w:rsid w:val="40AC34A3"/>
    <w:rsid w:val="40AD6E86"/>
    <w:rsid w:val="40AE6E37"/>
    <w:rsid w:val="40B266C7"/>
    <w:rsid w:val="40B27A77"/>
    <w:rsid w:val="40BC2CE7"/>
    <w:rsid w:val="40BC2E2B"/>
    <w:rsid w:val="40C1308E"/>
    <w:rsid w:val="40C71B05"/>
    <w:rsid w:val="40CB6DA7"/>
    <w:rsid w:val="40D3536E"/>
    <w:rsid w:val="40D74157"/>
    <w:rsid w:val="40DA0D7C"/>
    <w:rsid w:val="40DA7225"/>
    <w:rsid w:val="40E9499C"/>
    <w:rsid w:val="40EC21A4"/>
    <w:rsid w:val="40F045DA"/>
    <w:rsid w:val="40F6587B"/>
    <w:rsid w:val="40FF58EE"/>
    <w:rsid w:val="4104128E"/>
    <w:rsid w:val="41044E87"/>
    <w:rsid w:val="41047192"/>
    <w:rsid w:val="410C5A2A"/>
    <w:rsid w:val="410D325B"/>
    <w:rsid w:val="411048A4"/>
    <w:rsid w:val="41135D4F"/>
    <w:rsid w:val="4117008A"/>
    <w:rsid w:val="411B2922"/>
    <w:rsid w:val="41215A87"/>
    <w:rsid w:val="41224E32"/>
    <w:rsid w:val="41242E09"/>
    <w:rsid w:val="413076F5"/>
    <w:rsid w:val="4131270D"/>
    <w:rsid w:val="41317E02"/>
    <w:rsid w:val="4132486F"/>
    <w:rsid w:val="4135191A"/>
    <w:rsid w:val="41420797"/>
    <w:rsid w:val="414508F7"/>
    <w:rsid w:val="41475C02"/>
    <w:rsid w:val="41481BA4"/>
    <w:rsid w:val="414B39DE"/>
    <w:rsid w:val="4152531D"/>
    <w:rsid w:val="41595FF6"/>
    <w:rsid w:val="415C2E07"/>
    <w:rsid w:val="416100B8"/>
    <w:rsid w:val="416E7D57"/>
    <w:rsid w:val="416F00FF"/>
    <w:rsid w:val="416F7716"/>
    <w:rsid w:val="41767F8A"/>
    <w:rsid w:val="417A4DBD"/>
    <w:rsid w:val="417A5C3C"/>
    <w:rsid w:val="417E1B83"/>
    <w:rsid w:val="41874AD3"/>
    <w:rsid w:val="41911D83"/>
    <w:rsid w:val="419248B1"/>
    <w:rsid w:val="419B17E8"/>
    <w:rsid w:val="41A90FCC"/>
    <w:rsid w:val="41B31005"/>
    <w:rsid w:val="41BA7661"/>
    <w:rsid w:val="41C8474B"/>
    <w:rsid w:val="41D4164A"/>
    <w:rsid w:val="41EF2605"/>
    <w:rsid w:val="41F0656F"/>
    <w:rsid w:val="41F12245"/>
    <w:rsid w:val="41F30C91"/>
    <w:rsid w:val="41F61CF1"/>
    <w:rsid w:val="41F71949"/>
    <w:rsid w:val="41F7651B"/>
    <w:rsid w:val="41F94FB3"/>
    <w:rsid w:val="41FC4A74"/>
    <w:rsid w:val="4200449D"/>
    <w:rsid w:val="420107BA"/>
    <w:rsid w:val="42094AAD"/>
    <w:rsid w:val="420D0C5A"/>
    <w:rsid w:val="42113415"/>
    <w:rsid w:val="42222172"/>
    <w:rsid w:val="4225310A"/>
    <w:rsid w:val="4226094F"/>
    <w:rsid w:val="42294FA3"/>
    <w:rsid w:val="422C3363"/>
    <w:rsid w:val="42322FAC"/>
    <w:rsid w:val="423A3BCC"/>
    <w:rsid w:val="42417DA9"/>
    <w:rsid w:val="42484839"/>
    <w:rsid w:val="424952DD"/>
    <w:rsid w:val="424E1A22"/>
    <w:rsid w:val="424E57D2"/>
    <w:rsid w:val="425715E0"/>
    <w:rsid w:val="42584C32"/>
    <w:rsid w:val="425A1609"/>
    <w:rsid w:val="425C413F"/>
    <w:rsid w:val="427173AC"/>
    <w:rsid w:val="427F12B8"/>
    <w:rsid w:val="42895DDA"/>
    <w:rsid w:val="42941769"/>
    <w:rsid w:val="429D02B3"/>
    <w:rsid w:val="42A40A33"/>
    <w:rsid w:val="42A44D37"/>
    <w:rsid w:val="42B00F46"/>
    <w:rsid w:val="42B20D6A"/>
    <w:rsid w:val="42B26C49"/>
    <w:rsid w:val="42B97B43"/>
    <w:rsid w:val="42BA6A4C"/>
    <w:rsid w:val="42BE1215"/>
    <w:rsid w:val="42BE58DE"/>
    <w:rsid w:val="42BF115A"/>
    <w:rsid w:val="42C06D15"/>
    <w:rsid w:val="42C6199F"/>
    <w:rsid w:val="42C62461"/>
    <w:rsid w:val="42D13265"/>
    <w:rsid w:val="42D31134"/>
    <w:rsid w:val="42D33CD5"/>
    <w:rsid w:val="42D40176"/>
    <w:rsid w:val="42DD11E8"/>
    <w:rsid w:val="42E47351"/>
    <w:rsid w:val="42F20F2C"/>
    <w:rsid w:val="42F521D5"/>
    <w:rsid w:val="42F76572"/>
    <w:rsid w:val="430855FE"/>
    <w:rsid w:val="430B6D80"/>
    <w:rsid w:val="430F434D"/>
    <w:rsid w:val="431764C7"/>
    <w:rsid w:val="431A1CF2"/>
    <w:rsid w:val="43205B8C"/>
    <w:rsid w:val="43220D86"/>
    <w:rsid w:val="432A5FEB"/>
    <w:rsid w:val="432E057C"/>
    <w:rsid w:val="43395576"/>
    <w:rsid w:val="433A3D54"/>
    <w:rsid w:val="433A6FE6"/>
    <w:rsid w:val="433D034C"/>
    <w:rsid w:val="433D4E1D"/>
    <w:rsid w:val="433E3A10"/>
    <w:rsid w:val="43454BC2"/>
    <w:rsid w:val="43480868"/>
    <w:rsid w:val="434C14BE"/>
    <w:rsid w:val="4350713C"/>
    <w:rsid w:val="43557E3B"/>
    <w:rsid w:val="435B65F1"/>
    <w:rsid w:val="436052E8"/>
    <w:rsid w:val="4360757C"/>
    <w:rsid w:val="43655761"/>
    <w:rsid w:val="436653E0"/>
    <w:rsid w:val="4371523D"/>
    <w:rsid w:val="437159C8"/>
    <w:rsid w:val="437270F3"/>
    <w:rsid w:val="437366C9"/>
    <w:rsid w:val="437859F5"/>
    <w:rsid w:val="43823BC3"/>
    <w:rsid w:val="4384412A"/>
    <w:rsid w:val="43884ABF"/>
    <w:rsid w:val="438A6961"/>
    <w:rsid w:val="4390356D"/>
    <w:rsid w:val="43913F81"/>
    <w:rsid w:val="439638EB"/>
    <w:rsid w:val="43993155"/>
    <w:rsid w:val="439F4A1E"/>
    <w:rsid w:val="43A05284"/>
    <w:rsid w:val="43A97326"/>
    <w:rsid w:val="43B00365"/>
    <w:rsid w:val="43B0702B"/>
    <w:rsid w:val="43B1690C"/>
    <w:rsid w:val="43B525BB"/>
    <w:rsid w:val="43BB707E"/>
    <w:rsid w:val="43BC1AE4"/>
    <w:rsid w:val="43C4431A"/>
    <w:rsid w:val="43C743E6"/>
    <w:rsid w:val="43C82E99"/>
    <w:rsid w:val="43CA10CC"/>
    <w:rsid w:val="43CD0FF0"/>
    <w:rsid w:val="43CE3BF9"/>
    <w:rsid w:val="43DC73A0"/>
    <w:rsid w:val="43E81747"/>
    <w:rsid w:val="43E91A02"/>
    <w:rsid w:val="43F44410"/>
    <w:rsid w:val="43F515FF"/>
    <w:rsid w:val="43FE5AA1"/>
    <w:rsid w:val="44077DD6"/>
    <w:rsid w:val="440B1C16"/>
    <w:rsid w:val="440C2FD9"/>
    <w:rsid w:val="441032D4"/>
    <w:rsid w:val="44107610"/>
    <w:rsid w:val="44122F8D"/>
    <w:rsid w:val="44130012"/>
    <w:rsid w:val="44156301"/>
    <w:rsid w:val="4416635A"/>
    <w:rsid w:val="441D5105"/>
    <w:rsid w:val="44223AB6"/>
    <w:rsid w:val="44250906"/>
    <w:rsid w:val="442C66C2"/>
    <w:rsid w:val="442F29DD"/>
    <w:rsid w:val="443921E7"/>
    <w:rsid w:val="443B6CEE"/>
    <w:rsid w:val="443F68DF"/>
    <w:rsid w:val="44416AB6"/>
    <w:rsid w:val="444317F1"/>
    <w:rsid w:val="44470472"/>
    <w:rsid w:val="444C2D3E"/>
    <w:rsid w:val="444E4F44"/>
    <w:rsid w:val="445C7B91"/>
    <w:rsid w:val="44600D13"/>
    <w:rsid w:val="447F0A44"/>
    <w:rsid w:val="44833E34"/>
    <w:rsid w:val="448C7544"/>
    <w:rsid w:val="449366E5"/>
    <w:rsid w:val="44942D60"/>
    <w:rsid w:val="449D27EC"/>
    <w:rsid w:val="449E6492"/>
    <w:rsid w:val="44B354D9"/>
    <w:rsid w:val="44B951CC"/>
    <w:rsid w:val="44BA552E"/>
    <w:rsid w:val="44BB5D6B"/>
    <w:rsid w:val="44BE3157"/>
    <w:rsid w:val="44C13363"/>
    <w:rsid w:val="44C350BE"/>
    <w:rsid w:val="44C512A4"/>
    <w:rsid w:val="44C60872"/>
    <w:rsid w:val="44C60F23"/>
    <w:rsid w:val="44CD14E0"/>
    <w:rsid w:val="44D66E97"/>
    <w:rsid w:val="44D76687"/>
    <w:rsid w:val="44DA2479"/>
    <w:rsid w:val="44E65F41"/>
    <w:rsid w:val="44EB626C"/>
    <w:rsid w:val="44ED5522"/>
    <w:rsid w:val="44ED6693"/>
    <w:rsid w:val="44EE0466"/>
    <w:rsid w:val="44F20B0B"/>
    <w:rsid w:val="44FB6E36"/>
    <w:rsid w:val="44FB76DA"/>
    <w:rsid w:val="44FD1886"/>
    <w:rsid w:val="44FF5216"/>
    <w:rsid w:val="45103771"/>
    <w:rsid w:val="45227CA0"/>
    <w:rsid w:val="452B6C62"/>
    <w:rsid w:val="452D2F1C"/>
    <w:rsid w:val="452E5F4C"/>
    <w:rsid w:val="452F78E8"/>
    <w:rsid w:val="453046AC"/>
    <w:rsid w:val="45314252"/>
    <w:rsid w:val="45363A93"/>
    <w:rsid w:val="45421857"/>
    <w:rsid w:val="45431027"/>
    <w:rsid w:val="45463A33"/>
    <w:rsid w:val="45485EB6"/>
    <w:rsid w:val="45492F04"/>
    <w:rsid w:val="454B5BF1"/>
    <w:rsid w:val="454B6AB3"/>
    <w:rsid w:val="45610513"/>
    <w:rsid w:val="45612018"/>
    <w:rsid w:val="45717F01"/>
    <w:rsid w:val="45744C02"/>
    <w:rsid w:val="45815C6A"/>
    <w:rsid w:val="45822D73"/>
    <w:rsid w:val="458946E9"/>
    <w:rsid w:val="458A1B54"/>
    <w:rsid w:val="45901F42"/>
    <w:rsid w:val="4597033D"/>
    <w:rsid w:val="45A14A3F"/>
    <w:rsid w:val="45A47C0E"/>
    <w:rsid w:val="45A6455A"/>
    <w:rsid w:val="45A8769B"/>
    <w:rsid w:val="45B503A8"/>
    <w:rsid w:val="45B74470"/>
    <w:rsid w:val="45B93C1F"/>
    <w:rsid w:val="45BB7904"/>
    <w:rsid w:val="45BC2EBD"/>
    <w:rsid w:val="45C25658"/>
    <w:rsid w:val="45C30B84"/>
    <w:rsid w:val="45C966ED"/>
    <w:rsid w:val="45D05572"/>
    <w:rsid w:val="45D05A51"/>
    <w:rsid w:val="45D573DA"/>
    <w:rsid w:val="45D63AFE"/>
    <w:rsid w:val="45DC4237"/>
    <w:rsid w:val="45E45137"/>
    <w:rsid w:val="45EA6F2C"/>
    <w:rsid w:val="45EC57D9"/>
    <w:rsid w:val="45ED4C6E"/>
    <w:rsid w:val="45F35D2E"/>
    <w:rsid w:val="45F54EF3"/>
    <w:rsid w:val="45F631AF"/>
    <w:rsid w:val="45F839FF"/>
    <w:rsid w:val="45FA022C"/>
    <w:rsid w:val="45FC3543"/>
    <w:rsid w:val="460268F1"/>
    <w:rsid w:val="46095B0F"/>
    <w:rsid w:val="460D4588"/>
    <w:rsid w:val="460D7447"/>
    <w:rsid w:val="46170DAE"/>
    <w:rsid w:val="461C402C"/>
    <w:rsid w:val="461C648C"/>
    <w:rsid w:val="46236D21"/>
    <w:rsid w:val="46237415"/>
    <w:rsid w:val="46277248"/>
    <w:rsid w:val="46303C37"/>
    <w:rsid w:val="463B0106"/>
    <w:rsid w:val="463F30E9"/>
    <w:rsid w:val="46441EEC"/>
    <w:rsid w:val="464422D3"/>
    <w:rsid w:val="46454A39"/>
    <w:rsid w:val="464614E3"/>
    <w:rsid w:val="46472A10"/>
    <w:rsid w:val="464D6FC5"/>
    <w:rsid w:val="465365D0"/>
    <w:rsid w:val="46577FD6"/>
    <w:rsid w:val="465F7A06"/>
    <w:rsid w:val="4660273E"/>
    <w:rsid w:val="46607CC2"/>
    <w:rsid w:val="46650844"/>
    <w:rsid w:val="466753C6"/>
    <w:rsid w:val="4672029D"/>
    <w:rsid w:val="46761E79"/>
    <w:rsid w:val="46767159"/>
    <w:rsid w:val="467E0606"/>
    <w:rsid w:val="468028E5"/>
    <w:rsid w:val="46821C9A"/>
    <w:rsid w:val="468945C4"/>
    <w:rsid w:val="46972A77"/>
    <w:rsid w:val="46A23824"/>
    <w:rsid w:val="46B03AF2"/>
    <w:rsid w:val="46B55B00"/>
    <w:rsid w:val="46BB084E"/>
    <w:rsid w:val="46C057CB"/>
    <w:rsid w:val="46C94ED1"/>
    <w:rsid w:val="46CA3300"/>
    <w:rsid w:val="46CA5589"/>
    <w:rsid w:val="46D14F2A"/>
    <w:rsid w:val="46D5626E"/>
    <w:rsid w:val="46D718D1"/>
    <w:rsid w:val="46D954C8"/>
    <w:rsid w:val="46D955A7"/>
    <w:rsid w:val="46DE321B"/>
    <w:rsid w:val="46DE5311"/>
    <w:rsid w:val="46EA5546"/>
    <w:rsid w:val="46F012F9"/>
    <w:rsid w:val="46F05292"/>
    <w:rsid w:val="46F06F50"/>
    <w:rsid w:val="46F13E40"/>
    <w:rsid w:val="46F85D21"/>
    <w:rsid w:val="46FA3F26"/>
    <w:rsid w:val="46FD71AF"/>
    <w:rsid w:val="470A453E"/>
    <w:rsid w:val="470A77C6"/>
    <w:rsid w:val="47110632"/>
    <w:rsid w:val="47110A51"/>
    <w:rsid w:val="47112F72"/>
    <w:rsid w:val="4711312A"/>
    <w:rsid w:val="47133957"/>
    <w:rsid w:val="471D7444"/>
    <w:rsid w:val="4723012F"/>
    <w:rsid w:val="4723522B"/>
    <w:rsid w:val="47242FDB"/>
    <w:rsid w:val="47273B83"/>
    <w:rsid w:val="47292EBB"/>
    <w:rsid w:val="47294CC4"/>
    <w:rsid w:val="472D0BC8"/>
    <w:rsid w:val="472E243C"/>
    <w:rsid w:val="472F61A5"/>
    <w:rsid w:val="47307E1A"/>
    <w:rsid w:val="4734016B"/>
    <w:rsid w:val="473567F9"/>
    <w:rsid w:val="47364996"/>
    <w:rsid w:val="473B2239"/>
    <w:rsid w:val="473C6689"/>
    <w:rsid w:val="473E7CF6"/>
    <w:rsid w:val="47421715"/>
    <w:rsid w:val="474729AF"/>
    <w:rsid w:val="474B1584"/>
    <w:rsid w:val="474D3807"/>
    <w:rsid w:val="474E0291"/>
    <w:rsid w:val="475A2F35"/>
    <w:rsid w:val="47667A7F"/>
    <w:rsid w:val="476E302C"/>
    <w:rsid w:val="476F3710"/>
    <w:rsid w:val="47717110"/>
    <w:rsid w:val="477476D7"/>
    <w:rsid w:val="4779309D"/>
    <w:rsid w:val="477C153B"/>
    <w:rsid w:val="47810F7B"/>
    <w:rsid w:val="4793279C"/>
    <w:rsid w:val="4796695E"/>
    <w:rsid w:val="47A07E0C"/>
    <w:rsid w:val="47B76381"/>
    <w:rsid w:val="47B93A73"/>
    <w:rsid w:val="47CA4A71"/>
    <w:rsid w:val="47D37608"/>
    <w:rsid w:val="47D77DC3"/>
    <w:rsid w:val="47D81500"/>
    <w:rsid w:val="47E02335"/>
    <w:rsid w:val="47E46AFC"/>
    <w:rsid w:val="47E60EC0"/>
    <w:rsid w:val="47ED547B"/>
    <w:rsid w:val="47EE470A"/>
    <w:rsid w:val="48001DA8"/>
    <w:rsid w:val="48133A7E"/>
    <w:rsid w:val="4826549F"/>
    <w:rsid w:val="482B5853"/>
    <w:rsid w:val="482C6361"/>
    <w:rsid w:val="48335654"/>
    <w:rsid w:val="48380E77"/>
    <w:rsid w:val="483829FC"/>
    <w:rsid w:val="48392CE6"/>
    <w:rsid w:val="483F0533"/>
    <w:rsid w:val="48403BBB"/>
    <w:rsid w:val="48561ACF"/>
    <w:rsid w:val="485B7037"/>
    <w:rsid w:val="485F6522"/>
    <w:rsid w:val="485F6737"/>
    <w:rsid w:val="486B315D"/>
    <w:rsid w:val="486B6F55"/>
    <w:rsid w:val="486F21F7"/>
    <w:rsid w:val="4870272E"/>
    <w:rsid w:val="48733AF6"/>
    <w:rsid w:val="487B6D8F"/>
    <w:rsid w:val="487F6479"/>
    <w:rsid w:val="48801162"/>
    <w:rsid w:val="48801EEF"/>
    <w:rsid w:val="4882248D"/>
    <w:rsid w:val="488241D3"/>
    <w:rsid w:val="4883304F"/>
    <w:rsid w:val="488C32A4"/>
    <w:rsid w:val="488E519A"/>
    <w:rsid w:val="489243D9"/>
    <w:rsid w:val="489A151D"/>
    <w:rsid w:val="489B47C6"/>
    <w:rsid w:val="489C79F9"/>
    <w:rsid w:val="489F52C5"/>
    <w:rsid w:val="48A17CAC"/>
    <w:rsid w:val="48A47510"/>
    <w:rsid w:val="48A531FE"/>
    <w:rsid w:val="48A65C1B"/>
    <w:rsid w:val="48BE59E3"/>
    <w:rsid w:val="48BF5427"/>
    <w:rsid w:val="48C9372B"/>
    <w:rsid w:val="48CD64F7"/>
    <w:rsid w:val="48CF5E2F"/>
    <w:rsid w:val="48D16F09"/>
    <w:rsid w:val="48D2584B"/>
    <w:rsid w:val="48E142AF"/>
    <w:rsid w:val="48E16E12"/>
    <w:rsid w:val="48E95A63"/>
    <w:rsid w:val="48EA561D"/>
    <w:rsid w:val="48EB111A"/>
    <w:rsid w:val="48FD562E"/>
    <w:rsid w:val="49005E87"/>
    <w:rsid w:val="490134DA"/>
    <w:rsid w:val="49032719"/>
    <w:rsid w:val="49075B6C"/>
    <w:rsid w:val="490821B4"/>
    <w:rsid w:val="490B49A0"/>
    <w:rsid w:val="490D172D"/>
    <w:rsid w:val="492D5AB3"/>
    <w:rsid w:val="492E6F7B"/>
    <w:rsid w:val="49303C2F"/>
    <w:rsid w:val="49351359"/>
    <w:rsid w:val="49366D6C"/>
    <w:rsid w:val="493C2ABD"/>
    <w:rsid w:val="493C6973"/>
    <w:rsid w:val="49425794"/>
    <w:rsid w:val="494A4A6D"/>
    <w:rsid w:val="494C1DA5"/>
    <w:rsid w:val="494C5593"/>
    <w:rsid w:val="494D7134"/>
    <w:rsid w:val="494E7398"/>
    <w:rsid w:val="495971A2"/>
    <w:rsid w:val="495F5E9A"/>
    <w:rsid w:val="4961118F"/>
    <w:rsid w:val="49625AB1"/>
    <w:rsid w:val="496C5865"/>
    <w:rsid w:val="497C34CE"/>
    <w:rsid w:val="498850C5"/>
    <w:rsid w:val="49951336"/>
    <w:rsid w:val="4995161B"/>
    <w:rsid w:val="499A68E5"/>
    <w:rsid w:val="499B1B1D"/>
    <w:rsid w:val="499E161F"/>
    <w:rsid w:val="49A21D17"/>
    <w:rsid w:val="49A36ECC"/>
    <w:rsid w:val="49A47292"/>
    <w:rsid w:val="49A62736"/>
    <w:rsid w:val="49AB775A"/>
    <w:rsid w:val="49AE1C22"/>
    <w:rsid w:val="49B51CC7"/>
    <w:rsid w:val="49BA6E16"/>
    <w:rsid w:val="49BB3A72"/>
    <w:rsid w:val="49BD63BF"/>
    <w:rsid w:val="49C8030C"/>
    <w:rsid w:val="49CB5998"/>
    <w:rsid w:val="49CC5D18"/>
    <w:rsid w:val="49CE01C2"/>
    <w:rsid w:val="49D22F38"/>
    <w:rsid w:val="49D60039"/>
    <w:rsid w:val="49DB4B03"/>
    <w:rsid w:val="49DC7715"/>
    <w:rsid w:val="49DD404B"/>
    <w:rsid w:val="49E47ED1"/>
    <w:rsid w:val="49E52E47"/>
    <w:rsid w:val="49E805C9"/>
    <w:rsid w:val="49EB600C"/>
    <w:rsid w:val="49ED443D"/>
    <w:rsid w:val="49FF6FF1"/>
    <w:rsid w:val="4A012325"/>
    <w:rsid w:val="4A023139"/>
    <w:rsid w:val="4A0D23DC"/>
    <w:rsid w:val="4A0E40E2"/>
    <w:rsid w:val="4A10384E"/>
    <w:rsid w:val="4A1452FF"/>
    <w:rsid w:val="4A1D68D3"/>
    <w:rsid w:val="4A1F66CB"/>
    <w:rsid w:val="4A3A2CEC"/>
    <w:rsid w:val="4A3D51F6"/>
    <w:rsid w:val="4A3F08F2"/>
    <w:rsid w:val="4A411E05"/>
    <w:rsid w:val="4A4550AB"/>
    <w:rsid w:val="4A461C5D"/>
    <w:rsid w:val="4A4B7240"/>
    <w:rsid w:val="4A542CC8"/>
    <w:rsid w:val="4A6A7279"/>
    <w:rsid w:val="4A6F69D9"/>
    <w:rsid w:val="4A7629B7"/>
    <w:rsid w:val="4A7B055F"/>
    <w:rsid w:val="4A7B576F"/>
    <w:rsid w:val="4A7D406B"/>
    <w:rsid w:val="4A8609AE"/>
    <w:rsid w:val="4A865A8E"/>
    <w:rsid w:val="4A881517"/>
    <w:rsid w:val="4A8835F7"/>
    <w:rsid w:val="4A895D2E"/>
    <w:rsid w:val="4A8E4466"/>
    <w:rsid w:val="4A8E4E38"/>
    <w:rsid w:val="4A987169"/>
    <w:rsid w:val="4A9E1141"/>
    <w:rsid w:val="4AA158F4"/>
    <w:rsid w:val="4AA2290B"/>
    <w:rsid w:val="4AAC4317"/>
    <w:rsid w:val="4AB128B6"/>
    <w:rsid w:val="4AB4263E"/>
    <w:rsid w:val="4ABC0B66"/>
    <w:rsid w:val="4AC46D25"/>
    <w:rsid w:val="4AC7411F"/>
    <w:rsid w:val="4ACD3F81"/>
    <w:rsid w:val="4ADC1CA0"/>
    <w:rsid w:val="4AE0041E"/>
    <w:rsid w:val="4AE64EAD"/>
    <w:rsid w:val="4AE91EE7"/>
    <w:rsid w:val="4AEB7063"/>
    <w:rsid w:val="4AF32044"/>
    <w:rsid w:val="4AF561A9"/>
    <w:rsid w:val="4AFD4603"/>
    <w:rsid w:val="4B085C73"/>
    <w:rsid w:val="4B094672"/>
    <w:rsid w:val="4B0F0332"/>
    <w:rsid w:val="4B176063"/>
    <w:rsid w:val="4B1C6652"/>
    <w:rsid w:val="4B1D2683"/>
    <w:rsid w:val="4B210706"/>
    <w:rsid w:val="4B2166C0"/>
    <w:rsid w:val="4B223E38"/>
    <w:rsid w:val="4B225EDD"/>
    <w:rsid w:val="4B27036E"/>
    <w:rsid w:val="4B287E9A"/>
    <w:rsid w:val="4B2C5099"/>
    <w:rsid w:val="4B334C66"/>
    <w:rsid w:val="4B343D27"/>
    <w:rsid w:val="4B36089F"/>
    <w:rsid w:val="4B3F2579"/>
    <w:rsid w:val="4B5765EE"/>
    <w:rsid w:val="4B5A7CCA"/>
    <w:rsid w:val="4B5D559C"/>
    <w:rsid w:val="4B602107"/>
    <w:rsid w:val="4B6949F7"/>
    <w:rsid w:val="4B6A5B97"/>
    <w:rsid w:val="4B6E0570"/>
    <w:rsid w:val="4B73506D"/>
    <w:rsid w:val="4B735F69"/>
    <w:rsid w:val="4B793136"/>
    <w:rsid w:val="4B7E5A8A"/>
    <w:rsid w:val="4B897627"/>
    <w:rsid w:val="4B923955"/>
    <w:rsid w:val="4B9564CC"/>
    <w:rsid w:val="4B9C7E6E"/>
    <w:rsid w:val="4BA83FA5"/>
    <w:rsid w:val="4BA84362"/>
    <w:rsid w:val="4BAC4187"/>
    <w:rsid w:val="4BAD2752"/>
    <w:rsid w:val="4BAE158A"/>
    <w:rsid w:val="4BAF409D"/>
    <w:rsid w:val="4BB01057"/>
    <w:rsid w:val="4BB01AE9"/>
    <w:rsid w:val="4BB42D09"/>
    <w:rsid w:val="4BB75DC3"/>
    <w:rsid w:val="4BB76E74"/>
    <w:rsid w:val="4BB97642"/>
    <w:rsid w:val="4BBF6D7D"/>
    <w:rsid w:val="4BCD1F3D"/>
    <w:rsid w:val="4BCE632E"/>
    <w:rsid w:val="4BD33618"/>
    <w:rsid w:val="4BD503F2"/>
    <w:rsid w:val="4BE355D2"/>
    <w:rsid w:val="4BEA1EEF"/>
    <w:rsid w:val="4BF9365E"/>
    <w:rsid w:val="4BFE576F"/>
    <w:rsid w:val="4C006981"/>
    <w:rsid w:val="4C03562B"/>
    <w:rsid w:val="4C056E7E"/>
    <w:rsid w:val="4C06511B"/>
    <w:rsid w:val="4C0941FB"/>
    <w:rsid w:val="4C0B3A1A"/>
    <w:rsid w:val="4C0D0492"/>
    <w:rsid w:val="4C17110E"/>
    <w:rsid w:val="4C2435BE"/>
    <w:rsid w:val="4C2509A1"/>
    <w:rsid w:val="4C2E5CF8"/>
    <w:rsid w:val="4C364D68"/>
    <w:rsid w:val="4C37691E"/>
    <w:rsid w:val="4C3A3A1E"/>
    <w:rsid w:val="4C3A7A30"/>
    <w:rsid w:val="4C3C28C6"/>
    <w:rsid w:val="4C3E7647"/>
    <w:rsid w:val="4C467584"/>
    <w:rsid w:val="4C4A0649"/>
    <w:rsid w:val="4C4A6292"/>
    <w:rsid w:val="4C5053EF"/>
    <w:rsid w:val="4C577725"/>
    <w:rsid w:val="4C5920FA"/>
    <w:rsid w:val="4C5F4823"/>
    <w:rsid w:val="4C6624B7"/>
    <w:rsid w:val="4C6940C2"/>
    <w:rsid w:val="4C6C6A83"/>
    <w:rsid w:val="4C6C7D20"/>
    <w:rsid w:val="4C7120BA"/>
    <w:rsid w:val="4C7612A4"/>
    <w:rsid w:val="4C7A73ED"/>
    <w:rsid w:val="4C7D2A1C"/>
    <w:rsid w:val="4C7E5ECA"/>
    <w:rsid w:val="4C8154BB"/>
    <w:rsid w:val="4C820D78"/>
    <w:rsid w:val="4C875EB7"/>
    <w:rsid w:val="4C876AA5"/>
    <w:rsid w:val="4C8A0545"/>
    <w:rsid w:val="4C8A0DCD"/>
    <w:rsid w:val="4C8A3615"/>
    <w:rsid w:val="4C8F09FF"/>
    <w:rsid w:val="4C9C4377"/>
    <w:rsid w:val="4C9D4E05"/>
    <w:rsid w:val="4CA540F6"/>
    <w:rsid w:val="4CA77350"/>
    <w:rsid w:val="4CA86CE8"/>
    <w:rsid w:val="4CAD0AAC"/>
    <w:rsid w:val="4CB50D4E"/>
    <w:rsid w:val="4CB60113"/>
    <w:rsid w:val="4CC2636B"/>
    <w:rsid w:val="4CC63C42"/>
    <w:rsid w:val="4CF3569F"/>
    <w:rsid w:val="4CF44EC9"/>
    <w:rsid w:val="4D041D9D"/>
    <w:rsid w:val="4D0A7771"/>
    <w:rsid w:val="4D0E00FB"/>
    <w:rsid w:val="4D164BCA"/>
    <w:rsid w:val="4D176606"/>
    <w:rsid w:val="4D232367"/>
    <w:rsid w:val="4D260197"/>
    <w:rsid w:val="4D355572"/>
    <w:rsid w:val="4D3B56DE"/>
    <w:rsid w:val="4D3D4F42"/>
    <w:rsid w:val="4D4260EC"/>
    <w:rsid w:val="4D436F0D"/>
    <w:rsid w:val="4D4C7318"/>
    <w:rsid w:val="4D4E5CB0"/>
    <w:rsid w:val="4D532487"/>
    <w:rsid w:val="4D643AD4"/>
    <w:rsid w:val="4D706A97"/>
    <w:rsid w:val="4D7E6A70"/>
    <w:rsid w:val="4D7E765F"/>
    <w:rsid w:val="4D8323B5"/>
    <w:rsid w:val="4D9A64DD"/>
    <w:rsid w:val="4D9C5F9D"/>
    <w:rsid w:val="4D9F646F"/>
    <w:rsid w:val="4DA01D4B"/>
    <w:rsid w:val="4DAC5097"/>
    <w:rsid w:val="4DAE7818"/>
    <w:rsid w:val="4DAF745E"/>
    <w:rsid w:val="4DB07591"/>
    <w:rsid w:val="4DB647B9"/>
    <w:rsid w:val="4DB66AC9"/>
    <w:rsid w:val="4DBC3969"/>
    <w:rsid w:val="4DBE4ECF"/>
    <w:rsid w:val="4DC40DEA"/>
    <w:rsid w:val="4DCA0B8E"/>
    <w:rsid w:val="4DCA31A4"/>
    <w:rsid w:val="4DCD4142"/>
    <w:rsid w:val="4DD054AB"/>
    <w:rsid w:val="4DD979A2"/>
    <w:rsid w:val="4DDB78EE"/>
    <w:rsid w:val="4DE26172"/>
    <w:rsid w:val="4DEB281B"/>
    <w:rsid w:val="4DEC414F"/>
    <w:rsid w:val="4DEC4FB0"/>
    <w:rsid w:val="4DFA0F23"/>
    <w:rsid w:val="4E0156CB"/>
    <w:rsid w:val="4E075D8A"/>
    <w:rsid w:val="4E1862AB"/>
    <w:rsid w:val="4E1A75A2"/>
    <w:rsid w:val="4E203070"/>
    <w:rsid w:val="4E2046F2"/>
    <w:rsid w:val="4E2273D8"/>
    <w:rsid w:val="4E251660"/>
    <w:rsid w:val="4E2D2160"/>
    <w:rsid w:val="4E2F2707"/>
    <w:rsid w:val="4E34669E"/>
    <w:rsid w:val="4E3968F1"/>
    <w:rsid w:val="4E3B0323"/>
    <w:rsid w:val="4E3C605C"/>
    <w:rsid w:val="4E460957"/>
    <w:rsid w:val="4E4B5552"/>
    <w:rsid w:val="4E7329EE"/>
    <w:rsid w:val="4E735351"/>
    <w:rsid w:val="4E736D9A"/>
    <w:rsid w:val="4E7517C1"/>
    <w:rsid w:val="4E757E04"/>
    <w:rsid w:val="4E79393B"/>
    <w:rsid w:val="4E7E71EB"/>
    <w:rsid w:val="4E7F4571"/>
    <w:rsid w:val="4E830E95"/>
    <w:rsid w:val="4E8862BB"/>
    <w:rsid w:val="4E8E58E5"/>
    <w:rsid w:val="4E9A4853"/>
    <w:rsid w:val="4E9F351F"/>
    <w:rsid w:val="4EA74993"/>
    <w:rsid w:val="4EAB20BE"/>
    <w:rsid w:val="4EAD1981"/>
    <w:rsid w:val="4EB35EB8"/>
    <w:rsid w:val="4EB40E5E"/>
    <w:rsid w:val="4EB41BF0"/>
    <w:rsid w:val="4EB75949"/>
    <w:rsid w:val="4EBB205B"/>
    <w:rsid w:val="4EBC2273"/>
    <w:rsid w:val="4EC00FAD"/>
    <w:rsid w:val="4EC514F4"/>
    <w:rsid w:val="4EC61F18"/>
    <w:rsid w:val="4ECC79AF"/>
    <w:rsid w:val="4ECF1DA5"/>
    <w:rsid w:val="4ED86D28"/>
    <w:rsid w:val="4EF27F2D"/>
    <w:rsid w:val="4EFE3A4E"/>
    <w:rsid w:val="4F0125CA"/>
    <w:rsid w:val="4F060706"/>
    <w:rsid w:val="4F0633C3"/>
    <w:rsid w:val="4F0B76AB"/>
    <w:rsid w:val="4F1D05A2"/>
    <w:rsid w:val="4F2314F6"/>
    <w:rsid w:val="4F234CBB"/>
    <w:rsid w:val="4F287A2F"/>
    <w:rsid w:val="4F316C39"/>
    <w:rsid w:val="4F323163"/>
    <w:rsid w:val="4F3A40BE"/>
    <w:rsid w:val="4F492C1B"/>
    <w:rsid w:val="4F6D1E65"/>
    <w:rsid w:val="4F702102"/>
    <w:rsid w:val="4F711EFF"/>
    <w:rsid w:val="4F770B59"/>
    <w:rsid w:val="4F770F9D"/>
    <w:rsid w:val="4F7811EC"/>
    <w:rsid w:val="4F7E2887"/>
    <w:rsid w:val="4F81427C"/>
    <w:rsid w:val="4F82761E"/>
    <w:rsid w:val="4F867AD6"/>
    <w:rsid w:val="4F8A0E2A"/>
    <w:rsid w:val="4F9843DC"/>
    <w:rsid w:val="4F9B59B0"/>
    <w:rsid w:val="4FA10E5E"/>
    <w:rsid w:val="4FA16D29"/>
    <w:rsid w:val="4FA4444B"/>
    <w:rsid w:val="4FAC73F1"/>
    <w:rsid w:val="4FAD675C"/>
    <w:rsid w:val="4FB939C0"/>
    <w:rsid w:val="4FC0084B"/>
    <w:rsid w:val="4FC62A8C"/>
    <w:rsid w:val="4FC71E3E"/>
    <w:rsid w:val="4FC77B28"/>
    <w:rsid w:val="4FD921EB"/>
    <w:rsid w:val="4FD92614"/>
    <w:rsid w:val="4FDD7643"/>
    <w:rsid w:val="4FE20F0D"/>
    <w:rsid w:val="4FE3417B"/>
    <w:rsid w:val="4FE36EE2"/>
    <w:rsid w:val="4FE51552"/>
    <w:rsid w:val="4FE6608A"/>
    <w:rsid w:val="4FE95BFF"/>
    <w:rsid w:val="4FF7512A"/>
    <w:rsid w:val="4FF9121F"/>
    <w:rsid w:val="4FFA2A79"/>
    <w:rsid w:val="4FFD3ADF"/>
    <w:rsid w:val="4FFE0285"/>
    <w:rsid w:val="50022A16"/>
    <w:rsid w:val="501A3CBC"/>
    <w:rsid w:val="501D0372"/>
    <w:rsid w:val="501E5E11"/>
    <w:rsid w:val="50234D20"/>
    <w:rsid w:val="50250266"/>
    <w:rsid w:val="502A2DC5"/>
    <w:rsid w:val="502D64D8"/>
    <w:rsid w:val="502E780B"/>
    <w:rsid w:val="50302A94"/>
    <w:rsid w:val="5035284A"/>
    <w:rsid w:val="503D5BB4"/>
    <w:rsid w:val="503D6B0F"/>
    <w:rsid w:val="503E624C"/>
    <w:rsid w:val="50451479"/>
    <w:rsid w:val="504601DC"/>
    <w:rsid w:val="504703DB"/>
    <w:rsid w:val="50476ABE"/>
    <w:rsid w:val="50504C4B"/>
    <w:rsid w:val="50510B29"/>
    <w:rsid w:val="505B59C2"/>
    <w:rsid w:val="506066BE"/>
    <w:rsid w:val="50611571"/>
    <w:rsid w:val="50625A43"/>
    <w:rsid w:val="50674B0A"/>
    <w:rsid w:val="506B0C75"/>
    <w:rsid w:val="506B1BA5"/>
    <w:rsid w:val="50746AF7"/>
    <w:rsid w:val="507C7EF6"/>
    <w:rsid w:val="50803EDA"/>
    <w:rsid w:val="508F2A1A"/>
    <w:rsid w:val="50976B4C"/>
    <w:rsid w:val="509C6E7C"/>
    <w:rsid w:val="509D0A06"/>
    <w:rsid w:val="50A4504C"/>
    <w:rsid w:val="50A62A29"/>
    <w:rsid w:val="50A67DA7"/>
    <w:rsid w:val="50AA784B"/>
    <w:rsid w:val="50B06A05"/>
    <w:rsid w:val="50BF692B"/>
    <w:rsid w:val="50C36C71"/>
    <w:rsid w:val="50C402E1"/>
    <w:rsid w:val="50C84498"/>
    <w:rsid w:val="50CE6726"/>
    <w:rsid w:val="50CF7142"/>
    <w:rsid w:val="50D47D2E"/>
    <w:rsid w:val="50DF59DF"/>
    <w:rsid w:val="50E21416"/>
    <w:rsid w:val="50E8209B"/>
    <w:rsid w:val="50E84546"/>
    <w:rsid w:val="50F04171"/>
    <w:rsid w:val="50F609B0"/>
    <w:rsid w:val="50F70C5D"/>
    <w:rsid w:val="50FC13CA"/>
    <w:rsid w:val="50FC2CFB"/>
    <w:rsid w:val="50FF2FEE"/>
    <w:rsid w:val="51050676"/>
    <w:rsid w:val="51104A6C"/>
    <w:rsid w:val="511A0CE5"/>
    <w:rsid w:val="511F39A3"/>
    <w:rsid w:val="512C7D0E"/>
    <w:rsid w:val="513132CF"/>
    <w:rsid w:val="51335166"/>
    <w:rsid w:val="51344336"/>
    <w:rsid w:val="513B38C9"/>
    <w:rsid w:val="513B73F8"/>
    <w:rsid w:val="51453505"/>
    <w:rsid w:val="514639B3"/>
    <w:rsid w:val="514966D1"/>
    <w:rsid w:val="514A640F"/>
    <w:rsid w:val="51545631"/>
    <w:rsid w:val="5162104E"/>
    <w:rsid w:val="51637B40"/>
    <w:rsid w:val="516A4198"/>
    <w:rsid w:val="516C4567"/>
    <w:rsid w:val="516D72A6"/>
    <w:rsid w:val="517F40D1"/>
    <w:rsid w:val="518B10DD"/>
    <w:rsid w:val="518F536F"/>
    <w:rsid w:val="5191512C"/>
    <w:rsid w:val="519311FF"/>
    <w:rsid w:val="51934420"/>
    <w:rsid w:val="5196484B"/>
    <w:rsid w:val="519913FC"/>
    <w:rsid w:val="519B04C6"/>
    <w:rsid w:val="519B42AD"/>
    <w:rsid w:val="519D7494"/>
    <w:rsid w:val="519E48F7"/>
    <w:rsid w:val="51A11B6E"/>
    <w:rsid w:val="51A3244E"/>
    <w:rsid w:val="51A64B4F"/>
    <w:rsid w:val="51BF6AAE"/>
    <w:rsid w:val="51C76301"/>
    <w:rsid w:val="51C8643E"/>
    <w:rsid w:val="51D01631"/>
    <w:rsid w:val="51D27F79"/>
    <w:rsid w:val="51D326C1"/>
    <w:rsid w:val="51D41EEE"/>
    <w:rsid w:val="51D65610"/>
    <w:rsid w:val="51D81616"/>
    <w:rsid w:val="51DD2A1F"/>
    <w:rsid w:val="51E52FA6"/>
    <w:rsid w:val="51E86599"/>
    <w:rsid w:val="51F70719"/>
    <w:rsid w:val="51FE2459"/>
    <w:rsid w:val="51FF63EB"/>
    <w:rsid w:val="52010805"/>
    <w:rsid w:val="521560B8"/>
    <w:rsid w:val="52185DC1"/>
    <w:rsid w:val="521D0194"/>
    <w:rsid w:val="52280711"/>
    <w:rsid w:val="522A347C"/>
    <w:rsid w:val="522B5D2E"/>
    <w:rsid w:val="52386D6F"/>
    <w:rsid w:val="52391DA6"/>
    <w:rsid w:val="523A34F4"/>
    <w:rsid w:val="523F1263"/>
    <w:rsid w:val="523F1279"/>
    <w:rsid w:val="52402DA2"/>
    <w:rsid w:val="52434AEA"/>
    <w:rsid w:val="52474E74"/>
    <w:rsid w:val="52475A6B"/>
    <w:rsid w:val="524E5126"/>
    <w:rsid w:val="525614D3"/>
    <w:rsid w:val="525D135F"/>
    <w:rsid w:val="52632D36"/>
    <w:rsid w:val="526B26E3"/>
    <w:rsid w:val="526D337A"/>
    <w:rsid w:val="526E6C34"/>
    <w:rsid w:val="52796647"/>
    <w:rsid w:val="527A7896"/>
    <w:rsid w:val="528230F2"/>
    <w:rsid w:val="528A4063"/>
    <w:rsid w:val="528E023F"/>
    <w:rsid w:val="52937ADA"/>
    <w:rsid w:val="529B480F"/>
    <w:rsid w:val="529C73C5"/>
    <w:rsid w:val="529C7DE1"/>
    <w:rsid w:val="529E7E5B"/>
    <w:rsid w:val="52A579F1"/>
    <w:rsid w:val="52A757F0"/>
    <w:rsid w:val="52A96A5D"/>
    <w:rsid w:val="52AB2578"/>
    <w:rsid w:val="52B33494"/>
    <w:rsid w:val="52BC29D7"/>
    <w:rsid w:val="52BD2E79"/>
    <w:rsid w:val="52BD586B"/>
    <w:rsid w:val="52BD6EAA"/>
    <w:rsid w:val="52C11D2D"/>
    <w:rsid w:val="52C35CD4"/>
    <w:rsid w:val="52C9472B"/>
    <w:rsid w:val="52D415CD"/>
    <w:rsid w:val="52D52C62"/>
    <w:rsid w:val="52D85640"/>
    <w:rsid w:val="52EB0BC7"/>
    <w:rsid w:val="52EC28BB"/>
    <w:rsid w:val="52ED5F81"/>
    <w:rsid w:val="52F7327B"/>
    <w:rsid w:val="53000E73"/>
    <w:rsid w:val="5302247F"/>
    <w:rsid w:val="53035F10"/>
    <w:rsid w:val="53074F0A"/>
    <w:rsid w:val="53087B6A"/>
    <w:rsid w:val="530954B1"/>
    <w:rsid w:val="530F48B5"/>
    <w:rsid w:val="5311273B"/>
    <w:rsid w:val="53140294"/>
    <w:rsid w:val="53174FCC"/>
    <w:rsid w:val="531838E0"/>
    <w:rsid w:val="531839E5"/>
    <w:rsid w:val="531D1AE0"/>
    <w:rsid w:val="531F71CF"/>
    <w:rsid w:val="532358C3"/>
    <w:rsid w:val="53240A87"/>
    <w:rsid w:val="533A619B"/>
    <w:rsid w:val="533E33EC"/>
    <w:rsid w:val="53467ABA"/>
    <w:rsid w:val="53490972"/>
    <w:rsid w:val="5352506A"/>
    <w:rsid w:val="53555787"/>
    <w:rsid w:val="536C0B13"/>
    <w:rsid w:val="536F59F2"/>
    <w:rsid w:val="53754CA6"/>
    <w:rsid w:val="53766564"/>
    <w:rsid w:val="53795A57"/>
    <w:rsid w:val="53797935"/>
    <w:rsid w:val="53797F23"/>
    <w:rsid w:val="537B63EF"/>
    <w:rsid w:val="53815CF0"/>
    <w:rsid w:val="53834143"/>
    <w:rsid w:val="53905ABB"/>
    <w:rsid w:val="539445A6"/>
    <w:rsid w:val="53A039CC"/>
    <w:rsid w:val="53A1505A"/>
    <w:rsid w:val="53A30A94"/>
    <w:rsid w:val="53A44BBD"/>
    <w:rsid w:val="53AA5789"/>
    <w:rsid w:val="53AC0BFD"/>
    <w:rsid w:val="53B17022"/>
    <w:rsid w:val="53B45D5F"/>
    <w:rsid w:val="53B60FFA"/>
    <w:rsid w:val="53B674E3"/>
    <w:rsid w:val="53B92396"/>
    <w:rsid w:val="53C067A6"/>
    <w:rsid w:val="53C56D33"/>
    <w:rsid w:val="53C57D13"/>
    <w:rsid w:val="53D068B5"/>
    <w:rsid w:val="53D472C8"/>
    <w:rsid w:val="53D8100F"/>
    <w:rsid w:val="53DB137A"/>
    <w:rsid w:val="53E4251F"/>
    <w:rsid w:val="53F80844"/>
    <w:rsid w:val="54003F14"/>
    <w:rsid w:val="540146E3"/>
    <w:rsid w:val="54063E08"/>
    <w:rsid w:val="54087393"/>
    <w:rsid w:val="540B24DD"/>
    <w:rsid w:val="540B4634"/>
    <w:rsid w:val="540C2B5C"/>
    <w:rsid w:val="540D34EB"/>
    <w:rsid w:val="54185835"/>
    <w:rsid w:val="541E6F6F"/>
    <w:rsid w:val="541F72D6"/>
    <w:rsid w:val="5420228D"/>
    <w:rsid w:val="54283362"/>
    <w:rsid w:val="542A510A"/>
    <w:rsid w:val="542D392E"/>
    <w:rsid w:val="542D7D2F"/>
    <w:rsid w:val="543437E8"/>
    <w:rsid w:val="54347309"/>
    <w:rsid w:val="54351AEF"/>
    <w:rsid w:val="5442626B"/>
    <w:rsid w:val="54461460"/>
    <w:rsid w:val="54467DC9"/>
    <w:rsid w:val="54481302"/>
    <w:rsid w:val="544B3614"/>
    <w:rsid w:val="544D4516"/>
    <w:rsid w:val="545A24A8"/>
    <w:rsid w:val="5462208F"/>
    <w:rsid w:val="546A11FF"/>
    <w:rsid w:val="54857525"/>
    <w:rsid w:val="549032F1"/>
    <w:rsid w:val="549C7CA3"/>
    <w:rsid w:val="54A030B2"/>
    <w:rsid w:val="54A21580"/>
    <w:rsid w:val="54A55E90"/>
    <w:rsid w:val="54A909BF"/>
    <w:rsid w:val="54B77E19"/>
    <w:rsid w:val="54BA1FFE"/>
    <w:rsid w:val="54BA7674"/>
    <w:rsid w:val="54BF0D1B"/>
    <w:rsid w:val="54C10A50"/>
    <w:rsid w:val="54C36B21"/>
    <w:rsid w:val="54CC1087"/>
    <w:rsid w:val="54D10E25"/>
    <w:rsid w:val="54D163AE"/>
    <w:rsid w:val="54D82755"/>
    <w:rsid w:val="54D92188"/>
    <w:rsid w:val="54DC72B2"/>
    <w:rsid w:val="54E044C3"/>
    <w:rsid w:val="54E7318D"/>
    <w:rsid w:val="54E7353E"/>
    <w:rsid w:val="54E82BC3"/>
    <w:rsid w:val="54ED6668"/>
    <w:rsid w:val="54F73313"/>
    <w:rsid w:val="54F80955"/>
    <w:rsid w:val="54F92CD7"/>
    <w:rsid w:val="54F92E6F"/>
    <w:rsid w:val="54FA5B8C"/>
    <w:rsid w:val="54FF0794"/>
    <w:rsid w:val="550147B4"/>
    <w:rsid w:val="55027A43"/>
    <w:rsid w:val="550732B2"/>
    <w:rsid w:val="550A496F"/>
    <w:rsid w:val="550A4E46"/>
    <w:rsid w:val="550D0D1B"/>
    <w:rsid w:val="550E1E4E"/>
    <w:rsid w:val="55157130"/>
    <w:rsid w:val="55180F97"/>
    <w:rsid w:val="551A05BB"/>
    <w:rsid w:val="551A2457"/>
    <w:rsid w:val="551A69E6"/>
    <w:rsid w:val="551D36D3"/>
    <w:rsid w:val="55210464"/>
    <w:rsid w:val="55263C31"/>
    <w:rsid w:val="55265234"/>
    <w:rsid w:val="552A724D"/>
    <w:rsid w:val="552C45E4"/>
    <w:rsid w:val="5551156A"/>
    <w:rsid w:val="555170A7"/>
    <w:rsid w:val="5554328C"/>
    <w:rsid w:val="555A0B89"/>
    <w:rsid w:val="555A5A9C"/>
    <w:rsid w:val="555B5F2A"/>
    <w:rsid w:val="555F4016"/>
    <w:rsid w:val="555F401C"/>
    <w:rsid w:val="555F460E"/>
    <w:rsid w:val="55620488"/>
    <w:rsid w:val="55767051"/>
    <w:rsid w:val="557D5C62"/>
    <w:rsid w:val="557E3F74"/>
    <w:rsid w:val="55805F3E"/>
    <w:rsid w:val="5587536D"/>
    <w:rsid w:val="559934DF"/>
    <w:rsid w:val="559B174B"/>
    <w:rsid w:val="559E368B"/>
    <w:rsid w:val="55A97243"/>
    <w:rsid w:val="55AC0244"/>
    <w:rsid w:val="55B7039B"/>
    <w:rsid w:val="55BB577E"/>
    <w:rsid w:val="55BF2AF1"/>
    <w:rsid w:val="55C339BB"/>
    <w:rsid w:val="55C6677C"/>
    <w:rsid w:val="55CE0CF4"/>
    <w:rsid w:val="55D23DAF"/>
    <w:rsid w:val="55D26BE5"/>
    <w:rsid w:val="55D402A3"/>
    <w:rsid w:val="55E419F5"/>
    <w:rsid w:val="55EC00EF"/>
    <w:rsid w:val="55FC4409"/>
    <w:rsid w:val="560717D1"/>
    <w:rsid w:val="560B51A1"/>
    <w:rsid w:val="560C44DC"/>
    <w:rsid w:val="560C4F0A"/>
    <w:rsid w:val="561B17C3"/>
    <w:rsid w:val="561D5459"/>
    <w:rsid w:val="56222EC6"/>
    <w:rsid w:val="56230F93"/>
    <w:rsid w:val="56231526"/>
    <w:rsid w:val="5623170C"/>
    <w:rsid w:val="56276E91"/>
    <w:rsid w:val="5628161C"/>
    <w:rsid w:val="5630169C"/>
    <w:rsid w:val="56323178"/>
    <w:rsid w:val="56390023"/>
    <w:rsid w:val="563C00B7"/>
    <w:rsid w:val="563E394A"/>
    <w:rsid w:val="563E5DBB"/>
    <w:rsid w:val="564554D2"/>
    <w:rsid w:val="564927D4"/>
    <w:rsid w:val="56552F27"/>
    <w:rsid w:val="56584D0B"/>
    <w:rsid w:val="565B2420"/>
    <w:rsid w:val="565D4C7F"/>
    <w:rsid w:val="566A0A05"/>
    <w:rsid w:val="566F2DEE"/>
    <w:rsid w:val="56741ED9"/>
    <w:rsid w:val="567B31BF"/>
    <w:rsid w:val="56850695"/>
    <w:rsid w:val="5685745F"/>
    <w:rsid w:val="56917715"/>
    <w:rsid w:val="56933116"/>
    <w:rsid w:val="56A63C75"/>
    <w:rsid w:val="56A90079"/>
    <w:rsid w:val="56B22A9C"/>
    <w:rsid w:val="56B51C18"/>
    <w:rsid w:val="56B55774"/>
    <w:rsid w:val="56B768B9"/>
    <w:rsid w:val="56BC1833"/>
    <w:rsid w:val="56BC22C8"/>
    <w:rsid w:val="56BD29B0"/>
    <w:rsid w:val="56C20A94"/>
    <w:rsid w:val="56C40267"/>
    <w:rsid w:val="56C6093A"/>
    <w:rsid w:val="56C61C6F"/>
    <w:rsid w:val="56CB695E"/>
    <w:rsid w:val="56D20A0C"/>
    <w:rsid w:val="56D339E5"/>
    <w:rsid w:val="56F33E26"/>
    <w:rsid w:val="56F50A55"/>
    <w:rsid w:val="56FD7DDE"/>
    <w:rsid w:val="56FF5F33"/>
    <w:rsid w:val="57024D24"/>
    <w:rsid w:val="57060885"/>
    <w:rsid w:val="57103117"/>
    <w:rsid w:val="571062C1"/>
    <w:rsid w:val="571D30A9"/>
    <w:rsid w:val="572E1576"/>
    <w:rsid w:val="57426FDA"/>
    <w:rsid w:val="574B42C1"/>
    <w:rsid w:val="57564666"/>
    <w:rsid w:val="57571CBA"/>
    <w:rsid w:val="57597814"/>
    <w:rsid w:val="575C1559"/>
    <w:rsid w:val="576136D4"/>
    <w:rsid w:val="57621BBE"/>
    <w:rsid w:val="57666886"/>
    <w:rsid w:val="57684EDC"/>
    <w:rsid w:val="57700FEE"/>
    <w:rsid w:val="578654BE"/>
    <w:rsid w:val="57882A4E"/>
    <w:rsid w:val="57926D41"/>
    <w:rsid w:val="579B2C74"/>
    <w:rsid w:val="57AA664B"/>
    <w:rsid w:val="57AD653C"/>
    <w:rsid w:val="57B72A76"/>
    <w:rsid w:val="57BF40B1"/>
    <w:rsid w:val="57C0220E"/>
    <w:rsid w:val="57C22B3C"/>
    <w:rsid w:val="57C3426C"/>
    <w:rsid w:val="57CC0FC7"/>
    <w:rsid w:val="57CC32A4"/>
    <w:rsid w:val="57CE1F93"/>
    <w:rsid w:val="57D3074D"/>
    <w:rsid w:val="57D42837"/>
    <w:rsid w:val="57D656BE"/>
    <w:rsid w:val="57E259FA"/>
    <w:rsid w:val="57EC1669"/>
    <w:rsid w:val="580268A4"/>
    <w:rsid w:val="58037ADD"/>
    <w:rsid w:val="580547FF"/>
    <w:rsid w:val="58066FD8"/>
    <w:rsid w:val="580D1CFD"/>
    <w:rsid w:val="58180BD8"/>
    <w:rsid w:val="581B0D4D"/>
    <w:rsid w:val="581B771B"/>
    <w:rsid w:val="582844A3"/>
    <w:rsid w:val="582B6A01"/>
    <w:rsid w:val="582C520A"/>
    <w:rsid w:val="582D39DF"/>
    <w:rsid w:val="58412795"/>
    <w:rsid w:val="584376B2"/>
    <w:rsid w:val="58477069"/>
    <w:rsid w:val="585418A1"/>
    <w:rsid w:val="585979A0"/>
    <w:rsid w:val="58637791"/>
    <w:rsid w:val="586417CA"/>
    <w:rsid w:val="58690E3A"/>
    <w:rsid w:val="587F3C9E"/>
    <w:rsid w:val="58853901"/>
    <w:rsid w:val="588743D1"/>
    <w:rsid w:val="5887701A"/>
    <w:rsid w:val="588B1F7D"/>
    <w:rsid w:val="588F490C"/>
    <w:rsid w:val="58962C55"/>
    <w:rsid w:val="58970D67"/>
    <w:rsid w:val="589E7D3E"/>
    <w:rsid w:val="58A1088E"/>
    <w:rsid w:val="58A520AE"/>
    <w:rsid w:val="58AC0E84"/>
    <w:rsid w:val="58B2300B"/>
    <w:rsid w:val="58B256D1"/>
    <w:rsid w:val="58C312ED"/>
    <w:rsid w:val="58C344FF"/>
    <w:rsid w:val="58CB73E7"/>
    <w:rsid w:val="58CD09C1"/>
    <w:rsid w:val="58DC16DE"/>
    <w:rsid w:val="58E037BF"/>
    <w:rsid w:val="58E2451F"/>
    <w:rsid w:val="58E96D8B"/>
    <w:rsid w:val="58EC162F"/>
    <w:rsid w:val="58EE2CC5"/>
    <w:rsid w:val="58EE5C09"/>
    <w:rsid w:val="58F65E78"/>
    <w:rsid w:val="58FE2648"/>
    <w:rsid w:val="59007783"/>
    <w:rsid w:val="59070C5A"/>
    <w:rsid w:val="590B2A11"/>
    <w:rsid w:val="590C164C"/>
    <w:rsid w:val="590D0AEE"/>
    <w:rsid w:val="590D1E3A"/>
    <w:rsid w:val="59114DD8"/>
    <w:rsid w:val="5911517F"/>
    <w:rsid w:val="59163D96"/>
    <w:rsid w:val="591F5EDE"/>
    <w:rsid w:val="59211888"/>
    <w:rsid w:val="592650D5"/>
    <w:rsid w:val="5931602E"/>
    <w:rsid w:val="59341E66"/>
    <w:rsid w:val="593B43D8"/>
    <w:rsid w:val="5946687A"/>
    <w:rsid w:val="594D46F3"/>
    <w:rsid w:val="594D5FC9"/>
    <w:rsid w:val="595653E6"/>
    <w:rsid w:val="59575007"/>
    <w:rsid w:val="595B081C"/>
    <w:rsid w:val="595B2B12"/>
    <w:rsid w:val="595E620A"/>
    <w:rsid w:val="59682368"/>
    <w:rsid w:val="5968341A"/>
    <w:rsid w:val="5968459F"/>
    <w:rsid w:val="596F0026"/>
    <w:rsid w:val="597038EA"/>
    <w:rsid w:val="59715F35"/>
    <w:rsid w:val="597164C1"/>
    <w:rsid w:val="59755F29"/>
    <w:rsid w:val="597C637E"/>
    <w:rsid w:val="597D444D"/>
    <w:rsid w:val="59861FCC"/>
    <w:rsid w:val="598E45AF"/>
    <w:rsid w:val="59912CDB"/>
    <w:rsid w:val="59930314"/>
    <w:rsid w:val="59965CDC"/>
    <w:rsid w:val="599938C1"/>
    <w:rsid w:val="599D7AE1"/>
    <w:rsid w:val="59A140B4"/>
    <w:rsid w:val="59AE3665"/>
    <w:rsid w:val="59AE5CAD"/>
    <w:rsid w:val="59AE64CA"/>
    <w:rsid w:val="59BA330C"/>
    <w:rsid w:val="59C0439F"/>
    <w:rsid w:val="59C609FF"/>
    <w:rsid w:val="59C71612"/>
    <w:rsid w:val="59CB3DCB"/>
    <w:rsid w:val="59D56D20"/>
    <w:rsid w:val="59D715BA"/>
    <w:rsid w:val="59DB1F4D"/>
    <w:rsid w:val="59E500F0"/>
    <w:rsid w:val="59ED4183"/>
    <w:rsid w:val="59ED7B42"/>
    <w:rsid w:val="59F36487"/>
    <w:rsid w:val="59FC22B1"/>
    <w:rsid w:val="59FE6C22"/>
    <w:rsid w:val="5A025174"/>
    <w:rsid w:val="5A090808"/>
    <w:rsid w:val="5A093E46"/>
    <w:rsid w:val="5A131694"/>
    <w:rsid w:val="5A160A0D"/>
    <w:rsid w:val="5A1B06E3"/>
    <w:rsid w:val="5A201D16"/>
    <w:rsid w:val="5A273743"/>
    <w:rsid w:val="5A2A25DA"/>
    <w:rsid w:val="5A302F8A"/>
    <w:rsid w:val="5A337084"/>
    <w:rsid w:val="5A344BEB"/>
    <w:rsid w:val="5A3F22EA"/>
    <w:rsid w:val="5A4C0F07"/>
    <w:rsid w:val="5A4E119A"/>
    <w:rsid w:val="5A516FB2"/>
    <w:rsid w:val="5A6400F7"/>
    <w:rsid w:val="5A6657B2"/>
    <w:rsid w:val="5A672705"/>
    <w:rsid w:val="5A672B34"/>
    <w:rsid w:val="5A68519F"/>
    <w:rsid w:val="5A702873"/>
    <w:rsid w:val="5A737E20"/>
    <w:rsid w:val="5A782E5C"/>
    <w:rsid w:val="5A7A11AE"/>
    <w:rsid w:val="5A7A306B"/>
    <w:rsid w:val="5A7B2EC0"/>
    <w:rsid w:val="5A7D7889"/>
    <w:rsid w:val="5A834DD7"/>
    <w:rsid w:val="5A87228F"/>
    <w:rsid w:val="5A8C19D5"/>
    <w:rsid w:val="5A913F85"/>
    <w:rsid w:val="5AA33E76"/>
    <w:rsid w:val="5AAD7CB9"/>
    <w:rsid w:val="5AAF7003"/>
    <w:rsid w:val="5AB0321C"/>
    <w:rsid w:val="5AB81256"/>
    <w:rsid w:val="5ABE2233"/>
    <w:rsid w:val="5ADA027C"/>
    <w:rsid w:val="5ADA5116"/>
    <w:rsid w:val="5ADE04FC"/>
    <w:rsid w:val="5AE255B3"/>
    <w:rsid w:val="5AE37AD6"/>
    <w:rsid w:val="5AEB0C6F"/>
    <w:rsid w:val="5AEC1EDD"/>
    <w:rsid w:val="5AF009E7"/>
    <w:rsid w:val="5AF3793E"/>
    <w:rsid w:val="5AF820D3"/>
    <w:rsid w:val="5AFC39BB"/>
    <w:rsid w:val="5B004A3D"/>
    <w:rsid w:val="5B040A0C"/>
    <w:rsid w:val="5B044931"/>
    <w:rsid w:val="5B0B032F"/>
    <w:rsid w:val="5B0D07CD"/>
    <w:rsid w:val="5B10656B"/>
    <w:rsid w:val="5B1066F9"/>
    <w:rsid w:val="5B207EB6"/>
    <w:rsid w:val="5B2560BF"/>
    <w:rsid w:val="5B2E3D47"/>
    <w:rsid w:val="5B363095"/>
    <w:rsid w:val="5B3723AD"/>
    <w:rsid w:val="5B3C6409"/>
    <w:rsid w:val="5B413334"/>
    <w:rsid w:val="5B4F6FAF"/>
    <w:rsid w:val="5B57504B"/>
    <w:rsid w:val="5B5826CE"/>
    <w:rsid w:val="5B6746A7"/>
    <w:rsid w:val="5B6B7EB5"/>
    <w:rsid w:val="5B707136"/>
    <w:rsid w:val="5B790DB7"/>
    <w:rsid w:val="5B7E5101"/>
    <w:rsid w:val="5B8661B4"/>
    <w:rsid w:val="5B8878FB"/>
    <w:rsid w:val="5B8A3B80"/>
    <w:rsid w:val="5B8C17D0"/>
    <w:rsid w:val="5B8E16C5"/>
    <w:rsid w:val="5B8F35CE"/>
    <w:rsid w:val="5B916FDC"/>
    <w:rsid w:val="5B922BC6"/>
    <w:rsid w:val="5B944500"/>
    <w:rsid w:val="5B98363C"/>
    <w:rsid w:val="5B991B67"/>
    <w:rsid w:val="5B9F14C4"/>
    <w:rsid w:val="5BA2569B"/>
    <w:rsid w:val="5BA95557"/>
    <w:rsid w:val="5BAD55B3"/>
    <w:rsid w:val="5BAE2A57"/>
    <w:rsid w:val="5BB271E2"/>
    <w:rsid w:val="5BB36B1D"/>
    <w:rsid w:val="5BB66A3B"/>
    <w:rsid w:val="5BB71CA4"/>
    <w:rsid w:val="5BBB382C"/>
    <w:rsid w:val="5BBC052E"/>
    <w:rsid w:val="5BBC108A"/>
    <w:rsid w:val="5BBC69C7"/>
    <w:rsid w:val="5BBF29A4"/>
    <w:rsid w:val="5BC74669"/>
    <w:rsid w:val="5BD2589C"/>
    <w:rsid w:val="5BD90156"/>
    <w:rsid w:val="5BDF5D95"/>
    <w:rsid w:val="5BE64293"/>
    <w:rsid w:val="5BE67103"/>
    <w:rsid w:val="5BE735A6"/>
    <w:rsid w:val="5BF62DA6"/>
    <w:rsid w:val="5BFB38A8"/>
    <w:rsid w:val="5BFE7528"/>
    <w:rsid w:val="5C043451"/>
    <w:rsid w:val="5C07081F"/>
    <w:rsid w:val="5C0C556E"/>
    <w:rsid w:val="5C1F10A6"/>
    <w:rsid w:val="5C235D9D"/>
    <w:rsid w:val="5C247641"/>
    <w:rsid w:val="5C270EC2"/>
    <w:rsid w:val="5C2942DD"/>
    <w:rsid w:val="5C2A09B2"/>
    <w:rsid w:val="5C2D30B3"/>
    <w:rsid w:val="5C357AD8"/>
    <w:rsid w:val="5C41449D"/>
    <w:rsid w:val="5C433822"/>
    <w:rsid w:val="5C477D7A"/>
    <w:rsid w:val="5C481B0C"/>
    <w:rsid w:val="5C5618F7"/>
    <w:rsid w:val="5C562EC5"/>
    <w:rsid w:val="5C576E99"/>
    <w:rsid w:val="5C5E63B0"/>
    <w:rsid w:val="5C6200EC"/>
    <w:rsid w:val="5C6A7000"/>
    <w:rsid w:val="5C6B63F4"/>
    <w:rsid w:val="5C6C6B4F"/>
    <w:rsid w:val="5C735109"/>
    <w:rsid w:val="5C797243"/>
    <w:rsid w:val="5C7A7785"/>
    <w:rsid w:val="5C9068E2"/>
    <w:rsid w:val="5C9B4B2D"/>
    <w:rsid w:val="5C9D4C23"/>
    <w:rsid w:val="5CAE6032"/>
    <w:rsid w:val="5CB04D5A"/>
    <w:rsid w:val="5CB438F0"/>
    <w:rsid w:val="5CB87D6C"/>
    <w:rsid w:val="5CBA27C1"/>
    <w:rsid w:val="5CBC1494"/>
    <w:rsid w:val="5CD714E1"/>
    <w:rsid w:val="5CD74C24"/>
    <w:rsid w:val="5CE12FCC"/>
    <w:rsid w:val="5CEC14C5"/>
    <w:rsid w:val="5CED4CED"/>
    <w:rsid w:val="5CF57AF1"/>
    <w:rsid w:val="5CF61C07"/>
    <w:rsid w:val="5CFB6437"/>
    <w:rsid w:val="5CFD53E3"/>
    <w:rsid w:val="5D032005"/>
    <w:rsid w:val="5D1076B3"/>
    <w:rsid w:val="5D114A3C"/>
    <w:rsid w:val="5D1347F7"/>
    <w:rsid w:val="5D1727BF"/>
    <w:rsid w:val="5D182EB3"/>
    <w:rsid w:val="5D1A4582"/>
    <w:rsid w:val="5D1B5BE7"/>
    <w:rsid w:val="5D1E440A"/>
    <w:rsid w:val="5D1E6AC1"/>
    <w:rsid w:val="5D253A3E"/>
    <w:rsid w:val="5D2F571D"/>
    <w:rsid w:val="5D332D67"/>
    <w:rsid w:val="5D3A0FE9"/>
    <w:rsid w:val="5D4D55BA"/>
    <w:rsid w:val="5D554D81"/>
    <w:rsid w:val="5D5B15A2"/>
    <w:rsid w:val="5D6600DA"/>
    <w:rsid w:val="5D6A09E1"/>
    <w:rsid w:val="5D6C17DE"/>
    <w:rsid w:val="5D6D5B77"/>
    <w:rsid w:val="5D745B90"/>
    <w:rsid w:val="5D7F1174"/>
    <w:rsid w:val="5D827F3C"/>
    <w:rsid w:val="5D84680B"/>
    <w:rsid w:val="5D873493"/>
    <w:rsid w:val="5D905874"/>
    <w:rsid w:val="5D95564D"/>
    <w:rsid w:val="5DAC729D"/>
    <w:rsid w:val="5DAE6BEE"/>
    <w:rsid w:val="5DB35199"/>
    <w:rsid w:val="5DB66B76"/>
    <w:rsid w:val="5DB97360"/>
    <w:rsid w:val="5DBA5079"/>
    <w:rsid w:val="5DBB0499"/>
    <w:rsid w:val="5DBC202A"/>
    <w:rsid w:val="5DC55EB0"/>
    <w:rsid w:val="5DCC19CE"/>
    <w:rsid w:val="5DD25FFC"/>
    <w:rsid w:val="5DD413C2"/>
    <w:rsid w:val="5DD75DD6"/>
    <w:rsid w:val="5DDA5559"/>
    <w:rsid w:val="5DE11C7D"/>
    <w:rsid w:val="5DE43D51"/>
    <w:rsid w:val="5DE4518D"/>
    <w:rsid w:val="5DE474F2"/>
    <w:rsid w:val="5DE80B25"/>
    <w:rsid w:val="5DE92497"/>
    <w:rsid w:val="5DEB7669"/>
    <w:rsid w:val="5DEE3A23"/>
    <w:rsid w:val="5DF179D9"/>
    <w:rsid w:val="5DF23751"/>
    <w:rsid w:val="5DFD36DA"/>
    <w:rsid w:val="5E0263C6"/>
    <w:rsid w:val="5E047B0C"/>
    <w:rsid w:val="5E066646"/>
    <w:rsid w:val="5E067761"/>
    <w:rsid w:val="5E0868B9"/>
    <w:rsid w:val="5E0B2798"/>
    <w:rsid w:val="5E0C3C77"/>
    <w:rsid w:val="5E0C65C1"/>
    <w:rsid w:val="5E0F4505"/>
    <w:rsid w:val="5E125DB2"/>
    <w:rsid w:val="5E15112E"/>
    <w:rsid w:val="5E1B3CB0"/>
    <w:rsid w:val="5E2223DE"/>
    <w:rsid w:val="5E22425C"/>
    <w:rsid w:val="5E2467F1"/>
    <w:rsid w:val="5E2621B4"/>
    <w:rsid w:val="5E2B3F2A"/>
    <w:rsid w:val="5E2E2006"/>
    <w:rsid w:val="5E2F5FB4"/>
    <w:rsid w:val="5E311D48"/>
    <w:rsid w:val="5E35114E"/>
    <w:rsid w:val="5E35580D"/>
    <w:rsid w:val="5E3C457C"/>
    <w:rsid w:val="5E3E0A2C"/>
    <w:rsid w:val="5E43221A"/>
    <w:rsid w:val="5E445E54"/>
    <w:rsid w:val="5E485F24"/>
    <w:rsid w:val="5E50155E"/>
    <w:rsid w:val="5E550B8D"/>
    <w:rsid w:val="5E56109E"/>
    <w:rsid w:val="5E6222F7"/>
    <w:rsid w:val="5E662F2B"/>
    <w:rsid w:val="5E677F8E"/>
    <w:rsid w:val="5E684925"/>
    <w:rsid w:val="5E7D2FED"/>
    <w:rsid w:val="5E7E688E"/>
    <w:rsid w:val="5E7F1C8C"/>
    <w:rsid w:val="5E8A398A"/>
    <w:rsid w:val="5E8C0C2F"/>
    <w:rsid w:val="5E8E2303"/>
    <w:rsid w:val="5E912F6A"/>
    <w:rsid w:val="5E934141"/>
    <w:rsid w:val="5E940365"/>
    <w:rsid w:val="5E9543D9"/>
    <w:rsid w:val="5E9842F9"/>
    <w:rsid w:val="5E993BCD"/>
    <w:rsid w:val="5E99597B"/>
    <w:rsid w:val="5EA467FA"/>
    <w:rsid w:val="5EAC1B52"/>
    <w:rsid w:val="5EB629D1"/>
    <w:rsid w:val="5EB84C5E"/>
    <w:rsid w:val="5EB92235"/>
    <w:rsid w:val="5EBD3CCB"/>
    <w:rsid w:val="5EBE53E1"/>
    <w:rsid w:val="5EC575AF"/>
    <w:rsid w:val="5EC842DB"/>
    <w:rsid w:val="5ECA0B03"/>
    <w:rsid w:val="5ECA6A43"/>
    <w:rsid w:val="5ECA73AA"/>
    <w:rsid w:val="5ED3570C"/>
    <w:rsid w:val="5ED47AA8"/>
    <w:rsid w:val="5ED76D1E"/>
    <w:rsid w:val="5ED90B77"/>
    <w:rsid w:val="5EE2013B"/>
    <w:rsid w:val="5EE7684E"/>
    <w:rsid w:val="5EEE6124"/>
    <w:rsid w:val="5F060D76"/>
    <w:rsid w:val="5F07705E"/>
    <w:rsid w:val="5F097772"/>
    <w:rsid w:val="5F0B6242"/>
    <w:rsid w:val="5F164DC7"/>
    <w:rsid w:val="5F1A2B43"/>
    <w:rsid w:val="5F27655A"/>
    <w:rsid w:val="5F293F57"/>
    <w:rsid w:val="5F3C4783"/>
    <w:rsid w:val="5F3E5708"/>
    <w:rsid w:val="5F431DE3"/>
    <w:rsid w:val="5F4A6B4E"/>
    <w:rsid w:val="5F4C4C8C"/>
    <w:rsid w:val="5F520B89"/>
    <w:rsid w:val="5F521464"/>
    <w:rsid w:val="5F577F62"/>
    <w:rsid w:val="5F6948BC"/>
    <w:rsid w:val="5F6B683C"/>
    <w:rsid w:val="5F781A34"/>
    <w:rsid w:val="5F7C1524"/>
    <w:rsid w:val="5F824661"/>
    <w:rsid w:val="5F8634A3"/>
    <w:rsid w:val="5F881C77"/>
    <w:rsid w:val="5F8A539E"/>
    <w:rsid w:val="5F8C1714"/>
    <w:rsid w:val="5F8C2AE1"/>
    <w:rsid w:val="5F97635E"/>
    <w:rsid w:val="5F9B3339"/>
    <w:rsid w:val="5F9F6AB7"/>
    <w:rsid w:val="5FA11032"/>
    <w:rsid w:val="5FA573C3"/>
    <w:rsid w:val="5FA975EC"/>
    <w:rsid w:val="5FB16C05"/>
    <w:rsid w:val="5FB837BB"/>
    <w:rsid w:val="5FBA4268"/>
    <w:rsid w:val="5FBC107A"/>
    <w:rsid w:val="5FBF0131"/>
    <w:rsid w:val="5FC133DB"/>
    <w:rsid w:val="5FC16F3C"/>
    <w:rsid w:val="5FC8476A"/>
    <w:rsid w:val="5FDC0215"/>
    <w:rsid w:val="5FE8370F"/>
    <w:rsid w:val="5FF654FD"/>
    <w:rsid w:val="5FFC265B"/>
    <w:rsid w:val="60082D35"/>
    <w:rsid w:val="600C310B"/>
    <w:rsid w:val="60155CB0"/>
    <w:rsid w:val="6017331C"/>
    <w:rsid w:val="60206CD4"/>
    <w:rsid w:val="602C4561"/>
    <w:rsid w:val="603367C4"/>
    <w:rsid w:val="60390674"/>
    <w:rsid w:val="603C5116"/>
    <w:rsid w:val="60493CF0"/>
    <w:rsid w:val="605066C4"/>
    <w:rsid w:val="60563192"/>
    <w:rsid w:val="60587223"/>
    <w:rsid w:val="605A31C7"/>
    <w:rsid w:val="605D0F5C"/>
    <w:rsid w:val="6062720C"/>
    <w:rsid w:val="60654488"/>
    <w:rsid w:val="606556B4"/>
    <w:rsid w:val="60660B50"/>
    <w:rsid w:val="606E246D"/>
    <w:rsid w:val="607D548A"/>
    <w:rsid w:val="607E69E5"/>
    <w:rsid w:val="60887432"/>
    <w:rsid w:val="60896C1D"/>
    <w:rsid w:val="608B359D"/>
    <w:rsid w:val="608C110E"/>
    <w:rsid w:val="60932419"/>
    <w:rsid w:val="60A44A07"/>
    <w:rsid w:val="60A5159D"/>
    <w:rsid w:val="60A9054A"/>
    <w:rsid w:val="60AA6218"/>
    <w:rsid w:val="60B00C6D"/>
    <w:rsid w:val="60B00FB4"/>
    <w:rsid w:val="60B070F9"/>
    <w:rsid w:val="60B25613"/>
    <w:rsid w:val="60B52758"/>
    <w:rsid w:val="60B84925"/>
    <w:rsid w:val="60BE25E1"/>
    <w:rsid w:val="60C07A37"/>
    <w:rsid w:val="60C32A52"/>
    <w:rsid w:val="60CC2B23"/>
    <w:rsid w:val="60CC405A"/>
    <w:rsid w:val="60CF40BA"/>
    <w:rsid w:val="60D07D7A"/>
    <w:rsid w:val="60D353B7"/>
    <w:rsid w:val="60E40316"/>
    <w:rsid w:val="60E637B9"/>
    <w:rsid w:val="60FA3F7A"/>
    <w:rsid w:val="61024164"/>
    <w:rsid w:val="610B32A0"/>
    <w:rsid w:val="610C451D"/>
    <w:rsid w:val="61153AB4"/>
    <w:rsid w:val="61161A4D"/>
    <w:rsid w:val="61171F62"/>
    <w:rsid w:val="61180C57"/>
    <w:rsid w:val="611C2181"/>
    <w:rsid w:val="612B5393"/>
    <w:rsid w:val="61327E3D"/>
    <w:rsid w:val="613611E6"/>
    <w:rsid w:val="61374220"/>
    <w:rsid w:val="613A041A"/>
    <w:rsid w:val="61422E18"/>
    <w:rsid w:val="614334C6"/>
    <w:rsid w:val="614A581A"/>
    <w:rsid w:val="61520D63"/>
    <w:rsid w:val="615D0EE2"/>
    <w:rsid w:val="615E2D9C"/>
    <w:rsid w:val="616249E7"/>
    <w:rsid w:val="616C4617"/>
    <w:rsid w:val="616D7310"/>
    <w:rsid w:val="61754450"/>
    <w:rsid w:val="617946BB"/>
    <w:rsid w:val="618409CF"/>
    <w:rsid w:val="619E7F4D"/>
    <w:rsid w:val="619E7FBB"/>
    <w:rsid w:val="61A46B11"/>
    <w:rsid w:val="61A80EF0"/>
    <w:rsid w:val="61BD30B0"/>
    <w:rsid w:val="61BD3787"/>
    <w:rsid w:val="61BF1344"/>
    <w:rsid w:val="61CC5568"/>
    <w:rsid w:val="61D70ED7"/>
    <w:rsid w:val="61D8774D"/>
    <w:rsid w:val="61DA055D"/>
    <w:rsid w:val="61DB786E"/>
    <w:rsid w:val="61DF4BC8"/>
    <w:rsid w:val="61E024A0"/>
    <w:rsid w:val="61E215D8"/>
    <w:rsid w:val="61E26083"/>
    <w:rsid w:val="61EB29D5"/>
    <w:rsid w:val="61EE57B2"/>
    <w:rsid w:val="61EF2918"/>
    <w:rsid w:val="61F0076C"/>
    <w:rsid w:val="61F44ABC"/>
    <w:rsid w:val="61F53810"/>
    <w:rsid w:val="61F54E8E"/>
    <w:rsid w:val="61FF6B08"/>
    <w:rsid w:val="62097E11"/>
    <w:rsid w:val="621409C5"/>
    <w:rsid w:val="621B3775"/>
    <w:rsid w:val="62245B4B"/>
    <w:rsid w:val="622916B3"/>
    <w:rsid w:val="622A3EB8"/>
    <w:rsid w:val="622D7BDE"/>
    <w:rsid w:val="623263BC"/>
    <w:rsid w:val="62364782"/>
    <w:rsid w:val="623A1CCB"/>
    <w:rsid w:val="623E49A9"/>
    <w:rsid w:val="62435056"/>
    <w:rsid w:val="6245140C"/>
    <w:rsid w:val="62587DB9"/>
    <w:rsid w:val="625C4DA5"/>
    <w:rsid w:val="626A7554"/>
    <w:rsid w:val="626E7C3F"/>
    <w:rsid w:val="626F7780"/>
    <w:rsid w:val="62734248"/>
    <w:rsid w:val="627C01D3"/>
    <w:rsid w:val="627D3BB7"/>
    <w:rsid w:val="628825FF"/>
    <w:rsid w:val="628C060D"/>
    <w:rsid w:val="628C7724"/>
    <w:rsid w:val="628D7BAE"/>
    <w:rsid w:val="628E1EB9"/>
    <w:rsid w:val="62922E0D"/>
    <w:rsid w:val="62970456"/>
    <w:rsid w:val="62993AB4"/>
    <w:rsid w:val="6299419B"/>
    <w:rsid w:val="629D6FF8"/>
    <w:rsid w:val="62A261E3"/>
    <w:rsid w:val="62A66452"/>
    <w:rsid w:val="62AD27FD"/>
    <w:rsid w:val="62B06E0B"/>
    <w:rsid w:val="62B540FC"/>
    <w:rsid w:val="62BD066A"/>
    <w:rsid w:val="62C10175"/>
    <w:rsid w:val="62C15561"/>
    <w:rsid w:val="62C41E17"/>
    <w:rsid w:val="62CF0444"/>
    <w:rsid w:val="62CF487E"/>
    <w:rsid w:val="62E2045A"/>
    <w:rsid w:val="62E358B2"/>
    <w:rsid w:val="62E80FB0"/>
    <w:rsid w:val="62EE476E"/>
    <w:rsid w:val="62F120CB"/>
    <w:rsid w:val="62F404C8"/>
    <w:rsid w:val="62F51D1A"/>
    <w:rsid w:val="62FB3DB8"/>
    <w:rsid w:val="62FB72F5"/>
    <w:rsid w:val="630F2816"/>
    <w:rsid w:val="630F574F"/>
    <w:rsid w:val="63100901"/>
    <w:rsid w:val="63103954"/>
    <w:rsid w:val="63135815"/>
    <w:rsid w:val="63183DFB"/>
    <w:rsid w:val="631B7655"/>
    <w:rsid w:val="631D3E10"/>
    <w:rsid w:val="632452D5"/>
    <w:rsid w:val="63261F05"/>
    <w:rsid w:val="632773E8"/>
    <w:rsid w:val="63283AEF"/>
    <w:rsid w:val="632B2EB6"/>
    <w:rsid w:val="63303965"/>
    <w:rsid w:val="63360306"/>
    <w:rsid w:val="63362B61"/>
    <w:rsid w:val="63423208"/>
    <w:rsid w:val="634330BF"/>
    <w:rsid w:val="634467FD"/>
    <w:rsid w:val="63446E9E"/>
    <w:rsid w:val="634952C2"/>
    <w:rsid w:val="6356447C"/>
    <w:rsid w:val="635B74A7"/>
    <w:rsid w:val="63640E2F"/>
    <w:rsid w:val="6364655C"/>
    <w:rsid w:val="63655DDF"/>
    <w:rsid w:val="63661D75"/>
    <w:rsid w:val="63665B9F"/>
    <w:rsid w:val="63676FE6"/>
    <w:rsid w:val="636B3D8A"/>
    <w:rsid w:val="63756AFC"/>
    <w:rsid w:val="638329F9"/>
    <w:rsid w:val="63842B07"/>
    <w:rsid w:val="638C3E85"/>
    <w:rsid w:val="638E1826"/>
    <w:rsid w:val="6394356A"/>
    <w:rsid w:val="639C3AC3"/>
    <w:rsid w:val="639C5B41"/>
    <w:rsid w:val="639E4977"/>
    <w:rsid w:val="63A42A16"/>
    <w:rsid w:val="63A44A13"/>
    <w:rsid w:val="63B150CC"/>
    <w:rsid w:val="63B314D5"/>
    <w:rsid w:val="63B6172C"/>
    <w:rsid w:val="63B9251B"/>
    <w:rsid w:val="63C25103"/>
    <w:rsid w:val="63C61B2C"/>
    <w:rsid w:val="63C76BC4"/>
    <w:rsid w:val="63CD0422"/>
    <w:rsid w:val="63D062E3"/>
    <w:rsid w:val="63D17BBB"/>
    <w:rsid w:val="63D40BE9"/>
    <w:rsid w:val="63D46AB0"/>
    <w:rsid w:val="63D556A7"/>
    <w:rsid w:val="63D80E08"/>
    <w:rsid w:val="63DB7766"/>
    <w:rsid w:val="63E048C8"/>
    <w:rsid w:val="63E7059E"/>
    <w:rsid w:val="63EA56B2"/>
    <w:rsid w:val="63F13B6A"/>
    <w:rsid w:val="63F7698A"/>
    <w:rsid w:val="63FA3A6A"/>
    <w:rsid w:val="64050FFB"/>
    <w:rsid w:val="640F05D2"/>
    <w:rsid w:val="64102431"/>
    <w:rsid w:val="6412354C"/>
    <w:rsid w:val="64152118"/>
    <w:rsid w:val="641C7379"/>
    <w:rsid w:val="64257A8F"/>
    <w:rsid w:val="642A1E51"/>
    <w:rsid w:val="643142CD"/>
    <w:rsid w:val="64337B16"/>
    <w:rsid w:val="64384B51"/>
    <w:rsid w:val="6439616B"/>
    <w:rsid w:val="643D3646"/>
    <w:rsid w:val="643F00A9"/>
    <w:rsid w:val="643F1C35"/>
    <w:rsid w:val="643F5CDC"/>
    <w:rsid w:val="64466C9F"/>
    <w:rsid w:val="64482E0A"/>
    <w:rsid w:val="644A43EE"/>
    <w:rsid w:val="64517CC9"/>
    <w:rsid w:val="64536C42"/>
    <w:rsid w:val="64560AFE"/>
    <w:rsid w:val="6456644D"/>
    <w:rsid w:val="645D6A40"/>
    <w:rsid w:val="6464281F"/>
    <w:rsid w:val="646720D8"/>
    <w:rsid w:val="64673200"/>
    <w:rsid w:val="64673B6D"/>
    <w:rsid w:val="646B3865"/>
    <w:rsid w:val="64772936"/>
    <w:rsid w:val="64790538"/>
    <w:rsid w:val="6482343E"/>
    <w:rsid w:val="64885657"/>
    <w:rsid w:val="64897A55"/>
    <w:rsid w:val="648B53D8"/>
    <w:rsid w:val="64A106FB"/>
    <w:rsid w:val="64A31C67"/>
    <w:rsid w:val="64A5243A"/>
    <w:rsid w:val="64A82DBC"/>
    <w:rsid w:val="64B85AD9"/>
    <w:rsid w:val="64C86FBA"/>
    <w:rsid w:val="64CC2FC6"/>
    <w:rsid w:val="64D25417"/>
    <w:rsid w:val="64D81DAC"/>
    <w:rsid w:val="64D9486F"/>
    <w:rsid w:val="64DA773F"/>
    <w:rsid w:val="64DB512C"/>
    <w:rsid w:val="64E72400"/>
    <w:rsid w:val="64E96E04"/>
    <w:rsid w:val="64EA091A"/>
    <w:rsid w:val="64EC07C4"/>
    <w:rsid w:val="64EC2F66"/>
    <w:rsid w:val="64EE7C3F"/>
    <w:rsid w:val="64F15C1C"/>
    <w:rsid w:val="64F531DE"/>
    <w:rsid w:val="64FC530A"/>
    <w:rsid w:val="64FE275D"/>
    <w:rsid w:val="650217F0"/>
    <w:rsid w:val="65053FDE"/>
    <w:rsid w:val="650C17EE"/>
    <w:rsid w:val="65140852"/>
    <w:rsid w:val="651901E9"/>
    <w:rsid w:val="651D6CBE"/>
    <w:rsid w:val="65266E8E"/>
    <w:rsid w:val="65281422"/>
    <w:rsid w:val="65373578"/>
    <w:rsid w:val="653C154E"/>
    <w:rsid w:val="654235D8"/>
    <w:rsid w:val="654E7722"/>
    <w:rsid w:val="65553211"/>
    <w:rsid w:val="655A5155"/>
    <w:rsid w:val="655B3783"/>
    <w:rsid w:val="655E46E0"/>
    <w:rsid w:val="65620C19"/>
    <w:rsid w:val="65702A93"/>
    <w:rsid w:val="657A6B85"/>
    <w:rsid w:val="657D63DE"/>
    <w:rsid w:val="65853702"/>
    <w:rsid w:val="65876E75"/>
    <w:rsid w:val="6589356C"/>
    <w:rsid w:val="659868BE"/>
    <w:rsid w:val="659C4F86"/>
    <w:rsid w:val="659E5602"/>
    <w:rsid w:val="659F3BF9"/>
    <w:rsid w:val="65A47839"/>
    <w:rsid w:val="65A65FB1"/>
    <w:rsid w:val="65AA2EF4"/>
    <w:rsid w:val="65AB6A71"/>
    <w:rsid w:val="65B10CEB"/>
    <w:rsid w:val="65B93318"/>
    <w:rsid w:val="65BB3576"/>
    <w:rsid w:val="65C501E3"/>
    <w:rsid w:val="65CB0B10"/>
    <w:rsid w:val="65E22EDB"/>
    <w:rsid w:val="65E70EAF"/>
    <w:rsid w:val="65EC29D4"/>
    <w:rsid w:val="65F00576"/>
    <w:rsid w:val="65F04A1A"/>
    <w:rsid w:val="65F47159"/>
    <w:rsid w:val="66047288"/>
    <w:rsid w:val="660D734E"/>
    <w:rsid w:val="661029C7"/>
    <w:rsid w:val="661729B9"/>
    <w:rsid w:val="66190BF4"/>
    <w:rsid w:val="661C1CCD"/>
    <w:rsid w:val="661C3106"/>
    <w:rsid w:val="66205C2D"/>
    <w:rsid w:val="66216982"/>
    <w:rsid w:val="662516AC"/>
    <w:rsid w:val="662929A8"/>
    <w:rsid w:val="66397FFB"/>
    <w:rsid w:val="663D71B8"/>
    <w:rsid w:val="663E5904"/>
    <w:rsid w:val="66415276"/>
    <w:rsid w:val="66417E83"/>
    <w:rsid w:val="664244AD"/>
    <w:rsid w:val="66514023"/>
    <w:rsid w:val="66522FDF"/>
    <w:rsid w:val="66577B64"/>
    <w:rsid w:val="66592A34"/>
    <w:rsid w:val="666232CF"/>
    <w:rsid w:val="666A7FC1"/>
    <w:rsid w:val="666D3BC1"/>
    <w:rsid w:val="666E1136"/>
    <w:rsid w:val="66716C77"/>
    <w:rsid w:val="667B55CF"/>
    <w:rsid w:val="66862210"/>
    <w:rsid w:val="6686445F"/>
    <w:rsid w:val="66874F88"/>
    <w:rsid w:val="668C2043"/>
    <w:rsid w:val="668C29E2"/>
    <w:rsid w:val="66936969"/>
    <w:rsid w:val="66985FFF"/>
    <w:rsid w:val="669F50E5"/>
    <w:rsid w:val="66A03C81"/>
    <w:rsid w:val="66B072CB"/>
    <w:rsid w:val="66B321BB"/>
    <w:rsid w:val="66B52E9B"/>
    <w:rsid w:val="66B735FA"/>
    <w:rsid w:val="66B932FB"/>
    <w:rsid w:val="66BF6522"/>
    <w:rsid w:val="66CC6887"/>
    <w:rsid w:val="66DB6B7C"/>
    <w:rsid w:val="66E14784"/>
    <w:rsid w:val="66E76101"/>
    <w:rsid w:val="66EF2F83"/>
    <w:rsid w:val="66F15CFA"/>
    <w:rsid w:val="66F57DCC"/>
    <w:rsid w:val="66F944D0"/>
    <w:rsid w:val="66FC4601"/>
    <w:rsid w:val="66FD60EA"/>
    <w:rsid w:val="67013260"/>
    <w:rsid w:val="67056A92"/>
    <w:rsid w:val="6708103C"/>
    <w:rsid w:val="670916D4"/>
    <w:rsid w:val="6713648F"/>
    <w:rsid w:val="671470A3"/>
    <w:rsid w:val="671F124A"/>
    <w:rsid w:val="67241F67"/>
    <w:rsid w:val="6729387D"/>
    <w:rsid w:val="672A2CC0"/>
    <w:rsid w:val="67375B86"/>
    <w:rsid w:val="673D6D3E"/>
    <w:rsid w:val="674548F2"/>
    <w:rsid w:val="67472418"/>
    <w:rsid w:val="674728F6"/>
    <w:rsid w:val="674A56A8"/>
    <w:rsid w:val="675C61A3"/>
    <w:rsid w:val="67623B78"/>
    <w:rsid w:val="67627252"/>
    <w:rsid w:val="67630B2B"/>
    <w:rsid w:val="676B7144"/>
    <w:rsid w:val="676C2EBD"/>
    <w:rsid w:val="676E456E"/>
    <w:rsid w:val="677047C4"/>
    <w:rsid w:val="67715CAC"/>
    <w:rsid w:val="67745B52"/>
    <w:rsid w:val="677A33C6"/>
    <w:rsid w:val="678418BE"/>
    <w:rsid w:val="67901824"/>
    <w:rsid w:val="67A828FD"/>
    <w:rsid w:val="67BB454F"/>
    <w:rsid w:val="67BC6CAB"/>
    <w:rsid w:val="67BE74C9"/>
    <w:rsid w:val="67C85955"/>
    <w:rsid w:val="67CB1BF3"/>
    <w:rsid w:val="67CC4E5E"/>
    <w:rsid w:val="67CD24DF"/>
    <w:rsid w:val="67CD6111"/>
    <w:rsid w:val="67D2395E"/>
    <w:rsid w:val="67D839B8"/>
    <w:rsid w:val="67F37738"/>
    <w:rsid w:val="67FC1F7D"/>
    <w:rsid w:val="680166FA"/>
    <w:rsid w:val="68034768"/>
    <w:rsid w:val="68036975"/>
    <w:rsid w:val="68046C31"/>
    <w:rsid w:val="680B1697"/>
    <w:rsid w:val="681410B8"/>
    <w:rsid w:val="68160142"/>
    <w:rsid w:val="68163530"/>
    <w:rsid w:val="681A5224"/>
    <w:rsid w:val="681D49E7"/>
    <w:rsid w:val="681D4BB1"/>
    <w:rsid w:val="681F6961"/>
    <w:rsid w:val="68206FBE"/>
    <w:rsid w:val="68381491"/>
    <w:rsid w:val="68404BB4"/>
    <w:rsid w:val="684670FA"/>
    <w:rsid w:val="6847118A"/>
    <w:rsid w:val="6847154D"/>
    <w:rsid w:val="684E0D5E"/>
    <w:rsid w:val="684F5D13"/>
    <w:rsid w:val="68574DA6"/>
    <w:rsid w:val="685D3D83"/>
    <w:rsid w:val="68610A2F"/>
    <w:rsid w:val="686142B9"/>
    <w:rsid w:val="68664535"/>
    <w:rsid w:val="686F60CA"/>
    <w:rsid w:val="68745F2D"/>
    <w:rsid w:val="68775A99"/>
    <w:rsid w:val="68805514"/>
    <w:rsid w:val="688431F8"/>
    <w:rsid w:val="68A07EB1"/>
    <w:rsid w:val="68A655B4"/>
    <w:rsid w:val="68A93953"/>
    <w:rsid w:val="68A95EF8"/>
    <w:rsid w:val="68AE7AA6"/>
    <w:rsid w:val="68B4644B"/>
    <w:rsid w:val="68B67E66"/>
    <w:rsid w:val="68BC1A3A"/>
    <w:rsid w:val="68C22BD8"/>
    <w:rsid w:val="68CE0993"/>
    <w:rsid w:val="68D372AF"/>
    <w:rsid w:val="68D577E6"/>
    <w:rsid w:val="68DB5359"/>
    <w:rsid w:val="68DC77DA"/>
    <w:rsid w:val="68E67B57"/>
    <w:rsid w:val="68E94217"/>
    <w:rsid w:val="68EC771B"/>
    <w:rsid w:val="68ED1C33"/>
    <w:rsid w:val="68ED6AC6"/>
    <w:rsid w:val="68FB5BB0"/>
    <w:rsid w:val="68FB7619"/>
    <w:rsid w:val="69006779"/>
    <w:rsid w:val="69015836"/>
    <w:rsid w:val="690B3121"/>
    <w:rsid w:val="69252238"/>
    <w:rsid w:val="69270F54"/>
    <w:rsid w:val="692F027D"/>
    <w:rsid w:val="69316E2F"/>
    <w:rsid w:val="69342EC2"/>
    <w:rsid w:val="694176F4"/>
    <w:rsid w:val="694E2071"/>
    <w:rsid w:val="695766D3"/>
    <w:rsid w:val="695E3242"/>
    <w:rsid w:val="6964044A"/>
    <w:rsid w:val="69645513"/>
    <w:rsid w:val="69661343"/>
    <w:rsid w:val="69691A9D"/>
    <w:rsid w:val="696B4E7E"/>
    <w:rsid w:val="696F4BDA"/>
    <w:rsid w:val="69737350"/>
    <w:rsid w:val="69747710"/>
    <w:rsid w:val="69766163"/>
    <w:rsid w:val="697A3B33"/>
    <w:rsid w:val="697F7F59"/>
    <w:rsid w:val="69855241"/>
    <w:rsid w:val="698558DB"/>
    <w:rsid w:val="69856F41"/>
    <w:rsid w:val="6986631E"/>
    <w:rsid w:val="698F23BD"/>
    <w:rsid w:val="699D3163"/>
    <w:rsid w:val="699D7D21"/>
    <w:rsid w:val="69A65E33"/>
    <w:rsid w:val="69A731A1"/>
    <w:rsid w:val="69AC3B63"/>
    <w:rsid w:val="69AF3EE2"/>
    <w:rsid w:val="69B7100F"/>
    <w:rsid w:val="69B7170E"/>
    <w:rsid w:val="69BC082C"/>
    <w:rsid w:val="69BD7755"/>
    <w:rsid w:val="69C75A92"/>
    <w:rsid w:val="69C83154"/>
    <w:rsid w:val="69CA3C4D"/>
    <w:rsid w:val="69CD0B0C"/>
    <w:rsid w:val="69D23E98"/>
    <w:rsid w:val="69D44760"/>
    <w:rsid w:val="69DC34E0"/>
    <w:rsid w:val="69DE6E8D"/>
    <w:rsid w:val="69E75C44"/>
    <w:rsid w:val="69ED41D2"/>
    <w:rsid w:val="69EE3342"/>
    <w:rsid w:val="69F33215"/>
    <w:rsid w:val="69F37393"/>
    <w:rsid w:val="69FC5AC0"/>
    <w:rsid w:val="69FF096F"/>
    <w:rsid w:val="6A052B74"/>
    <w:rsid w:val="6A087BCD"/>
    <w:rsid w:val="6A100FD1"/>
    <w:rsid w:val="6A112144"/>
    <w:rsid w:val="6A182866"/>
    <w:rsid w:val="6A18291B"/>
    <w:rsid w:val="6A1E4BA5"/>
    <w:rsid w:val="6A211646"/>
    <w:rsid w:val="6A2133F4"/>
    <w:rsid w:val="6A22716C"/>
    <w:rsid w:val="6A2B4A09"/>
    <w:rsid w:val="6A2E5C0F"/>
    <w:rsid w:val="6A375C73"/>
    <w:rsid w:val="6A3A6264"/>
    <w:rsid w:val="6A4232B7"/>
    <w:rsid w:val="6A4D3261"/>
    <w:rsid w:val="6A520EC7"/>
    <w:rsid w:val="6A5C7DFF"/>
    <w:rsid w:val="6A5F1489"/>
    <w:rsid w:val="6A672C87"/>
    <w:rsid w:val="6A6860CD"/>
    <w:rsid w:val="6A687275"/>
    <w:rsid w:val="6A6B1774"/>
    <w:rsid w:val="6A730B80"/>
    <w:rsid w:val="6A841BD5"/>
    <w:rsid w:val="6A8F4802"/>
    <w:rsid w:val="6A90057A"/>
    <w:rsid w:val="6A9173F4"/>
    <w:rsid w:val="6A96655E"/>
    <w:rsid w:val="6A9D6977"/>
    <w:rsid w:val="6AA256CA"/>
    <w:rsid w:val="6AA543ED"/>
    <w:rsid w:val="6AA87855"/>
    <w:rsid w:val="6AAB24C9"/>
    <w:rsid w:val="6AAB53B4"/>
    <w:rsid w:val="6AB027C3"/>
    <w:rsid w:val="6AB2229E"/>
    <w:rsid w:val="6AB401FA"/>
    <w:rsid w:val="6ABA6B4B"/>
    <w:rsid w:val="6AC779EC"/>
    <w:rsid w:val="6AC81DFC"/>
    <w:rsid w:val="6ACC3BBB"/>
    <w:rsid w:val="6ACF52E2"/>
    <w:rsid w:val="6AD27519"/>
    <w:rsid w:val="6AD314A5"/>
    <w:rsid w:val="6ADF2055"/>
    <w:rsid w:val="6ADF520D"/>
    <w:rsid w:val="6AE6107C"/>
    <w:rsid w:val="6AEA7D32"/>
    <w:rsid w:val="6AED777A"/>
    <w:rsid w:val="6AEF007D"/>
    <w:rsid w:val="6AF77969"/>
    <w:rsid w:val="6AF87E20"/>
    <w:rsid w:val="6AF95FD9"/>
    <w:rsid w:val="6B11761F"/>
    <w:rsid w:val="6B174AE4"/>
    <w:rsid w:val="6B1E5B86"/>
    <w:rsid w:val="6B1E7531"/>
    <w:rsid w:val="6B290745"/>
    <w:rsid w:val="6B322639"/>
    <w:rsid w:val="6B33551A"/>
    <w:rsid w:val="6B341006"/>
    <w:rsid w:val="6B382482"/>
    <w:rsid w:val="6B3B7836"/>
    <w:rsid w:val="6B420785"/>
    <w:rsid w:val="6B484D1E"/>
    <w:rsid w:val="6B5557EE"/>
    <w:rsid w:val="6B5F3357"/>
    <w:rsid w:val="6B6A5EEA"/>
    <w:rsid w:val="6B6D649E"/>
    <w:rsid w:val="6B72149F"/>
    <w:rsid w:val="6B7550EC"/>
    <w:rsid w:val="6B815F55"/>
    <w:rsid w:val="6B8D619A"/>
    <w:rsid w:val="6B8F438D"/>
    <w:rsid w:val="6B9129CA"/>
    <w:rsid w:val="6B9A7A9A"/>
    <w:rsid w:val="6BAA1565"/>
    <w:rsid w:val="6BB12556"/>
    <w:rsid w:val="6BB16B0F"/>
    <w:rsid w:val="6BB42D0B"/>
    <w:rsid w:val="6BB85AE0"/>
    <w:rsid w:val="6BBE7A72"/>
    <w:rsid w:val="6BC067E4"/>
    <w:rsid w:val="6BC32289"/>
    <w:rsid w:val="6BCA7826"/>
    <w:rsid w:val="6BD421AC"/>
    <w:rsid w:val="6BD74667"/>
    <w:rsid w:val="6BD95370"/>
    <w:rsid w:val="6BDE17CA"/>
    <w:rsid w:val="6BDE46A5"/>
    <w:rsid w:val="6BE91C61"/>
    <w:rsid w:val="6BE943A3"/>
    <w:rsid w:val="6BF015B2"/>
    <w:rsid w:val="6BF46A78"/>
    <w:rsid w:val="6BF54311"/>
    <w:rsid w:val="6BFE2FFE"/>
    <w:rsid w:val="6C0864F2"/>
    <w:rsid w:val="6C107A83"/>
    <w:rsid w:val="6C122302"/>
    <w:rsid w:val="6C1C0351"/>
    <w:rsid w:val="6C1D408F"/>
    <w:rsid w:val="6C2E62F3"/>
    <w:rsid w:val="6C2E66C5"/>
    <w:rsid w:val="6C3071FD"/>
    <w:rsid w:val="6C313F7E"/>
    <w:rsid w:val="6C44233F"/>
    <w:rsid w:val="6C504CAC"/>
    <w:rsid w:val="6C53360D"/>
    <w:rsid w:val="6C636C38"/>
    <w:rsid w:val="6C6D7750"/>
    <w:rsid w:val="6C71223F"/>
    <w:rsid w:val="6C7211AF"/>
    <w:rsid w:val="6C7961A7"/>
    <w:rsid w:val="6C7B323F"/>
    <w:rsid w:val="6C7F39CC"/>
    <w:rsid w:val="6C8368E0"/>
    <w:rsid w:val="6C864F1E"/>
    <w:rsid w:val="6C88002E"/>
    <w:rsid w:val="6C8A73EA"/>
    <w:rsid w:val="6C8B40D0"/>
    <w:rsid w:val="6C8F567A"/>
    <w:rsid w:val="6C9F02B5"/>
    <w:rsid w:val="6CA87673"/>
    <w:rsid w:val="6CAD05D0"/>
    <w:rsid w:val="6CAD50C1"/>
    <w:rsid w:val="6CB22F47"/>
    <w:rsid w:val="6CB70040"/>
    <w:rsid w:val="6CB87914"/>
    <w:rsid w:val="6CB87A70"/>
    <w:rsid w:val="6CC71018"/>
    <w:rsid w:val="6CC9339E"/>
    <w:rsid w:val="6CD5760F"/>
    <w:rsid w:val="6CE52427"/>
    <w:rsid w:val="6CE84139"/>
    <w:rsid w:val="6CED3557"/>
    <w:rsid w:val="6CF03958"/>
    <w:rsid w:val="6CF15220"/>
    <w:rsid w:val="6CF419B3"/>
    <w:rsid w:val="6CF94337"/>
    <w:rsid w:val="6D07281F"/>
    <w:rsid w:val="6D0D5742"/>
    <w:rsid w:val="6D0E7161"/>
    <w:rsid w:val="6D1F7E8A"/>
    <w:rsid w:val="6D247356"/>
    <w:rsid w:val="6D3147FA"/>
    <w:rsid w:val="6D36256C"/>
    <w:rsid w:val="6D396DBC"/>
    <w:rsid w:val="6D4F24D0"/>
    <w:rsid w:val="6D5245DF"/>
    <w:rsid w:val="6D625C41"/>
    <w:rsid w:val="6D6830B0"/>
    <w:rsid w:val="6D6A002E"/>
    <w:rsid w:val="6D6C4946"/>
    <w:rsid w:val="6D6C769B"/>
    <w:rsid w:val="6D726928"/>
    <w:rsid w:val="6D745254"/>
    <w:rsid w:val="6D7646C0"/>
    <w:rsid w:val="6D7716F1"/>
    <w:rsid w:val="6D793B62"/>
    <w:rsid w:val="6D833992"/>
    <w:rsid w:val="6D865300"/>
    <w:rsid w:val="6D896A6D"/>
    <w:rsid w:val="6D916AE4"/>
    <w:rsid w:val="6D924862"/>
    <w:rsid w:val="6D9D3266"/>
    <w:rsid w:val="6DA202F9"/>
    <w:rsid w:val="6DAA4454"/>
    <w:rsid w:val="6DB34098"/>
    <w:rsid w:val="6DB413AC"/>
    <w:rsid w:val="6DB545B6"/>
    <w:rsid w:val="6DB602FD"/>
    <w:rsid w:val="6DC06788"/>
    <w:rsid w:val="6DC40E15"/>
    <w:rsid w:val="6DC56DB5"/>
    <w:rsid w:val="6DC87738"/>
    <w:rsid w:val="6DCE2698"/>
    <w:rsid w:val="6DD26D60"/>
    <w:rsid w:val="6DDC2A10"/>
    <w:rsid w:val="6DE02FB4"/>
    <w:rsid w:val="6DE22706"/>
    <w:rsid w:val="6DE23FFC"/>
    <w:rsid w:val="6DE4177C"/>
    <w:rsid w:val="6DF2092B"/>
    <w:rsid w:val="6E006686"/>
    <w:rsid w:val="6E0153FA"/>
    <w:rsid w:val="6E015C61"/>
    <w:rsid w:val="6E0A11A5"/>
    <w:rsid w:val="6E0E6EBC"/>
    <w:rsid w:val="6E0F5142"/>
    <w:rsid w:val="6E10575A"/>
    <w:rsid w:val="6E1A189A"/>
    <w:rsid w:val="6E1E6161"/>
    <w:rsid w:val="6E1F68E0"/>
    <w:rsid w:val="6E2A0E46"/>
    <w:rsid w:val="6E3458E1"/>
    <w:rsid w:val="6E3A23E8"/>
    <w:rsid w:val="6E3D0A98"/>
    <w:rsid w:val="6E3F1B7D"/>
    <w:rsid w:val="6E3F209B"/>
    <w:rsid w:val="6E4C770B"/>
    <w:rsid w:val="6E514CED"/>
    <w:rsid w:val="6E540B01"/>
    <w:rsid w:val="6E5E0EAD"/>
    <w:rsid w:val="6E5E219B"/>
    <w:rsid w:val="6E5F4880"/>
    <w:rsid w:val="6E686006"/>
    <w:rsid w:val="6E6C0590"/>
    <w:rsid w:val="6E6E2980"/>
    <w:rsid w:val="6E7A58C9"/>
    <w:rsid w:val="6E7C37DB"/>
    <w:rsid w:val="6E7C509D"/>
    <w:rsid w:val="6E7D1163"/>
    <w:rsid w:val="6E811168"/>
    <w:rsid w:val="6E8C13F6"/>
    <w:rsid w:val="6E922D14"/>
    <w:rsid w:val="6EA430E7"/>
    <w:rsid w:val="6EA616B2"/>
    <w:rsid w:val="6EA62432"/>
    <w:rsid w:val="6EAD0896"/>
    <w:rsid w:val="6EB563D5"/>
    <w:rsid w:val="6EC00957"/>
    <w:rsid w:val="6ED36B28"/>
    <w:rsid w:val="6ED651FE"/>
    <w:rsid w:val="6ED87B7C"/>
    <w:rsid w:val="6ED92677"/>
    <w:rsid w:val="6EE11ECB"/>
    <w:rsid w:val="6EF53F75"/>
    <w:rsid w:val="6EF81519"/>
    <w:rsid w:val="6EFB3C82"/>
    <w:rsid w:val="6EFC7910"/>
    <w:rsid w:val="6F051659"/>
    <w:rsid w:val="6F0D2A7E"/>
    <w:rsid w:val="6F0E36B5"/>
    <w:rsid w:val="6F130E61"/>
    <w:rsid w:val="6F1476CF"/>
    <w:rsid w:val="6F150D60"/>
    <w:rsid w:val="6F180D0E"/>
    <w:rsid w:val="6F1A0AF8"/>
    <w:rsid w:val="6F1A3B3F"/>
    <w:rsid w:val="6F1E585B"/>
    <w:rsid w:val="6F1F6294"/>
    <w:rsid w:val="6F201989"/>
    <w:rsid w:val="6F225983"/>
    <w:rsid w:val="6F233805"/>
    <w:rsid w:val="6F290185"/>
    <w:rsid w:val="6F2C574B"/>
    <w:rsid w:val="6F324642"/>
    <w:rsid w:val="6F3A592B"/>
    <w:rsid w:val="6F3D6BC2"/>
    <w:rsid w:val="6F3E1E02"/>
    <w:rsid w:val="6F4013EF"/>
    <w:rsid w:val="6F467529"/>
    <w:rsid w:val="6F472FFE"/>
    <w:rsid w:val="6F4F630E"/>
    <w:rsid w:val="6F5463D0"/>
    <w:rsid w:val="6F5C479A"/>
    <w:rsid w:val="6F5E1C9F"/>
    <w:rsid w:val="6F61780A"/>
    <w:rsid w:val="6F62323E"/>
    <w:rsid w:val="6F6259EA"/>
    <w:rsid w:val="6F630045"/>
    <w:rsid w:val="6F6348BB"/>
    <w:rsid w:val="6F6B1572"/>
    <w:rsid w:val="6F6B6C26"/>
    <w:rsid w:val="6F771778"/>
    <w:rsid w:val="6F8624AA"/>
    <w:rsid w:val="6F935031"/>
    <w:rsid w:val="6F936CF5"/>
    <w:rsid w:val="6F944745"/>
    <w:rsid w:val="6F9923EB"/>
    <w:rsid w:val="6FA855A7"/>
    <w:rsid w:val="6FB72105"/>
    <w:rsid w:val="6FB8056D"/>
    <w:rsid w:val="6FBA0656"/>
    <w:rsid w:val="6FBC2FF3"/>
    <w:rsid w:val="6FBF33C8"/>
    <w:rsid w:val="6FC01A7F"/>
    <w:rsid w:val="6FC42CCF"/>
    <w:rsid w:val="6FC66FCB"/>
    <w:rsid w:val="6FC73F13"/>
    <w:rsid w:val="6FCA6F21"/>
    <w:rsid w:val="6FCB73F6"/>
    <w:rsid w:val="6FD20D9E"/>
    <w:rsid w:val="6FE078AE"/>
    <w:rsid w:val="6FEA4F27"/>
    <w:rsid w:val="6FEE1E4E"/>
    <w:rsid w:val="6FEE7C17"/>
    <w:rsid w:val="6FEF691C"/>
    <w:rsid w:val="6FF36E0A"/>
    <w:rsid w:val="6FFC5590"/>
    <w:rsid w:val="70125292"/>
    <w:rsid w:val="70131865"/>
    <w:rsid w:val="70147557"/>
    <w:rsid w:val="701601B9"/>
    <w:rsid w:val="701C2440"/>
    <w:rsid w:val="701F4285"/>
    <w:rsid w:val="703036E8"/>
    <w:rsid w:val="70343755"/>
    <w:rsid w:val="703674CE"/>
    <w:rsid w:val="703A6E70"/>
    <w:rsid w:val="703C4AD7"/>
    <w:rsid w:val="703F2826"/>
    <w:rsid w:val="7045553E"/>
    <w:rsid w:val="7047792D"/>
    <w:rsid w:val="704B1455"/>
    <w:rsid w:val="704F1042"/>
    <w:rsid w:val="705F0E98"/>
    <w:rsid w:val="7060279C"/>
    <w:rsid w:val="7062506E"/>
    <w:rsid w:val="70657B45"/>
    <w:rsid w:val="706712E4"/>
    <w:rsid w:val="706D1DD0"/>
    <w:rsid w:val="70714DB4"/>
    <w:rsid w:val="707213AD"/>
    <w:rsid w:val="7073427E"/>
    <w:rsid w:val="707B1EF8"/>
    <w:rsid w:val="707E229A"/>
    <w:rsid w:val="70827097"/>
    <w:rsid w:val="70841959"/>
    <w:rsid w:val="708518C5"/>
    <w:rsid w:val="70856B87"/>
    <w:rsid w:val="70883738"/>
    <w:rsid w:val="708E37E6"/>
    <w:rsid w:val="708E3F08"/>
    <w:rsid w:val="709027A3"/>
    <w:rsid w:val="70984ABA"/>
    <w:rsid w:val="709C09E2"/>
    <w:rsid w:val="709F43DA"/>
    <w:rsid w:val="70A01F3E"/>
    <w:rsid w:val="70A06C89"/>
    <w:rsid w:val="70A07585"/>
    <w:rsid w:val="70AC59E2"/>
    <w:rsid w:val="70B16D1D"/>
    <w:rsid w:val="70B279D1"/>
    <w:rsid w:val="70B40943"/>
    <w:rsid w:val="70B84236"/>
    <w:rsid w:val="70BB0D44"/>
    <w:rsid w:val="70BF3967"/>
    <w:rsid w:val="70C751D5"/>
    <w:rsid w:val="70CE5958"/>
    <w:rsid w:val="70D23ECC"/>
    <w:rsid w:val="70D527EE"/>
    <w:rsid w:val="70D72FB9"/>
    <w:rsid w:val="70D96DA8"/>
    <w:rsid w:val="70DB0417"/>
    <w:rsid w:val="70F4421A"/>
    <w:rsid w:val="70F52C1D"/>
    <w:rsid w:val="70F901A1"/>
    <w:rsid w:val="70FA4D22"/>
    <w:rsid w:val="70FD56AA"/>
    <w:rsid w:val="7102181B"/>
    <w:rsid w:val="71026BB1"/>
    <w:rsid w:val="710C7A14"/>
    <w:rsid w:val="7112595A"/>
    <w:rsid w:val="71136971"/>
    <w:rsid w:val="7114258D"/>
    <w:rsid w:val="711A319A"/>
    <w:rsid w:val="711A7673"/>
    <w:rsid w:val="711B38F2"/>
    <w:rsid w:val="711E06F7"/>
    <w:rsid w:val="711E3936"/>
    <w:rsid w:val="711F459D"/>
    <w:rsid w:val="712348A1"/>
    <w:rsid w:val="71236C4C"/>
    <w:rsid w:val="712A5284"/>
    <w:rsid w:val="71302AFD"/>
    <w:rsid w:val="713325F1"/>
    <w:rsid w:val="713B3F22"/>
    <w:rsid w:val="713B6336"/>
    <w:rsid w:val="713C1280"/>
    <w:rsid w:val="713D6C20"/>
    <w:rsid w:val="71467D79"/>
    <w:rsid w:val="71524AD9"/>
    <w:rsid w:val="715B5300"/>
    <w:rsid w:val="71613BDC"/>
    <w:rsid w:val="71621073"/>
    <w:rsid w:val="71644F79"/>
    <w:rsid w:val="71645162"/>
    <w:rsid w:val="716F541B"/>
    <w:rsid w:val="717331E8"/>
    <w:rsid w:val="71735EB2"/>
    <w:rsid w:val="71781D99"/>
    <w:rsid w:val="71807F66"/>
    <w:rsid w:val="71820C5B"/>
    <w:rsid w:val="718276C4"/>
    <w:rsid w:val="718A3E40"/>
    <w:rsid w:val="71906952"/>
    <w:rsid w:val="7192028A"/>
    <w:rsid w:val="71943448"/>
    <w:rsid w:val="719934B6"/>
    <w:rsid w:val="719C0B6D"/>
    <w:rsid w:val="719E07C0"/>
    <w:rsid w:val="71A374FC"/>
    <w:rsid w:val="71A86077"/>
    <w:rsid w:val="71AC73C6"/>
    <w:rsid w:val="71AF1703"/>
    <w:rsid w:val="71B909B4"/>
    <w:rsid w:val="71C63D31"/>
    <w:rsid w:val="71C81EE5"/>
    <w:rsid w:val="71C83D94"/>
    <w:rsid w:val="71CA0CE7"/>
    <w:rsid w:val="71CF21AF"/>
    <w:rsid w:val="71D27F8A"/>
    <w:rsid w:val="71D30285"/>
    <w:rsid w:val="71D36BC0"/>
    <w:rsid w:val="71DA24AE"/>
    <w:rsid w:val="71E065D9"/>
    <w:rsid w:val="71E46C53"/>
    <w:rsid w:val="71E70508"/>
    <w:rsid w:val="71F320E9"/>
    <w:rsid w:val="71F4319C"/>
    <w:rsid w:val="71F95A16"/>
    <w:rsid w:val="71FA44E4"/>
    <w:rsid w:val="72030D2C"/>
    <w:rsid w:val="720703BE"/>
    <w:rsid w:val="720F5CED"/>
    <w:rsid w:val="721A37C3"/>
    <w:rsid w:val="721C4802"/>
    <w:rsid w:val="72200435"/>
    <w:rsid w:val="72245FC2"/>
    <w:rsid w:val="72284C3D"/>
    <w:rsid w:val="722D66AE"/>
    <w:rsid w:val="72320827"/>
    <w:rsid w:val="72337DB4"/>
    <w:rsid w:val="72344A5B"/>
    <w:rsid w:val="723738CB"/>
    <w:rsid w:val="723C01A7"/>
    <w:rsid w:val="72425CC2"/>
    <w:rsid w:val="724A722B"/>
    <w:rsid w:val="724B7EC2"/>
    <w:rsid w:val="724E4AF9"/>
    <w:rsid w:val="724E4FA2"/>
    <w:rsid w:val="724F5116"/>
    <w:rsid w:val="7254294C"/>
    <w:rsid w:val="72553024"/>
    <w:rsid w:val="72577023"/>
    <w:rsid w:val="72590278"/>
    <w:rsid w:val="726102FF"/>
    <w:rsid w:val="726F3E79"/>
    <w:rsid w:val="727859B8"/>
    <w:rsid w:val="727A6F20"/>
    <w:rsid w:val="727F5C20"/>
    <w:rsid w:val="728B4186"/>
    <w:rsid w:val="72903068"/>
    <w:rsid w:val="72912ED8"/>
    <w:rsid w:val="72961ED8"/>
    <w:rsid w:val="729642C5"/>
    <w:rsid w:val="7299488A"/>
    <w:rsid w:val="729D1BA8"/>
    <w:rsid w:val="72A30129"/>
    <w:rsid w:val="72A52880"/>
    <w:rsid w:val="72AA7D31"/>
    <w:rsid w:val="72AD24A4"/>
    <w:rsid w:val="72B14FC1"/>
    <w:rsid w:val="72BC37E2"/>
    <w:rsid w:val="72C04BFD"/>
    <w:rsid w:val="72C35072"/>
    <w:rsid w:val="72C55088"/>
    <w:rsid w:val="72C963EA"/>
    <w:rsid w:val="72CC67AB"/>
    <w:rsid w:val="72D77BAE"/>
    <w:rsid w:val="72DC25F2"/>
    <w:rsid w:val="72DC4E02"/>
    <w:rsid w:val="72DD499D"/>
    <w:rsid w:val="72E21A5D"/>
    <w:rsid w:val="72E269A7"/>
    <w:rsid w:val="72E53A5C"/>
    <w:rsid w:val="72EB4A0B"/>
    <w:rsid w:val="72EB531B"/>
    <w:rsid w:val="72EE408F"/>
    <w:rsid w:val="72F071F9"/>
    <w:rsid w:val="72F12EAF"/>
    <w:rsid w:val="72F72668"/>
    <w:rsid w:val="72F7428F"/>
    <w:rsid w:val="72FB5782"/>
    <w:rsid w:val="72FD34EC"/>
    <w:rsid w:val="72FE0D65"/>
    <w:rsid w:val="730309E9"/>
    <w:rsid w:val="73035D98"/>
    <w:rsid w:val="73090EC9"/>
    <w:rsid w:val="730A58E1"/>
    <w:rsid w:val="730B33DA"/>
    <w:rsid w:val="730B4735"/>
    <w:rsid w:val="7310515C"/>
    <w:rsid w:val="73110225"/>
    <w:rsid w:val="73122968"/>
    <w:rsid w:val="731E1C1F"/>
    <w:rsid w:val="731F5D5E"/>
    <w:rsid w:val="73223D39"/>
    <w:rsid w:val="73234DDA"/>
    <w:rsid w:val="73283634"/>
    <w:rsid w:val="732C4260"/>
    <w:rsid w:val="733454CF"/>
    <w:rsid w:val="734129A5"/>
    <w:rsid w:val="7345718E"/>
    <w:rsid w:val="735623C8"/>
    <w:rsid w:val="7357308D"/>
    <w:rsid w:val="735812C5"/>
    <w:rsid w:val="735A51D7"/>
    <w:rsid w:val="735C6BC3"/>
    <w:rsid w:val="735F062A"/>
    <w:rsid w:val="73724E93"/>
    <w:rsid w:val="737A0FF1"/>
    <w:rsid w:val="7388278E"/>
    <w:rsid w:val="73892CCE"/>
    <w:rsid w:val="738D5B45"/>
    <w:rsid w:val="73920560"/>
    <w:rsid w:val="7394197E"/>
    <w:rsid w:val="73986DAF"/>
    <w:rsid w:val="73A840F5"/>
    <w:rsid w:val="73AB43EF"/>
    <w:rsid w:val="73B37721"/>
    <w:rsid w:val="73BF0CB2"/>
    <w:rsid w:val="73C51AD5"/>
    <w:rsid w:val="73CD1EF7"/>
    <w:rsid w:val="73D37F60"/>
    <w:rsid w:val="73D64B86"/>
    <w:rsid w:val="73DA19BB"/>
    <w:rsid w:val="73E072AC"/>
    <w:rsid w:val="73E165EA"/>
    <w:rsid w:val="73E75C2E"/>
    <w:rsid w:val="73FB336F"/>
    <w:rsid w:val="73FC65B7"/>
    <w:rsid w:val="73FD1C67"/>
    <w:rsid w:val="740162E0"/>
    <w:rsid w:val="74026BD8"/>
    <w:rsid w:val="740A2D6F"/>
    <w:rsid w:val="7412372B"/>
    <w:rsid w:val="74155A0A"/>
    <w:rsid w:val="741B5E32"/>
    <w:rsid w:val="741E793C"/>
    <w:rsid w:val="74233F0C"/>
    <w:rsid w:val="7423746D"/>
    <w:rsid w:val="74272537"/>
    <w:rsid w:val="742F496F"/>
    <w:rsid w:val="742F591D"/>
    <w:rsid w:val="743626F6"/>
    <w:rsid w:val="744230C6"/>
    <w:rsid w:val="744A1B09"/>
    <w:rsid w:val="744C5CAB"/>
    <w:rsid w:val="744E4DF4"/>
    <w:rsid w:val="74554725"/>
    <w:rsid w:val="745A5839"/>
    <w:rsid w:val="745D13E1"/>
    <w:rsid w:val="745D771F"/>
    <w:rsid w:val="745E3944"/>
    <w:rsid w:val="74605EFE"/>
    <w:rsid w:val="746235FC"/>
    <w:rsid w:val="74626E17"/>
    <w:rsid w:val="746E36E3"/>
    <w:rsid w:val="746F67CC"/>
    <w:rsid w:val="748673DD"/>
    <w:rsid w:val="748A4618"/>
    <w:rsid w:val="74A40533"/>
    <w:rsid w:val="74BB1F12"/>
    <w:rsid w:val="74BF4BC8"/>
    <w:rsid w:val="74BF6E58"/>
    <w:rsid w:val="74C07270"/>
    <w:rsid w:val="74C31A24"/>
    <w:rsid w:val="74C57922"/>
    <w:rsid w:val="74C72D45"/>
    <w:rsid w:val="74C74B98"/>
    <w:rsid w:val="74CC40DC"/>
    <w:rsid w:val="74CD278B"/>
    <w:rsid w:val="74D231A8"/>
    <w:rsid w:val="74D3273C"/>
    <w:rsid w:val="74D61E3C"/>
    <w:rsid w:val="74D7700B"/>
    <w:rsid w:val="74DB2408"/>
    <w:rsid w:val="74DE3FE1"/>
    <w:rsid w:val="74E77887"/>
    <w:rsid w:val="74EB5137"/>
    <w:rsid w:val="74EF68A0"/>
    <w:rsid w:val="74F87447"/>
    <w:rsid w:val="750C4BB9"/>
    <w:rsid w:val="750E372F"/>
    <w:rsid w:val="751C68C3"/>
    <w:rsid w:val="75221C99"/>
    <w:rsid w:val="752C6675"/>
    <w:rsid w:val="752D69FE"/>
    <w:rsid w:val="75311BBA"/>
    <w:rsid w:val="753120BD"/>
    <w:rsid w:val="75390AD1"/>
    <w:rsid w:val="753B45C2"/>
    <w:rsid w:val="753F09DC"/>
    <w:rsid w:val="75486961"/>
    <w:rsid w:val="754B0EB2"/>
    <w:rsid w:val="754B46EE"/>
    <w:rsid w:val="754D1541"/>
    <w:rsid w:val="75507DFA"/>
    <w:rsid w:val="755328D0"/>
    <w:rsid w:val="755A6B38"/>
    <w:rsid w:val="755F74C6"/>
    <w:rsid w:val="7566206E"/>
    <w:rsid w:val="75663D79"/>
    <w:rsid w:val="756B15C9"/>
    <w:rsid w:val="756F3EAF"/>
    <w:rsid w:val="757030DE"/>
    <w:rsid w:val="757A2BF0"/>
    <w:rsid w:val="757D4755"/>
    <w:rsid w:val="758328FC"/>
    <w:rsid w:val="75836366"/>
    <w:rsid w:val="758E56B6"/>
    <w:rsid w:val="758F632E"/>
    <w:rsid w:val="75915985"/>
    <w:rsid w:val="75916426"/>
    <w:rsid w:val="75931249"/>
    <w:rsid w:val="75940523"/>
    <w:rsid w:val="75954F0D"/>
    <w:rsid w:val="75AC3957"/>
    <w:rsid w:val="75B01AD0"/>
    <w:rsid w:val="75B06E5A"/>
    <w:rsid w:val="75B1167F"/>
    <w:rsid w:val="75B20B67"/>
    <w:rsid w:val="75B41B06"/>
    <w:rsid w:val="75B82733"/>
    <w:rsid w:val="75BB005B"/>
    <w:rsid w:val="75C04A95"/>
    <w:rsid w:val="75C11E82"/>
    <w:rsid w:val="75C707EB"/>
    <w:rsid w:val="75CB758E"/>
    <w:rsid w:val="75CD2B28"/>
    <w:rsid w:val="75D776FC"/>
    <w:rsid w:val="75DB04B0"/>
    <w:rsid w:val="75DC405F"/>
    <w:rsid w:val="75DC7EB2"/>
    <w:rsid w:val="75E8126A"/>
    <w:rsid w:val="75F444AE"/>
    <w:rsid w:val="75F714AD"/>
    <w:rsid w:val="75FA4A0D"/>
    <w:rsid w:val="75FE00A6"/>
    <w:rsid w:val="76021460"/>
    <w:rsid w:val="760A4167"/>
    <w:rsid w:val="760E30AE"/>
    <w:rsid w:val="760E646D"/>
    <w:rsid w:val="761B51E4"/>
    <w:rsid w:val="76217F04"/>
    <w:rsid w:val="76230CDC"/>
    <w:rsid w:val="76232CDF"/>
    <w:rsid w:val="762728AF"/>
    <w:rsid w:val="76290025"/>
    <w:rsid w:val="762A7030"/>
    <w:rsid w:val="7635099D"/>
    <w:rsid w:val="76413B9A"/>
    <w:rsid w:val="76432AD3"/>
    <w:rsid w:val="76454D25"/>
    <w:rsid w:val="76481D09"/>
    <w:rsid w:val="764A23C4"/>
    <w:rsid w:val="764E232E"/>
    <w:rsid w:val="7656193B"/>
    <w:rsid w:val="765637C0"/>
    <w:rsid w:val="765C117F"/>
    <w:rsid w:val="7662147B"/>
    <w:rsid w:val="766920EE"/>
    <w:rsid w:val="76783B9F"/>
    <w:rsid w:val="768467F4"/>
    <w:rsid w:val="76884D79"/>
    <w:rsid w:val="76893931"/>
    <w:rsid w:val="768A1C57"/>
    <w:rsid w:val="768A7C94"/>
    <w:rsid w:val="768D3D86"/>
    <w:rsid w:val="769024DB"/>
    <w:rsid w:val="7690778C"/>
    <w:rsid w:val="7692457D"/>
    <w:rsid w:val="769425DB"/>
    <w:rsid w:val="769F54FE"/>
    <w:rsid w:val="76A90156"/>
    <w:rsid w:val="76AD534E"/>
    <w:rsid w:val="76B311B6"/>
    <w:rsid w:val="76B35749"/>
    <w:rsid w:val="76B836DA"/>
    <w:rsid w:val="76BA0D4B"/>
    <w:rsid w:val="76BB5749"/>
    <w:rsid w:val="76BC1DF6"/>
    <w:rsid w:val="76C13171"/>
    <w:rsid w:val="76C31A1E"/>
    <w:rsid w:val="76C61FDE"/>
    <w:rsid w:val="76D140BE"/>
    <w:rsid w:val="76D90867"/>
    <w:rsid w:val="76D94D41"/>
    <w:rsid w:val="76DA5057"/>
    <w:rsid w:val="76DB3220"/>
    <w:rsid w:val="76DD526C"/>
    <w:rsid w:val="76E01DD3"/>
    <w:rsid w:val="76E14F6A"/>
    <w:rsid w:val="76E21F95"/>
    <w:rsid w:val="76E62157"/>
    <w:rsid w:val="76E64A64"/>
    <w:rsid w:val="76E71D6D"/>
    <w:rsid w:val="76EA1469"/>
    <w:rsid w:val="76EB5D51"/>
    <w:rsid w:val="76EC6C68"/>
    <w:rsid w:val="76EC6F5D"/>
    <w:rsid w:val="76ED2847"/>
    <w:rsid w:val="76FB2712"/>
    <w:rsid w:val="76FE3C04"/>
    <w:rsid w:val="76FE62AF"/>
    <w:rsid w:val="7701101A"/>
    <w:rsid w:val="77033D57"/>
    <w:rsid w:val="770A4F84"/>
    <w:rsid w:val="77106975"/>
    <w:rsid w:val="771547AA"/>
    <w:rsid w:val="77162ABC"/>
    <w:rsid w:val="77257389"/>
    <w:rsid w:val="773A78A3"/>
    <w:rsid w:val="773E6C3F"/>
    <w:rsid w:val="774113ED"/>
    <w:rsid w:val="77422BFC"/>
    <w:rsid w:val="77434B3E"/>
    <w:rsid w:val="774A1CB5"/>
    <w:rsid w:val="77503B5B"/>
    <w:rsid w:val="775C1FD6"/>
    <w:rsid w:val="77654A63"/>
    <w:rsid w:val="77672662"/>
    <w:rsid w:val="77731007"/>
    <w:rsid w:val="77735EEB"/>
    <w:rsid w:val="77747C82"/>
    <w:rsid w:val="77762421"/>
    <w:rsid w:val="777D0AD0"/>
    <w:rsid w:val="778A7C5F"/>
    <w:rsid w:val="779258F4"/>
    <w:rsid w:val="77A34A58"/>
    <w:rsid w:val="77A57E99"/>
    <w:rsid w:val="77A93410"/>
    <w:rsid w:val="77AB109A"/>
    <w:rsid w:val="77B56B1F"/>
    <w:rsid w:val="77B97AF7"/>
    <w:rsid w:val="77C56A3B"/>
    <w:rsid w:val="77CA3D56"/>
    <w:rsid w:val="77D07479"/>
    <w:rsid w:val="77DA5662"/>
    <w:rsid w:val="77EC720D"/>
    <w:rsid w:val="77EC764C"/>
    <w:rsid w:val="77F055F6"/>
    <w:rsid w:val="77F12F0F"/>
    <w:rsid w:val="77FA5DCA"/>
    <w:rsid w:val="78034403"/>
    <w:rsid w:val="780F09F4"/>
    <w:rsid w:val="780F0D30"/>
    <w:rsid w:val="781A05B1"/>
    <w:rsid w:val="781F223A"/>
    <w:rsid w:val="782515A2"/>
    <w:rsid w:val="78277C87"/>
    <w:rsid w:val="782B1460"/>
    <w:rsid w:val="782D565A"/>
    <w:rsid w:val="782F3920"/>
    <w:rsid w:val="783056EE"/>
    <w:rsid w:val="783764D9"/>
    <w:rsid w:val="78400F8B"/>
    <w:rsid w:val="784732DF"/>
    <w:rsid w:val="78544FD7"/>
    <w:rsid w:val="78551AA0"/>
    <w:rsid w:val="78686E6C"/>
    <w:rsid w:val="786E72D4"/>
    <w:rsid w:val="78702E66"/>
    <w:rsid w:val="78706794"/>
    <w:rsid w:val="78717294"/>
    <w:rsid w:val="78772EAD"/>
    <w:rsid w:val="787736A0"/>
    <w:rsid w:val="78796E72"/>
    <w:rsid w:val="787C5777"/>
    <w:rsid w:val="788803B8"/>
    <w:rsid w:val="788F24A3"/>
    <w:rsid w:val="789648AD"/>
    <w:rsid w:val="78A17DE3"/>
    <w:rsid w:val="78A30967"/>
    <w:rsid w:val="78A37FD4"/>
    <w:rsid w:val="78A90480"/>
    <w:rsid w:val="78AF6478"/>
    <w:rsid w:val="78B001F0"/>
    <w:rsid w:val="78B070CF"/>
    <w:rsid w:val="78B10830"/>
    <w:rsid w:val="78B17466"/>
    <w:rsid w:val="78B20DF1"/>
    <w:rsid w:val="78B56A54"/>
    <w:rsid w:val="78C767CE"/>
    <w:rsid w:val="78CA6B0C"/>
    <w:rsid w:val="78CD0CE6"/>
    <w:rsid w:val="78DC367E"/>
    <w:rsid w:val="78E677F6"/>
    <w:rsid w:val="78E94955"/>
    <w:rsid w:val="78EC0DD5"/>
    <w:rsid w:val="78EC731D"/>
    <w:rsid w:val="78F12113"/>
    <w:rsid w:val="78F16349"/>
    <w:rsid w:val="78FF4B03"/>
    <w:rsid w:val="79004DE1"/>
    <w:rsid w:val="79095AD6"/>
    <w:rsid w:val="791256C0"/>
    <w:rsid w:val="791365FE"/>
    <w:rsid w:val="791505C8"/>
    <w:rsid w:val="7915769B"/>
    <w:rsid w:val="79171AF9"/>
    <w:rsid w:val="79252032"/>
    <w:rsid w:val="79253602"/>
    <w:rsid w:val="792846FC"/>
    <w:rsid w:val="792C01EA"/>
    <w:rsid w:val="792F33DE"/>
    <w:rsid w:val="79313C14"/>
    <w:rsid w:val="79367DD8"/>
    <w:rsid w:val="79385CF4"/>
    <w:rsid w:val="7941676D"/>
    <w:rsid w:val="79451044"/>
    <w:rsid w:val="794B3A23"/>
    <w:rsid w:val="79520134"/>
    <w:rsid w:val="79523846"/>
    <w:rsid w:val="795D2F2C"/>
    <w:rsid w:val="795E51BB"/>
    <w:rsid w:val="79677E64"/>
    <w:rsid w:val="796B4517"/>
    <w:rsid w:val="797D1438"/>
    <w:rsid w:val="79837391"/>
    <w:rsid w:val="79866EEA"/>
    <w:rsid w:val="79891DDB"/>
    <w:rsid w:val="798C4879"/>
    <w:rsid w:val="798D175A"/>
    <w:rsid w:val="7995421D"/>
    <w:rsid w:val="799B2481"/>
    <w:rsid w:val="799F3E9B"/>
    <w:rsid w:val="79A076CE"/>
    <w:rsid w:val="79A10CDA"/>
    <w:rsid w:val="79A67E4F"/>
    <w:rsid w:val="79AB6C4A"/>
    <w:rsid w:val="79AD6CE2"/>
    <w:rsid w:val="79AE5663"/>
    <w:rsid w:val="79BA7667"/>
    <w:rsid w:val="79C425BF"/>
    <w:rsid w:val="79CA2045"/>
    <w:rsid w:val="79D20C86"/>
    <w:rsid w:val="79D85C08"/>
    <w:rsid w:val="79DA0B66"/>
    <w:rsid w:val="79DF70EE"/>
    <w:rsid w:val="79E21D40"/>
    <w:rsid w:val="79E928F4"/>
    <w:rsid w:val="79E955B1"/>
    <w:rsid w:val="7A0131B7"/>
    <w:rsid w:val="7A0422A7"/>
    <w:rsid w:val="7A061C2F"/>
    <w:rsid w:val="7A0678A4"/>
    <w:rsid w:val="7A102AD6"/>
    <w:rsid w:val="7A126621"/>
    <w:rsid w:val="7A143D54"/>
    <w:rsid w:val="7A1517B7"/>
    <w:rsid w:val="7A1D4E07"/>
    <w:rsid w:val="7A202B9C"/>
    <w:rsid w:val="7A21632D"/>
    <w:rsid w:val="7A21727C"/>
    <w:rsid w:val="7A25062C"/>
    <w:rsid w:val="7A2544C3"/>
    <w:rsid w:val="7A260E47"/>
    <w:rsid w:val="7A292C14"/>
    <w:rsid w:val="7A2D203D"/>
    <w:rsid w:val="7A364017"/>
    <w:rsid w:val="7A3E6C31"/>
    <w:rsid w:val="7A430DB1"/>
    <w:rsid w:val="7A432414"/>
    <w:rsid w:val="7A475D0E"/>
    <w:rsid w:val="7A490C32"/>
    <w:rsid w:val="7A4A5B90"/>
    <w:rsid w:val="7A4D5B40"/>
    <w:rsid w:val="7A50630F"/>
    <w:rsid w:val="7A53230A"/>
    <w:rsid w:val="7A545120"/>
    <w:rsid w:val="7A550D56"/>
    <w:rsid w:val="7A5613F0"/>
    <w:rsid w:val="7A574627"/>
    <w:rsid w:val="7A5C5D83"/>
    <w:rsid w:val="7A62013B"/>
    <w:rsid w:val="7A627CF7"/>
    <w:rsid w:val="7A686B51"/>
    <w:rsid w:val="7A6E36DB"/>
    <w:rsid w:val="7A7857E5"/>
    <w:rsid w:val="7A7C01D3"/>
    <w:rsid w:val="7A7D2FC9"/>
    <w:rsid w:val="7A7E3C13"/>
    <w:rsid w:val="7A7E5B51"/>
    <w:rsid w:val="7A805BDA"/>
    <w:rsid w:val="7A8265E1"/>
    <w:rsid w:val="7A8267D8"/>
    <w:rsid w:val="7A831561"/>
    <w:rsid w:val="7A8544FB"/>
    <w:rsid w:val="7A8B5318"/>
    <w:rsid w:val="7A923E9A"/>
    <w:rsid w:val="7A967146"/>
    <w:rsid w:val="7A98070E"/>
    <w:rsid w:val="7A9D7FE8"/>
    <w:rsid w:val="7AA15CE5"/>
    <w:rsid w:val="7AA17C39"/>
    <w:rsid w:val="7AA50BF5"/>
    <w:rsid w:val="7AA52FB7"/>
    <w:rsid w:val="7AA67FBE"/>
    <w:rsid w:val="7AB4229F"/>
    <w:rsid w:val="7AC174CD"/>
    <w:rsid w:val="7AC45C0F"/>
    <w:rsid w:val="7ACA28EA"/>
    <w:rsid w:val="7ACA5A59"/>
    <w:rsid w:val="7ACE27AE"/>
    <w:rsid w:val="7AD02788"/>
    <w:rsid w:val="7AD16D99"/>
    <w:rsid w:val="7ADC2056"/>
    <w:rsid w:val="7AE113AF"/>
    <w:rsid w:val="7AE2097E"/>
    <w:rsid w:val="7AE80216"/>
    <w:rsid w:val="7AEA1235"/>
    <w:rsid w:val="7AF1704E"/>
    <w:rsid w:val="7AFB04A8"/>
    <w:rsid w:val="7AFB6E00"/>
    <w:rsid w:val="7AFB76DA"/>
    <w:rsid w:val="7B0405AE"/>
    <w:rsid w:val="7B05795F"/>
    <w:rsid w:val="7B061E2A"/>
    <w:rsid w:val="7B0713B3"/>
    <w:rsid w:val="7B154496"/>
    <w:rsid w:val="7B1D547E"/>
    <w:rsid w:val="7B2C74D4"/>
    <w:rsid w:val="7B394CF5"/>
    <w:rsid w:val="7B3D2195"/>
    <w:rsid w:val="7B4262F4"/>
    <w:rsid w:val="7B454A69"/>
    <w:rsid w:val="7B4614D5"/>
    <w:rsid w:val="7B542790"/>
    <w:rsid w:val="7B5833E0"/>
    <w:rsid w:val="7B5A3386"/>
    <w:rsid w:val="7B5A6766"/>
    <w:rsid w:val="7B5F0E36"/>
    <w:rsid w:val="7B6140D9"/>
    <w:rsid w:val="7B626DD1"/>
    <w:rsid w:val="7B677A47"/>
    <w:rsid w:val="7B686D42"/>
    <w:rsid w:val="7B6A51C8"/>
    <w:rsid w:val="7B740C9B"/>
    <w:rsid w:val="7B8330AA"/>
    <w:rsid w:val="7B841746"/>
    <w:rsid w:val="7B87288A"/>
    <w:rsid w:val="7B8939E8"/>
    <w:rsid w:val="7B8F123C"/>
    <w:rsid w:val="7B936CCF"/>
    <w:rsid w:val="7B9A4BEA"/>
    <w:rsid w:val="7B9D0B51"/>
    <w:rsid w:val="7BA0206E"/>
    <w:rsid w:val="7BA26400"/>
    <w:rsid w:val="7BAA235D"/>
    <w:rsid w:val="7BAB0435"/>
    <w:rsid w:val="7BB31275"/>
    <w:rsid w:val="7BB93E9E"/>
    <w:rsid w:val="7BC25980"/>
    <w:rsid w:val="7BC45576"/>
    <w:rsid w:val="7BC94709"/>
    <w:rsid w:val="7BC96299"/>
    <w:rsid w:val="7BD14F61"/>
    <w:rsid w:val="7BD302C6"/>
    <w:rsid w:val="7BD32034"/>
    <w:rsid w:val="7BD54A1B"/>
    <w:rsid w:val="7BDD401B"/>
    <w:rsid w:val="7BE21B9F"/>
    <w:rsid w:val="7BE405C1"/>
    <w:rsid w:val="7BFF4C36"/>
    <w:rsid w:val="7C0304DD"/>
    <w:rsid w:val="7C136CFD"/>
    <w:rsid w:val="7C1A33D5"/>
    <w:rsid w:val="7C1B32FE"/>
    <w:rsid w:val="7C202466"/>
    <w:rsid w:val="7C236C55"/>
    <w:rsid w:val="7C25544D"/>
    <w:rsid w:val="7C257735"/>
    <w:rsid w:val="7C2800E6"/>
    <w:rsid w:val="7C291D27"/>
    <w:rsid w:val="7C2A7D38"/>
    <w:rsid w:val="7C301A0E"/>
    <w:rsid w:val="7C38319F"/>
    <w:rsid w:val="7C3A3888"/>
    <w:rsid w:val="7C4277BF"/>
    <w:rsid w:val="7C477D6B"/>
    <w:rsid w:val="7C483C62"/>
    <w:rsid w:val="7C4E4E05"/>
    <w:rsid w:val="7C5218E0"/>
    <w:rsid w:val="7C521EB6"/>
    <w:rsid w:val="7C59260A"/>
    <w:rsid w:val="7C5E2286"/>
    <w:rsid w:val="7C626185"/>
    <w:rsid w:val="7C656A0B"/>
    <w:rsid w:val="7C685CC2"/>
    <w:rsid w:val="7C6C5AC7"/>
    <w:rsid w:val="7C70579E"/>
    <w:rsid w:val="7C74744D"/>
    <w:rsid w:val="7C76050C"/>
    <w:rsid w:val="7C774E0B"/>
    <w:rsid w:val="7C790E6E"/>
    <w:rsid w:val="7C837322"/>
    <w:rsid w:val="7C840675"/>
    <w:rsid w:val="7C8F3299"/>
    <w:rsid w:val="7C914409"/>
    <w:rsid w:val="7C951866"/>
    <w:rsid w:val="7CA01BE5"/>
    <w:rsid w:val="7CA77ABC"/>
    <w:rsid w:val="7CAC6F06"/>
    <w:rsid w:val="7CB04D90"/>
    <w:rsid w:val="7CB652BB"/>
    <w:rsid w:val="7CC558AB"/>
    <w:rsid w:val="7CC6544B"/>
    <w:rsid w:val="7CD15E65"/>
    <w:rsid w:val="7CD2057E"/>
    <w:rsid w:val="7CD705DD"/>
    <w:rsid w:val="7CD70A2F"/>
    <w:rsid w:val="7CE53A91"/>
    <w:rsid w:val="7CED7166"/>
    <w:rsid w:val="7CF3683B"/>
    <w:rsid w:val="7CFE22B1"/>
    <w:rsid w:val="7D0239FF"/>
    <w:rsid w:val="7D0C1CE2"/>
    <w:rsid w:val="7D127C45"/>
    <w:rsid w:val="7D151124"/>
    <w:rsid w:val="7D162D2E"/>
    <w:rsid w:val="7D1828B1"/>
    <w:rsid w:val="7D1B1326"/>
    <w:rsid w:val="7D2708CA"/>
    <w:rsid w:val="7D300C47"/>
    <w:rsid w:val="7D3A1C0A"/>
    <w:rsid w:val="7D3A51C4"/>
    <w:rsid w:val="7D3A5BE5"/>
    <w:rsid w:val="7D3B6123"/>
    <w:rsid w:val="7D3C40B2"/>
    <w:rsid w:val="7D414152"/>
    <w:rsid w:val="7D48534C"/>
    <w:rsid w:val="7D4C65A6"/>
    <w:rsid w:val="7D4E12F9"/>
    <w:rsid w:val="7D536175"/>
    <w:rsid w:val="7D55032F"/>
    <w:rsid w:val="7D573523"/>
    <w:rsid w:val="7D58029C"/>
    <w:rsid w:val="7D5E40CD"/>
    <w:rsid w:val="7D61343E"/>
    <w:rsid w:val="7D63567A"/>
    <w:rsid w:val="7D65682C"/>
    <w:rsid w:val="7D6640F2"/>
    <w:rsid w:val="7D6C452F"/>
    <w:rsid w:val="7D6E474B"/>
    <w:rsid w:val="7D7426FB"/>
    <w:rsid w:val="7D7B1F42"/>
    <w:rsid w:val="7D7B5746"/>
    <w:rsid w:val="7D815212"/>
    <w:rsid w:val="7D864B31"/>
    <w:rsid w:val="7D875B97"/>
    <w:rsid w:val="7D885F4C"/>
    <w:rsid w:val="7D8904AE"/>
    <w:rsid w:val="7D8B1AEF"/>
    <w:rsid w:val="7D8C1DCE"/>
    <w:rsid w:val="7D8E070A"/>
    <w:rsid w:val="7D8F1518"/>
    <w:rsid w:val="7D8F2439"/>
    <w:rsid w:val="7D971B2B"/>
    <w:rsid w:val="7D981060"/>
    <w:rsid w:val="7D9C6CE7"/>
    <w:rsid w:val="7D9D6A3C"/>
    <w:rsid w:val="7D9E04F7"/>
    <w:rsid w:val="7DA243F4"/>
    <w:rsid w:val="7DA60CEF"/>
    <w:rsid w:val="7DA64ED2"/>
    <w:rsid w:val="7DAD06E2"/>
    <w:rsid w:val="7DAF7A70"/>
    <w:rsid w:val="7DBC21B1"/>
    <w:rsid w:val="7DBD692C"/>
    <w:rsid w:val="7DBE39FF"/>
    <w:rsid w:val="7DBF18C7"/>
    <w:rsid w:val="7DC01793"/>
    <w:rsid w:val="7DCA039F"/>
    <w:rsid w:val="7DCD56F2"/>
    <w:rsid w:val="7DD550DB"/>
    <w:rsid w:val="7DDC1195"/>
    <w:rsid w:val="7DE33696"/>
    <w:rsid w:val="7DE60785"/>
    <w:rsid w:val="7DE70717"/>
    <w:rsid w:val="7DE903F7"/>
    <w:rsid w:val="7DEF0124"/>
    <w:rsid w:val="7DF648F8"/>
    <w:rsid w:val="7DF93453"/>
    <w:rsid w:val="7DFA3979"/>
    <w:rsid w:val="7DFD5ACF"/>
    <w:rsid w:val="7DFE4C7B"/>
    <w:rsid w:val="7E1075B0"/>
    <w:rsid w:val="7E18057F"/>
    <w:rsid w:val="7E267421"/>
    <w:rsid w:val="7E274716"/>
    <w:rsid w:val="7E302F6F"/>
    <w:rsid w:val="7E325778"/>
    <w:rsid w:val="7E33688D"/>
    <w:rsid w:val="7E3C3C37"/>
    <w:rsid w:val="7E4543B9"/>
    <w:rsid w:val="7E523E9F"/>
    <w:rsid w:val="7E533ED9"/>
    <w:rsid w:val="7E552E3C"/>
    <w:rsid w:val="7E5876C4"/>
    <w:rsid w:val="7E5F6987"/>
    <w:rsid w:val="7E63290B"/>
    <w:rsid w:val="7E6753B1"/>
    <w:rsid w:val="7E676C27"/>
    <w:rsid w:val="7E6873EC"/>
    <w:rsid w:val="7E6B2471"/>
    <w:rsid w:val="7E756110"/>
    <w:rsid w:val="7E7827B2"/>
    <w:rsid w:val="7E7A2DD1"/>
    <w:rsid w:val="7E7C7366"/>
    <w:rsid w:val="7E7F4A5A"/>
    <w:rsid w:val="7E8E6AD8"/>
    <w:rsid w:val="7E90422B"/>
    <w:rsid w:val="7E907638"/>
    <w:rsid w:val="7E9A3702"/>
    <w:rsid w:val="7EA617D4"/>
    <w:rsid w:val="7EAF6B7F"/>
    <w:rsid w:val="7EB04B11"/>
    <w:rsid w:val="7EB80721"/>
    <w:rsid w:val="7EBE0C0B"/>
    <w:rsid w:val="7EBE7ABE"/>
    <w:rsid w:val="7EC860DC"/>
    <w:rsid w:val="7ECF1219"/>
    <w:rsid w:val="7ECF59B9"/>
    <w:rsid w:val="7ED37BB7"/>
    <w:rsid w:val="7ED608CA"/>
    <w:rsid w:val="7ED60B2B"/>
    <w:rsid w:val="7ED778D6"/>
    <w:rsid w:val="7ED90DA4"/>
    <w:rsid w:val="7EDA743D"/>
    <w:rsid w:val="7EE050DB"/>
    <w:rsid w:val="7EED19DC"/>
    <w:rsid w:val="7EF071D5"/>
    <w:rsid w:val="7EF172C0"/>
    <w:rsid w:val="7EF74785"/>
    <w:rsid w:val="7F001CE7"/>
    <w:rsid w:val="7F0749B2"/>
    <w:rsid w:val="7F095454"/>
    <w:rsid w:val="7F1109AC"/>
    <w:rsid w:val="7F1439D4"/>
    <w:rsid w:val="7F15065D"/>
    <w:rsid w:val="7F1548CA"/>
    <w:rsid w:val="7F19282F"/>
    <w:rsid w:val="7F1A6186"/>
    <w:rsid w:val="7F1E3409"/>
    <w:rsid w:val="7F28137A"/>
    <w:rsid w:val="7F2C53B3"/>
    <w:rsid w:val="7F313155"/>
    <w:rsid w:val="7F3223C9"/>
    <w:rsid w:val="7F333E68"/>
    <w:rsid w:val="7F3E2C08"/>
    <w:rsid w:val="7F4154F8"/>
    <w:rsid w:val="7F480FCB"/>
    <w:rsid w:val="7F566A71"/>
    <w:rsid w:val="7F5F3392"/>
    <w:rsid w:val="7F716C38"/>
    <w:rsid w:val="7F7200B5"/>
    <w:rsid w:val="7F747675"/>
    <w:rsid w:val="7F7605FC"/>
    <w:rsid w:val="7F8518D8"/>
    <w:rsid w:val="7F8E4BD6"/>
    <w:rsid w:val="7F8E54FA"/>
    <w:rsid w:val="7F905A66"/>
    <w:rsid w:val="7F930498"/>
    <w:rsid w:val="7F9D2CF2"/>
    <w:rsid w:val="7FA06711"/>
    <w:rsid w:val="7FA11150"/>
    <w:rsid w:val="7FA21FF4"/>
    <w:rsid w:val="7FA366A6"/>
    <w:rsid w:val="7FA95AC7"/>
    <w:rsid w:val="7FB45885"/>
    <w:rsid w:val="7FBF342B"/>
    <w:rsid w:val="7FC52436"/>
    <w:rsid w:val="7FC91235"/>
    <w:rsid w:val="7FD058CF"/>
    <w:rsid w:val="7FDD6781"/>
    <w:rsid w:val="7FE03803"/>
    <w:rsid w:val="7FE47E50"/>
    <w:rsid w:val="7FE5504C"/>
    <w:rsid w:val="7FE74421"/>
    <w:rsid w:val="7FF97746"/>
    <w:rsid w:val="7FFC23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ocked="1"/>
    <w:lsdException w:qFormat="1" w:unhideWhenUsed="0" w:uiPriority="0" w:semiHidden="0" w:name="heading 2" w:locked="1"/>
    <w:lsdException w:qFormat="1" w:unhideWhenUsed="0" w:uiPriority="0" w:semiHidden="0" w:name="heading 3" w:locked="1"/>
    <w:lsdException w:qFormat="1" w:unhideWhenUsed="0" w:uiPriority="0" w:semiHidden="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nhideWhenUsed="0" w:uiPriority="0" w:semiHidden="0" w:name="index 1" w:locked="1"/>
    <w:lsdException w:unhideWhenUsed="0" w:uiPriority="0" w:semiHidden="0" w:name="index 2" w:locked="1"/>
    <w:lsdException w:unhideWhenUsed="0" w:uiPriority="0" w:semiHidden="0" w:name="index 3" w:locked="1"/>
    <w:lsdException w:unhideWhenUsed="0" w:uiPriority="0" w:semiHidden="0" w:name="index 4" w:locked="1"/>
    <w:lsdException w:unhideWhenUsed="0" w:uiPriority="0" w:semiHidden="0" w:name="index 5" w:locked="1"/>
    <w:lsdException w:unhideWhenUsed="0" w:uiPriority="0" w:semiHidden="0" w:name="index 6" w:locked="1"/>
    <w:lsdException w:unhideWhenUsed="0" w:uiPriority="0" w:semiHidden="0" w:name="index 7" w:locked="1"/>
    <w:lsdException w:unhideWhenUsed="0" w:uiPriority="0" w:semiHidden="0" w:name="index 8" w:locked="1"/>
    <w:lsdException w:unhideWhenUsed="0" w:uiPriority="0" w:semiHidden="0" w:name="index 9" w:locked="1"/>
    <w:lsdException w:qFormat="1" w:unhideWhenUsed="0" w:uiPriority="39" w:semiHidden="0" w:name="toc 1" w:locked="1"/>
    <w:lsdException w:qFormat="1"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nhideWhenUsed="0" w:uiPriority="0" w:semiHidden="0" w:name="Normal Indent" w:locked="1"/>
    <w:lsdException w:unhideWhenUsed="0" w:uiPriority="0" w:semiHidden="0" w:name="footnote text" w:locked="1"/>
    <w:lsdException w:qFormat="1" w:unhideWhenUsed="0" w:uiPriority="0" w:name="annotation text"/>
    <w:lsdException w:qFormat="1" w:unhideWhenUsed="0" w:uiPriority="0" w:semiHidden="0" w:name="header"/>
    <w:lsdException w:qFormat="1" w:unhideWhenUsed="0" w:uiPriority="99" w:semiHidden="0" w:name="footer"/>
    <w:lsdException w:unhideWhenUsed="0" w:uiPriority="0" w:semiHidden="0" w:name="index heading" w:locked="1"/>
    <w:lsdException w:qFormat="1" w:unhideWhenUsed="0" w:uiPriority="0" w:semiHidden="0" w:name="caption" w:locked="1"/>
    <w:lsdException w:qFormat="1" w:unhideWhenUsed="0" w:uiPriority="0" w:semiHidden="0" w:name="table of figures" w:locked="1"/>
    <w:lsdException w:unhideWhenUsed="0" w:uiPriority="0" w:semiHidden="0" w:name="envelope address" w:locked="1"/>
    <w:lsdException w:unhideWhenUsed="0" w:uiPriority="0" w:semiHidden="0" w:name="envelope return" w:locked="1"/>
    <w:lsdException w:unhideWhenUsed="0" w:uiPriority="0" w:semiHidden="0" w:name="footnote reference" w:locked="1"/>
    <w:lsdException w:qFormat="1" w:unhideWhenUsed="0" w:uiPriority="0" w:name="annotation reference"/>
    <w:lsdException w:unhideWhenUsed="0" w:uiPriority="0" w:semiHidden="0" w:name="line number" w:locked="1"/>
    <w:lsdException w:qFormat="1" w:unhideWhenUsed="0" w:uiPriority="0" w:semiHidden="0" w:name="page number" w:locked="1"/>
    <w:lsdException w:unhideWhenUsed="0" w:uiPriority="0" w:semiHidden="0" w:name="endnote reference" w:locked="1"/>
    <w:lsdException w:unhideWhenUsed="0" w:uiPriority="0" w:semiHidden="0" w:name="endnote text" w:locked="1"/>
    <w:lsdException w:unhideWhenUsed="0" w:uiPriority="0" w:semiHidden="0" w:name="table of authorities" w:locked="1"/>
    <w:lsdException w:unhideWhenUsed="0" w:uiPriority="0" w:semiHidden="0" w:name="macro" w:locked="1"/>
    <w:lsdException w:unhideWhenUsed="0" w:uiPriority="0" w:semiHidden="0" w:name="toa heading" w:locked="1"/>
    <w:lsdException w:qFormat="1" w:uiPriority="99" w:semiHidden="0" w:name="List" w:locked="1"/>
    <w:lsdException w:unhideWhenUsed="0" w:uiPriority="0" w:semiHidden="0" w:name="List Bullet" w:locked="1"/>
    <w:lsdException w:unhideWhenUsed="0" w:uiPriority="0" w:semiHidden="0" w:name="List Number" w:locked="1"/>
    <w:lsdException w:unhideWhenUsed="0" w:uiPriority="0" w:semiHidden="0" w:name="List 2" w:locked="1"/>
    <w:lsdException w:qFormat="1" w:unhideWhenUsed="0" w:uiPriority="0" w:semiHidden="0" w:name="List 3" w:locked="1"/>
    <w:lsdException w:unhideWhenUsed="0" w:uiPriority="0" w:semiHidden="0" w:name="List 4" w:locked="1"/>
    <w:lsdException w:unhideWhenUsed="0" w:uiPriority="0" w:semiHidden="0" w:name="List 5" w:locked="1"/>
    <w:lsdException w:unhideWhenUsed="0" w:uiPriority="0" w:semiHidden="0" w:name="List Bullet 2" w:locked="1"/>
    <w:lsdException w:unhideWhenUsed="0" w:uiPriority="0" w:semiHidden="0" w:name="List Bullet 3" w:locked="1"/>
    <w:lsdException w:unhideWhenUsed="0" w:uiPriority="0" w:semiHidden="0" w:name="List Bullet 4" w:locked="1"/>
    <w:lsdException w:unhideWhenUsed="0" w:uiPriority="0" w:semiHidden="0" w:name="List Bullet 5" w:locked="1"/>
    <w:lsdException w:unhideWhenUsed="0" w:uiPriority="0" w:semiHidden="0" w:name="List Number 2" w:locked="1"/>
    <w:lsdException w:unhideWhenUsed="0" w:uiPriority="0" w:semiHidden="0" w:name="List Number 3" w:locked="1"/>
    <w:lsdException w:unhideWhenUsed="0" w:uiPriority="0" w:semiHidden="0" w:name="List Number 4" w:locked="1"/>
    <w:lsdException w:unhideWhenUsed="0" w:uiPriority="0" w:semiHidden="0" w:name="List Number 5" w:locked="1"/>
    <w:lsdException w:qFormat="1" w:unhideWhenUsed="0" w:uiPriority="0" w:semiHidden="0" w:name="Title" w:locked="1"/>
    <w:lsdException w:unhideWhenUsed="0" w:uiPriority="0" w:semiHidden="0" w:name="Closing" w:locked="1"/>
    <w:lsdException w:unhideWhenUsed="0" w:uiPriority="0" w:semiHidden="0" w:name="Signature" w:locked="1"/>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ocked="1"/>
    <w:lsdException w:unhideWhenUsed="0" w:uiPriority="0" w:semiHidden="0" w:name="List Continue 2" w:locked="1"/>
    <w:lsdException w:unhideWhenUsed="0" w:uiPriority="0" w:semiHidden="0" w:name="List Continue 3" w:locked="1"/>
    <w:lsdException w:unhideWhenUsed="0" w:uiPriority="0" w:semiHidden="0" w:name="List Continue 4" w:locked="1"/>
    <w:lsdException w:unhideWhenUsed="0" w:uiPriority="0" w:semiHidden="0" w:name="List Continue 5" w:locked="1"/>
    <w:lsdException w:unhideWhenUsed="0" w:uiPriority="0" w:semiHidden="0" w:name="Message Header" w:locked="1"/>
    <w:lsdException w:qFormat="1" w:unhideWhenUsed="0" w:uiPriority="0" w:semiHidden="0" w:name="Subtitle" w:locked="1"/>
    <w:lsdException w:unhideWhenUsed="0" w:uiPriority="0" w:semiHidden="0" w:name="Salutation" w:locked="1"/>
    <w:lsdException w:qFormat="1" w:unhideWhenUsed="0" w:uiPriority="0" w:semiHidden="0" w:name="Date"/>
    <w:lsdException w:qFormat="1" w:unhideWhenUsed="0" w:uiPriority="0" w:semiHidden="0" w:name="Body Text First Indent" w:locked="1"/>
    <w:lsdException w:qFormat="1" w:unhideWhenUsed="0" w:uiPriority="0" w:semiHidden="0" w:name="Body Text First Indent 2" w:locked="1"/>
    <w:lsdException w:unhideWhenUsed="0" w:uiPriority="0" w:semiHidden="0" w:name="Note Heading" w:locked="1"/>
    <w:lsdException w:unhideWhenUsed="0" w:uiPriority="0" w:semiHidden="0" w:name="Body Text 2" w:locked="1"/>
    <w:lsdException w:unhideWhenUsed="0" w:uiPriority="0" w:semiHidden="0" w:name="Body Text 3" w:locked="1"/>
    <w:lsdException w:qFormat="1" w:unhideWhenUsed="0" w:uiPriority="0" w:semiHidden="0" w:name="Body Text Indent 2" w:locked="1"/>
    <w:lsdException w:unhideWhenUsed="0" w:uiPriority="0" w:semiHidden="0" w:name="Body Text Indent 3" w:locked="1"/>
    <w:lsdException w:unhideWhenUsed="0" w:uiPriority="0" w:semiHidden="0" w:name="Block Text" w:locked="1"/>
    <w:lsdException w:qFormat="1" w:unhideWhenUsed="0" w:uiPriority="99" w:semiHidden="0" w:name="Hyperlink" w:locked="1"/>
    <w:lsdException w:unhideWhenUsed="0" w:uiPriority="0" w:semiHidden="0" w:name="FollowedHyperlink" w:locked="1"/>
    <w:lsdException w:qFormat="1" w:unhideWhenUsed="0" w:uiPriority="0" w:semiHidden="0" w:name="Strong" w:locked="1"/>
    <w:lsdException w:qFormat="1" w:unhideWhenUsed="0" w:uiPriority="0" w:semiHidden="0" w:name="Emphasis" w:locked="1"/>
    <w:lsdException w:qFormat="1" w:unhideWhenUsed="0" w:uiPriority="0" w:semiHidden="0" w:name="Document Map" w:locked="1"/>
    <w:lsdException w:qFormat="1" w:unhideWhenUsed="0" w:uiPriority="0" w:semiHidden="0" w:name="Plain Text" w:locked="1"/>
    <w:lsdException w:unhideWhenUsed="0" w:uiPriority="0" w:semiHidden="0" w:name="E-mail Signature" w:locked="1"/>
    <w:lsdException w:qFormat="1" w:unhideWhenUsed="0" w:uiPriority="0" w:semiHidden="0" w:name="Normal (Web)"/>
    <w:lsdException w:unhideWhenUsed="0" w:uiPriority="0" w:semiHidden="0" w:name="HTML Acronym" w:locked="1"/>
    <w:lsdException w:unhideWhenUsed="0" w:uiPriority="0" w:semiHidden="0" w:name="HTML Address" w:locked="1"/>
    <w:lsdException w:unhideWhenUsed="0" w:uiPriority="0" w:semiHidden="0" w:name="HTML Cite" w:locked="1"/>
    <w:lsdException w:unhideWhenUsed="0" w:uiPriority="0" w:semiHidden="0" w:name="HTML Code" w:locked="1"/>
    <w:lsdException w:unhideWhenUsed="0" w:uiPriority="0" w:semiHidden="0" w:name="HTML Definition" w:locked="1"/>
    <w:lsdException w:unhideWhenUsed="0" w:uiPriority="0" w:semiHidden="0" w:name="HTML Keyboard" w:locked="1"/>
    <w:lsdException w:unhideWhenUsed="0" w:uiPriority="0" w:semiHidden="0" w:name="HTML Preformatted" w:locked="1"/>
    <w:lsdException w:unhideWhenUsed="0" w:uiPriority="0" w:semiHidden="0" w:name="HTML Sample" w:locked="1"/>
    <w:lsdException w:unhideWhenUsed="0" w:uiPriority="0" w:semiHidden="0" w:name="HTML Typewriter" w:locked="1"/>
    <w:lsdException w:unhideWhenUsed="0" w:uiPriority="0" w:semiHidden="0" w:name="HTML Variable" w:locked="1"/>
    <w:lsdException w:qFormat="1" w:uiPriority="99" w:name="Normal Table"/>
    <w:lsdException w:qFormat="1" w:unhideWhenUsed="0" w:uiPriority="0" w:name="annotation subject"/>
    <w:lsdException w:uiPriority="0" w:name="Table Simple 1" w:locked="1"/>
    <w:lsdException w:uiPriority="0" w:name="Table Simple 2" w:locked="1"/>
    <w:lsdException w:uiPriority="0" w:name="Table Simple 3" w:locked="1"/>
    <w:lsdException w:uiPriority="0" w:name="Table Classic 1" w:locked="1"/>
    <w:lsdException w:uiPriority="0" w:name="Table Classic 2" w:locked="1"/>
    <w:lsdException w:uiPriority="0" w:name="Table Classic 3" w:locked="1"/>
    <w:lsdException w:uiPriority="0" w:name="Table Classic 4" w:locked="1"/>
    <w:lsdException w:uiPriority="0" w:name="Table Colorful 1" w:locked="1"/>
    <w:lsdException w:uiPriority="0" w:name="Table Colorful 2" w:locked="1"/>
    <w:lsdException w:uiPriority="0" w:name="Table Colorful 3" w:locked="1"/>
    <w:lsdException w:uiPriority="0" w:name="Table Columns 1" w:locked="1"/>
    <w:lsdException w:uiPriority="0" w:name="Table Columns 2" w:locked="1"/>
    <w:lsdException w:uiPriority="0" w:name="Table Columns 3" w:locked="1"/>
    <w:lsdException w:uiPriority="0" w:name="Table Columns 4" w:locked="1"/>
    <w:lsdException w:uiPriority="0" w:name="Table Columns 5" w:locked="1"/>
    <w:lsdException w:uiPriority="0" w:name="Table Grid 1" w:locked="1"/>
    <w:lsdException w:uiPriority="0" w:name="Table Grid 2" w:locked="1"/>
    <w:lsdException w:uiPriority="0" w:name="Table Grid 3" w:locked="1"/>
    <w:lsdException w:uiPriority="0" w:name="Table Grid 4" w:locked="1"/>
    <w:lsdException w:uiPriority="0" w:name="Table Grid 5" w:locked="1"/>
    <w:lsdException w:uiPriority="0" w:name="Table Grid 6" w:locked="1"/>
    <w:lsdException w:uiPriority="0" w:name="Table Grid 7" w:locked="1"/>
    <w:lsdException w:uiPriority="0" w:name="Table Grid 8" w:locked="1"/>
    <w:lsdException w:uiPriority="0" w:name="Table List 1" w:locked="1"/>
    <w:lsdException w:uiPriority="0" w:name="Table List 2" w:locked="1"/>
    <w:lsdException w:uiPriority="0" w:name="Table List 3" w:locked="1"/>
    <w:lsdException w:uiPriority="0" w:name="Table List 4" w:locked="1"/>
    <w:lsdException w:uiPriority="0" w:name="Table List 5" w:locked="1"/>
    <w:lsdException w:uiPriority="0" w:name="Table List 6" w:locked="1"/>
    <w:lsdException w:uiPriority="0" w:name="Table List 7" w:locked="1"/>
    <w:lsdException w:uiPriority="0" w:name="Table List 8" w:locked="1"/>
    <w:lsdException w:uiPriority="0" w:name="Table 3D effects 1" w:locked="1"/>
    <w:lsdException w:uiPriority="0" w:name="Table 3D effects 2" w:locked="1"/>
    <w:lsdException w:uiPriority="0" w:name="Table 3D effects 3" w:locked="1"/>
    <w:lsdException w:uiPriority="0" w:name="Table Contemporary" w:locked="1"/>
    <w:lsdException w:uiPriority="0" w:name="Table Elegant" w:locked="1"/>
    <w:lsdException w:uiPriority="0" w:name="Table Professional" w:locked="1"/>
    <w:lsdException w:uiPriority="0" w:name="Table Subtle 1" w:locked="1"/>
    <w:lsdException w:uiPriority="0" w:name="Table Subtle 2" w:locked="1"/>
    <w:lsdException w:uiPriority="0" w:name="Table Web 1" w:locked="1"/>
    <w:lsdException w:uiPriority="0" w:name="Table Web 2" w:locked="1"/>
    <w:lsdException w:uiPriority="0" w:name="Table Web 3" w:locked="1"/>
    <w:lsdException w:qFormat="1" w:unhideWhenUsed="0" w:uiPriority="0" w:name="Balloon Text"/>
    <w:lsdException w:qFormat="1" w:unhideWhenUsed="0" w:uiPriority="0" w:semiHidden="0" w:name="Table Grid"/>
    <w:lsdException w:uiPriority="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szCs w:val="24"/>
      <w:lang w:val="en-US" w:eastAsia="zh-CN" w:bidi="ar-SA"/>
    </w:rPr>
  </w:style>
  <w:style w:type="paragraph" w:styleId="2">
    <w:name w:val="heading 1"/>
    <w:basedOn w:val="1"/>
    <w:next w:val="1"/>
    <w:link w:val="45"/>
    <w:qFormat/>
    <w:locked/>
    <w:uiPriority w:val="99"/>
    <w:pPr>
      <w:keepNext/>
      <w:overflowPunct w:val="0"/>
      <w:snapToGrid w:val="0"/>
      <w:spacing w:before="120" w:after="160" w:line="259" w:lineRule="auto"/>
      <w:ind w:left="432" w:hanging="432"/>
      <w:outlineLvl w:val="0"/>
    </w:pPr>
    <w:rPr>
      <w:rFonts w:eastAsia="黑体"/>
      <w:b/>
      <w:bCs/>
      <w:color w:val="000000"/>
      <w:kern w:val="44"/>
      <w:sz w:val="30"/>
      <w:szCs w:val="30"/>
    </w:rPr>
  </w:style>
  <w:style w:type="paragraph" w:styleId="3">
    <w:name w:val="heading 2"/>
    <w:basedOn w:val="1"/>
    <w:next w:val="1"/>
    <w:qFormat/>
    <w:locked/>
    <w:uiPriority w:val="0"/>
    <w:pPr>
      <w:keepNext/>
      <w:keepLines/>
      <w:spacing w:line="360" w:lineRule="auto"/>
      <w:outlineLvl w:val="1"/>
    </w:pPr>
    <w:rPr>
      <w:rFonts w:ascii="Arial" w:hAnsi="Arial"/>
      <w:b/>
      <w:bCs/>
      <w:szCs w:val="32"/>
    </w:rPr>
  </w:style>
  <w:style w:type="paragraph" w:styleId="4">
    <w:name w:val="heading 3"/>
    <w:basedOn w:val="1"/>
    <w:next w:val="1"/>
    <w:qFormat/>
    <w:locked/>
    <w:uiPriority w:val="0"/>
    <w:pPr>
      <w:keepNext/>
      <w:keepLines/>
      <w:spacing w:before="20" w:after="20"/>
      <w:jc w:val="left"/>
      <w:outlineLvl w:val="2"/>
    </w:pPr>
    <w:rPr>
      <w:rFonts w:ascii="Calibri" w:hAnsi="Calibri"/>
      <w:b/>
    </w:rPr>
  </w:style>
  <w:style w:type="paragraph" w:styleId="5">
    <w:name w:val="heading 4"/>
    <w:basedOn w:val="1"/>
    <w:next w:val="1"/>
    <w:qFormat/>
    <w:locked/>
    <w:uiPriority w:val="0"/>
    <w:pPr>
      <w:keepNext/>
      <w:keepLines/>
      <w:spacing w:line="360" w:lineRule="auto"/>
      <w:outlineLvl w:val="3"/>
    </w:pPr>
    <w:rPr>
      <w:b/>
      <w:bCs/>
    </w:rPr>
  </w:style>
  <w:style w:type="character" w:default="1" w:styleId="33">
    <w:name w:val="Default Paragraph Font"/>
    <w:semiHidden/>
    <w:unhideWhenUsed/>
    <w:qFormat/>
    <w:uiPriority w:val="1"/>
  </w:style>
  <w:style w:type="table" w:default="1" w:styleId="31">
    <w:name w:val="Normal Table"/>
    <w:semiHidden/>
    <w:unhideWhenUsed/>
    <w:qFormat/>
    <w:uiPriority w:val="99"/>
    <w:tblPr>
      <w:tblCellMar>
        <w:top w:w="0" w:type="dxa"/>
        <w:left w:w="108" w:type="dxa"/>
        <w:bottom w:w="0" w:type="dxa"/>
        <w:right w:w="108" w:type="dxa"/>
      </w:tblCellMar>
    </w:tblPr>
  </w:style>
  <w:style w:type="paragraph" w:styleId="6">
    <w:name w:val="List 3"/>
    <w:basedOn w:val="1"/>
    <w:qFormat/>
    <w:locked/>
    <w:uiPriority w:val="0"/>
    <w:pPr>
      <w:autoSpaceDE w:val="0"/>
      <w:autoSpaceDN w:val="0"/>
      <w:adjustRightInd w:val="0"/>
      <w:jc w:val="center"/>
      <w:textAlignment w:val="baseline"/>
    </w:pPr>
    <w:rPr>
      <w:kern w:val="0"/>
      <w:szCs w:val="20"/>
    </w:rPr>
  </w:style>
  <w:style w:type="paragraph" w:styleId="7">
    <w:name w:val="Normal Indent"/>
    <w:basedOn w:val="1"/>
    <w:next w:val="1"/>
    <w:qFormat/>
    <w:locked/>
    <w:uiPriority w:val="0"/>
    <w:pPr>
      <w:spacing w:line="480" w:lineRule="atLeast"/>
      <w:ind w:firstLine="595"/>
    </w:pPr>
    <w:rPr>
      <w:sz w:val="28"/>
    </w:rPr>
  </w:style>
  <w:style w:type="paragraph" w:styleId="8">
    <w:name w:val="caption"/>
    <w:basedOn w:val="1"/>
    <w:next w:val="1"/>
    <w:qFormat/>
    <w:locked/>
    <w:uiPriority w:val="0"/>
    <w:pPr>
      <w:keepNext/>
      <w:spacing w:beforeLines="50"/>
      <w:jc w:val="center"/>
    </w:pPr>
    <w:rPr>
      <w:rFonts w:ascii="宋体" w:hAnsi="宋体"/>
      <w:b/>
      <w:szCs w:val="21"/>
    </w:rPr>
  </w:style>
  <w:style w:type="paragraph" w:styleId="9">
    <w:name w:val="Document Map"/>
    <w:basedOn w:val="1"/>
    <w:link w:val="99"/>
    <w:qFormat/>
    <w:locked/>
    <w:uiPriority w:val="0"/>
    <w:rPr>
      <w:rFonts w:ascii="宋体"/>
      <w:sz w:val="18"/>
      <w:szCs w:val="18"/>
    </w:rPr>
  </w:style>
  <w:style w:type="paragraph" w:styleId="10">
    <w:name w:val="annotation text"/>
    <w:basedOn w:val="1"/>
    <w:link w:val="49"/>
    <w:semiHidden/>
    <w:qFormat/>
    <w:uiPriority w:val="0"/>
    <w:pPr>
      <w:jc w:val="left"/>
    </w:pPr>
    <w:rPr>
      <w:kern w:val="0"/>
      <w:szCs w:val="20"/>
    </w:rPr>
  </w:style>
  <w:style w:type="paragraph" w:styleId="11">
    <w:name w:val="Body Text"/>
    <w:basedOn w:val="1"/>
    <w:link w:val="52"/>
    <w:qFormat/>
    <w:uiPriority w:val="0"/>
    <w:pPr>
      <w:widowControl/>
      <w:snapToGrid w:val="0"/>
      <w:spacing w:before="60" w:after="160" w:line="259" w:lineRule="auto"/>
      <w:ind w:right="113"/>
    </w:pPr>
    <w:rPr>
      <w:kern w:val="0"/>
      <w:sz w:val="18"/>
      <w:szCs w:val="20"/>
    </w:rPr>
  </w:style>
  <w:style w:type="paragraph" w:styleId="12">
    <w:name w:val="Body Text Indent"/>
    <w:basedOn w:val="1"/>
    <w:next w:val="13"/>
    <w:link w:val="48"/>
    <w:qFormat/>
    <w:uiPriority w:val="0"/>
    <w:pPr>
      <w:spacing w:after="120"/>
      <w:ind w:left="420" w:leftChars="200"/>
    </w:pPr>
    <w:rPr>
      <w:kern w:val="0"/>
      <w:szCs w:val="20"/>
    </w:rPr>
  </w:style>
  <w:style w:type="paragraph" w:styleId="13">
    <w:name w:val="header"/>
    <w:basedOn w:val="1"/>
    <w:next w:val="14"/>
    <w:link w:val="46"/>
    <w:qFormat/>
    <w:uiPriority w:val="0"/>
    <w:pPr>
      <w:pBdr>
        <w:bottom w:val="single" w:color="auto" w:sz="6" w:space="1"/>
      </w:pBdr>
      <w:tabs>
        <w:tab w:val="center" w:pos="4153"/>
        <w:tab w:val="right" w:pos="8306"/>
      </w:tabs>
      <w:snapToGrid w:val="0"/>
      <w:jc w:val="center"/>
    </w:pPr>
    <w:rPr>
      <w:kern w:val="0"/>
      <w:sz w:val="18"/>
      <w:szCs w:val="20"/>
    </w:rPr>
  </w:style>
  <w:style w:type="paragraph" w:customStyle="1" w:styleId="14">
    <w:name w:val="样式5"/>
    <w:basedOn w:val="15"/>
    <w:qFormat/>
    <w:uiPriority w:val="0"/>
    <w:pPr>
      <w:spacing w:line="360" w:lineRule="auto"/>
      <w:ind w:firstLine="510"/>
    </w:pPr>
  </w:style>
  <w:style w:type="paragraph" w:customStyle="1" w:styleId="15">
    <w:name w:val="正文1"/>
    <w:basedOn w:val="1"/>
    <w:qFormat/>
    <w:uiPriority w:val="0"/>
    <w:pPr>
      <w:snapToGrid w:val="0"/>
      <w:spacing w:beforeLines="20" w:afterLines="20" w:line="312" w:lineRule="auto"/>
      <w:ind w:firstLine="475" w:firstLineChars="198"/>
    </w:pPr>
    <w:rPr>
      <w:rFonts w:ascii="宋体" w:hAnsi="宋体"/>
      <w:color w:val="000000"/>
      <w:szCs w:val="20"/>
    </w:rPr>
  </w:style>
  <w:style w:type="paragraph" w:styleId="16">
    <w:name w:val="Plain Text"/>
    <w:basedOn w:val="1"/>
    <w:next w:val="17"/>
    <w:qFormat/>
    <w:locked/>
    <w:uiPriority w:val="0"/>
    <w:rPr>
      <w:rFonts w:ascii="宋体" w:hAnsi="Courier New"/>
    </w:rPr>
  </w:style>
  <w:style w:type="paragraph" w:customStyle="1" w:styleId="17">
    <w:name w:val="正本"/>
    <w:basedOn w:val="1"/>
    <w:qFormat/>
    <w:uiPriority w:val="0"/>
    <w:pPr>
      <w:adjustRightInd w:val="0"/>
      <w:snapToGrid w:val="0"/>
      <w:spacing w:line="360" w:lineRule="auto"/>
      <w:ind w:firstLine="200" w:firstLineChars="200"/>
    </w:pPr>
    <w:rPr>
      <w:rFonts w:ascii="宋体"/>
    </w:rPr>
  </w:style>
  <w:style w:type="paragraph" w:styleId="18">
    <w:name w:val="Date"/>
    <w:basedOn w:val="1"/>
    <w:next w:val="1"/>
    <w:link w:val="53"/>
    <w:qFormat/>
    <w:uiPriority w:val="0"/>
    <w:pPr>
      <w:ind w:left="100" w:leftChars="2500"/>
    </w:pPr>
    <w:rPr>
      <w:kern w:val="0"/>
      <w:szCs w:val="20"/>
    </w:rPr>
  </w:style>
  <w:style w:type="paragraph" w:styleId="19">
    <w:name w:val="Body Text Indent 2"/>
    <w:basedOn w:val="1"/>
    <w:qFormat/>
    <w:locked/>
    <w:uiPriority w:val="0"/>
    <w:pPr>
      <w:spacing w:after="120" w:line="480" w:lineRule="auto"/>
      <w:ind w:left="420" w:leftChars="200"/>
    </w:pPr>
  </w:style>
  <w:style w:type="paragraph" w:styleId="20">
    <w:name w:val="Balloon Text"/>
    <w:basedOn w:val="1"/>
    <w:link w:val="54"/>
    <w:semiHidden/>
    <w:qFormat/>
    <w:uiPriority w:val="0"/>
    <w:rPr>
      <w:kern w:val="0"/>
      <w:sz w:val="18"/>
      <w:szCs w:val="20"/>
    </w:rPr>
  </w:style>
  <w:style w:type="paragraph" w:styleId="21">
    <w:name w:val="footer"/>
    <w:basedOn w:val="1"/>
    <w:link w:val="55"/>
    <w:qFormat/>
    <w:uiPriority w:val="99"/>
    <w:pPr>
      <w:tabs>
        <w:tab w:val="center" w:pos="4153"/>
        <w:tab w:val="right" w:pos="8306"/>
      </w:tabs>
      <w:snapToGrid w:val="0"/>
      <w:jc w:val="left"/>
    </w:pPr>
    <w:rPr>
      <w:kern w:val="0"/>
      <w:sz w:val="18"/>
      <w:szCs w:val="20"/>
    </w:rPr>
  </w:style>
  <w:style w:type="paragraph" w:styleId="22">
    <w:name w:val="toc 1"/>
    <w:basedOn w:val="1"/>
    <w:next w:val="1"/>
    <w:qFormat/>
    <w:locked/>
    <w:uiPriority w:val="39"/>
  </w:style>
  <w:style w:type="paragraph" w:styleId="23">
    <w:name w:val="List"/>
    <w:basedOn w:val="1"/>
    <w:unhideWhenUsed/>
    <w:qFormat/>
    <w:locked/>
    <w:uiPriority w:val="99"/>
    <w:pPr>
      <w:ind w:left="200" w:hanging="200" w:hangingChars="200"/>
      <w:contextualSpacing/>
    </w:pPr>
  </w:style>
  <w:style w:type="paragraph" w:styleId="24">
    <w:name w:val="table of figures"/>
    <w:basedOn w:val="1"/>
    <w:next w:val="1"/>
    <w:qFormat/>
    <w:locked/>
    <w:uiPriority w:val="0"/>
    <w:pPr>
      <w:ind w:left="1920" w:leftChars="200"/>
      <w:jc w:val="center"/>
    </w:pPr>
    <w:rPr>
      <w:rFonts w:ascii="Times New Roman" w:hAnsi="Times New Roman"/>
      <w:b/>
    </w:rPr>
  </w:style>
  <w:style w:type="paragraph" w:styleId="25">
    <w:name w:val="toc 2"/>
    <w:basedOn w:val="1"/>
    <w:next w:val="1"/>
    <w:qFormat/>
    <w:locked/>
    <w:uiPriority w:val="0"/>
    <w:pPr>
      <w:ind w:left="420" w:leftChars="200"/>
    </w:pPr>
  </w:style>
  <w:style w:type="paragraph" w:styleId="26">
    <w:name w:val="Normal (Web)"/>
    <w:basedOn w:val="1"/>
    <w:link w:val="44"/>
    <w:qFormat/>
    <w:uiPriority w:val="0"/>
    <w:pPr>
      <w:widowControl/>
      <w:spacing w:before="100" w:beforeAutospacing="1" w:after="100" w:afterAutospacing="1"/>
      <w:jc w:val="left"/>
    </w:pPr>
    <w:rPr>
      <w:rFonts w:ascii="宋体" w:hAnsi="宋体"/>
      <w:kern w:val="0"/>
      <w:szCs w:val="20"/>
    </w:rPr>
  </w:style>
  <w:style w:type="paragraph" w:styleId="27">
    <w:name w:val="annotation subject"/>
    <w:basedOn w:val="10"/>
    <w:next w:val="10"/>
    <w:link w:val="50"/>
    <w:semiHidden/>
    <w:qFormat/>
    <w:uiPriority w:val="0"/>
    <w:rPr>
      <w:b/>
    </w:rPr>
  </w:style>
  <w:style w:type="paragraph" w:styleId="28">
    <w:name w:val="Body Text First Indent"/>
    <w:basedOn w:val="11"/>
    <w:next w:val="29"/>
    <w:qFormat/>
    <w:locked/>
    <w:uiPriority w:val="0"/>
    <w:pPr>
      <w:ind w:firstLine="420" w:firstLineChars="100"/>
    </w:pPr>
  </w:style>
  <w:style w:type="paragraph" w:customStyle="1" w:styleId="29">
    <w:name w:val="正文文字（首行缩进2字）"/>
    <w:basedOn w:val="1"/>
    <w:qFormat/>
    <w:uiPriority w:val="0"/>
    <w:pPr>
      <w:spacing w:line="360" w:lineRule="auto"/>
      <w:ind w:firstLine="200" w:firstLineChars="200"/>
    </w:pPr>
    <w:rPr>
      <w:rFonts w:ascii="Arial" w:hAnsi="Arial"/>
      <w:position w:val="-30"/>
    </w:rPr>
  </w:style>
  <w:style w:type="paragraph" w:styleId="30">
    <w:name w:val="Body Text First Indent 2"/>
    <w:basedOn w:val="12"/>
    <w:qFormat/>
    <w:locked/>
    <w:uiPriority w:val="0"/>
    <w:pPr>
      <w:spacing w:line="480" w:lineRule="exact"/>
      <w:ind w:left="0" w:leftChars="0"/>
    </w:pPr>
  </w:style>
  <w:style w:type="table" w:styleId="32">
    <w:name w:val="Table Grid"/>
    <w:basedOn w:val="3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4">
    <w:name w:val="Strong"/>
    <w:basedOn w:val="33"/>
    <w:qFormat/>
    <w:locked/>
    <w:uiPriority w:val="0"/>
    <w:rPr>
      <w:b/>
      <w:sz w:val="21"/>
      <w:szCs w:val="20"/>
    </w:rPr>
  </w:style>
  <w:style w:type="character" w:styleId="35">
    <w:name w:val="page number"/>
    <w:basedOn w:val="33"/>
    <w:qFormat/>
    <w:locked/>
    <w:uiPriority w:val="0"/>
  </w:style>
  <w:style w:type="character" w:styleId="36">
    <w:name w:val="Hyperlink"/>
    <w:qFormat/>
    <w:locked/>
    <w:uiPriority w:val="99"/>
    <w:rPr>
      <w:color w:val="0000FF"/>
      <w:u w:val="single"/>
    </w:rPr>
  </w:style>
  <w:style w:type="character" w:styleId="37">
    <w:name w:val="annotation reference"/>
    <w:semiHidden/>
    <w:qFormat/>
    <w:uiPriority w:val="0"/>
    <w:rPr>
      <w:sz w:val="21"/>
    </w:rPr>
  </w:style>
  <w:style w:type="paragraph" w:customStyle="1" w:styleId="38">
    <w:name w:val="Default"/>
    <w:basedOn w:val="39"/>
    <w:qFormat/>
    <w:uiPriority w:val="0"/>
    <w:pPr>
      <w:autoSpaceDE w:val="0"/>
      <w:autoSpaceDN w:val="0"/>
      <w:adjustRightInd w:val="0"/>
    </w:pPr>
    <w:rPr>
      <w:color w:val="000000"/>
    </w:rPr>
  </w:style>
  <w:style w:type="paragraph" w:customStyle="1" w:styleId="39">
    <w:name w:val="纯文本1"/>
    <w:basedOn w:val="1"/>
    <w:qFormat/>
    <w:uiPriority w:val="0"/>
    <w:rPr>
      <w:rFonts w:ascii="宋体" w:hAnsi="Courier New"/>
    </w:rPr>
  </w:style>
  <w:style w:type="paragraph" w:customStyle="1" w:styleId="40">
    <w:name w:val="！正文 Alt+0"/>
    <w:basedOn w:val="1"/>
    <w:qFormat/>
    <w:uiPriority w:val="0"/>
    <w:pPr>
      <w:ind w:firstLine="200"/>
    </w:pPr>
    <w:rPr>
      <w:sz w:val="28"/>
      <w:szCs w:val="28"/>
    </w:rPr>
  </w:style>
  <w:style w:type="paragraph" w:customStyle="1" w:styleId="41">
    <w:name w:val="xl27"/>
    <w:basedOn w:val="1"/>
    <w:qFormat/>
    <w:uiPriority w:val="0"/>
    <w:pPr>
      <w:widowControl/>
      <w:pBdr>
        <w:bottom w:val="single" w:color="auto" w:sz="12" w:space="0"/>
      </w:pBdr>
      <w:spacing w:before="100" w:after="100"/>
      <w:jc w:val="center"/>
    </w:pPr>
    <w:rPr>
      <w:rFonts w:ascii="宋体" w:hAnsi="宋体"/>
      <w:kern w:val="0"/>
      <w:szCs w:val="20"/>
    </w:rPr>
  </w:style>
  <w:style w:type="paragraph" w:customStyle="1" w:styleId="42">
    <w:name w:val="表格文字"/>
    <w:basedOn w:val="43"/>
    <w:qFormat/>
    <w:uiPriority w:val="0"/>
    <w:pPr>
      <w:widowControl w:val="0"/>
      <w:autoSpaceDE w:val="0"/>
      <w:autoSpaceDN w:val="0"/>
      <w:adjustRightInd w:val="0"/>
      <w:textAlignment w:val="baseline"/>
    </w:pPr>
    <w:rPr>
      <w:rFonts w:ascii="宋体" w:hAnsi="Times New Roman" w:eastAsia="宋体" w:cs="Times New Roman"/>
      <w:color w:val="000000"/>
      <w:sz w:val="24"/>
      <w:szCs w:val="22"/>
      <w:lang w:val="en-US" w:eastAsia="zh-CN" w:bidi="ar-SA"/>
    </w:rPr>
  </w:style>
  <w:style w:type="paragraph" w:customStyle="1" w:styleId="43">
    <w:name w:val="正文格式"/>
    <w:basedOn w:val="1"/>
    <w:qFormat/>
    <w:uiPriority w:val="0"/>
    <w:pPr>
      <w:spacing w:line="360" w:lineRule="auto"/>
      <w:ind w:firstLine="560"/>
      <w:jc w:val="both"/>
    </w:pPr>
    <w:rPr>
      <w:rFonts w:ascii="宋体" w:hAnsi="宋体"/>
      <w:sz w:val="28"/>
      <w:szCs w:val="28"/>
    </w:rPr>
  </w:style>
  <w:style w:type="character" w:customStyle="1" w:styleId="44">
    <w:name w:val="普通(网站) 字符"/>
    <w:link w:val="26"/>
    <w:qFormat/>
    <w:locked/>
    <w:uiPriority w:val="0"/>
    <w:rPr>
      <w:rFonts w:ascii="宋体" w:hAnsi="宋体" w:eastAsia="宋体"/>
      <w:sz w:val="24"/>
    </w:rPr>
  </w:style>
  <w:style w:type="character" w:customStyle="1" w:styleId="45">
    <w:name w:val="标题 1 字符"/>
    <w:link w:val="2"/>
    <w:qFormat/>
    <w:uiPriority w:val="99"/>
    <w:rPr>
      <w:rFonts w:eastAsia="黑体"/>
      <w:b/>
      <w:bCs/>
      <w:color w:val="000000"/>
      <w:kern w:val="44"/>
      <w:sz w:val="30"/>
      <w:szCs w:val="30"/>
    </w:rPr>
  </w:style>
  <w:style w:type="character" w:customStyle="1" w:styleId="46">
    <w:name w:val="页眉 字符"/>
    <w:link w:val="13"/>
    <w:qFormat/>
    <w:locked/>
    <w:uiPriority w:val="0"/>
    <w:rPr>
      <w:sz w:val="18"/>
    </w:rPr>
  </w:style>
  <w:style w:type="character" w:customStyle="1" w:styleId="47">
    <w:name w:val="页脚 字符"/>
    <w:basedOn w:val="33"/>
    <w:qFormat/>
    <w:uiPriority w:val="99"/>
  </w:style>
  <w:style w:type="character" w:customStyle="1" w:styleId="48">
    <w:name w:val="正文文本缩进 字符"/>
    <w:link w:val="12"/>
    <w:semiHidden/>
    <w:qFormat/>
    <w:locked/>
    <w:uiPriority w:val="0"/>
    <w:rPr>
      <w:rFonts w:ascii="Times New Roman" w:hAnsi="Times New Roman" w:eastAsia="宋体"/>
      <w:sz w:val="24"/>
    </w:rPr>
  </w:style>
  <w:style w:type="character" w:customStyle="1" w:styleId="49">
    <w:name w:val="批注文字 字符"/>
    <w:link w:val="10"/>
    <w:qFormat/>
    <w:locked/>
    <w:uiPriority w:val="0"/>
    <w:rPr>
      <w:rFonts w:ascii="Times New Roman" w:hAnsi="Times New Roman" w:eastAsia="宋体"/>
      <w:sz w:val="24"/>
    </w:rPr>
  </w:style>
  <w:style w:type="character" w:customStyle="1" w:styleId="50">
    <w:name w:val="批注主题 字符"/>
    <w:link w:val="27"/>
    <w:semiHidden/>
    <w:qFormat/>
    <w:locked/>
    <w:uiPriority w:val="0"/>
    <w:rPr>
      <w:rFonts w:ascii="Times New Roman" w:hAnsi="Times New Roman" w:eastAsia="宋体"/>
      <w:b/>
      <w:kern w:val="2"/>
      <w:sz w:val="24"/>
    </w:rPr>
  </w:style>
  <w:style w:type="character" w:customStyle="1" w:styleId="51">
    <w:name w:val="正文文本 字符1"/>
    <w:semiHidden/>
    <w:qFormat/>
    <w:uiPriority w:val="0"/>
    <w:rPr>
      <w:rFonts w:ascii="Times New Roman" w:hAnsi="Times New Roman" w:eastAsia="宋体"/>
      <w:sz w:val="24"/>
    </w:rPr>
  </w:style>
  <w:style w:type="character" w:customStyle="1" w:styleId="52">
    <w:name w:val="正文文本 字符"/>
    <w:link w:val="11"/>
    <w:qFormat/>
    <w:locked/>
    <w:uiPriority w:val="0"/>
    <w:rPr>
      <w:sz w:val="18"/>
    </w:rPr>
  </w:style>
  <w:style w:type="character" w:customStyle="1" w:styleId="53">
    <w:name w:val="日期 字符1"/>
    <w:link w:val="18"/>
    <w:qFormat/>
    <w:locked/>
    <w:uiPriority w:val="0"/>
    <w:rPr>
      <w:rFonts w:ascii="Times New Roman" w:hAnsi="Times New Roman" w:eastAsia="宋体"/>
      <w:sz w:val="24"/>
    </w:rPr>
  </w:style>
  <w:style w:type="character" w:customStyle="1" w:styleId="54">
    <w:name w:val="批注框文本 字符"/>
    <w:link w:val="20"/>
    <w:semiHidden/>
    <w:qFormat/>
    <w:locked/>
    <w:uiPriority w:val="0"/>
    <w:rPr>
      <w:rFonts w:ascii="Times New Roman" w:hAnsi="Times New Roman" w:eastAsia="宋体"/>
      <w:sz w:val="18"/>
    </w:rPr>
  </w:style>
  <w:style w:type="character" w:customStyle="1" w:styleId="55">
    <w:name w:val="页脚 字符1"/>
    <w:link w:val="21"/>
    <w:qFormat/>
    <w:locked/>
    <w:uiPriority w:val="99"/>
    <w:rPr>
      <w:sz w:val="18"/>
    </w:rPr>
  </w:style>
  <w:style w:type="character" w:customStyle="1" w:styleId="56">
    <w:name w:val="表格 Char"/>
    <w:link w:val="57"/>
    <w:qFormat/>
    <w:locked/>
    <w:uiPriority w:val="0"/>
    <w:rPr>
      <w:rFonts w:ascii="宋体"/>
      <w:sz w:val="21"/>
    </w:rPr>
  </w:style>
  <w:style w:type="paragraph" w:customStyle="1" w:styleId="57">
    <w:name w:val="表格"/>
    <w:basedOn w:val="7"/>
    <w:next w:val="1"/>
    <w:link w:val="56"/>
    <w:qFormat/>
    <w:uiPriority w:val="0"/>
    <w:pPr>
      <w:adjustRightInd w:val="0"/>
      <w:snapToGrid w:val="0"/>
      <w:spacing w:beforeLines="10" w:afterLines="10" w:line="259" w:lineRule="auto"/>
      <w:jc w:val="center"/>
    </w:pPr>
    <w:rPr>
      <w:kern w:val="0"/>
      <w:szCs w:val="20"/>
    </w:rPr>
  </w:style>
  <w:style w:type="paragraph" w:customStyle="1" w:styleId="58">
    <w:name w:val="表头"/>
    <w:basedOn w:val="59"/>
    <w:next w:val="1"/>
    <w:qFormat/>
    <w:uiPriority w:val="0"/>
    <w:pPr>
      <w:adjustRightInd w:val="0"/>
      <w:snapToGrid w:val="0"/>
      <w:spacing w:line="600" w:lineRule="exact"/>
      <w:ind w:firstLine="281" w:firstLineChars="100"/>
      <w:jc w:val="center"/>
    </w:pPr>
    <w:rPr>
      <w:rFonts w:ascii="宋体" w:hAnsi="宋体"/>
      <w:b/>
      <w:sz w:val="28"/>
      <w:szCs w:val="28"/>
    </w:rPr>
  </w:style>
  <w:style w:type="paragraph" w:customStyle="1" w:styleId="59">
    <w:name w:val="表文字"/>
    <w:basedOn w:val="1"/>
    <w:qFormat/>
    <w:uiPriority w:val="0"/>
    <w:pPr>
      <w:overflowPunct w:val="0"/>
      <w:autoSpaceDE w:val="0"/>
      <w:autoSpaceDN w:val="0"/>
      <w:adjustRightInd w:val="0"/>
      <w:spacing w:line="240" w:lineRule="atLeast"/>
      <w:textAlignment w:val="baseline"/>
    </w:pPr>
  </w:style>
  <w:style w:type="paragraph" w:customStyle="1" w:styleId="60">
    <w:name w:val="正文首行"/>
    <w:basedOn w:val="7"/>
    <w:qFormat/>
    <w:uiPriority w:val="0"/>
    <w:pPr>
      <w:spacing w:line="480" w:lineRule="exact"/>
      <w:ind w:firstLine="200"/>
    </w:pPr>
  </w:style>
  <w:style w:type="character" w:customStyle="1" w:styleId="61">
    <w:name w:val="日期 字符"/>
    <w:semiHidden/>
    <w:qFormat/>
    <w:uiPriority w:val="0"/>
    <w:rPr>
      <w:rFonts w:ascii="Times New Roman" w:hAnsi="Times New Roman" w:eastAsia="宋体"/>
      <w:sz w:val="24"/>
    </w:rPr>
  </w:style>
  <w:style w:type="character" w:customStyle="1" w:styleId="62">
    <w:name w:val="样式 正文01 + Times New Roman Char"/>
    <w:link w:val="63"/>
    <w:qFormat/>
    <w:uiPriority w:val="0"/>
    <w:rPr>
      <w:bCs/>
      <w:kern w:val="0"/>
      <w:sz w:val="20"/>
      <w:szCs w:val="20"/>
    </w:rPr>
  </w:style>
  <w:style w:type="paragraph" w:customStyle="1" w:styleId="63">
    <w:name w:val="样式 正文01 + Times New Roman"/>
    <w:basedOn w:val="64"/>
    <w:link w:val="62"/>
    <w:qFormat/>
    <w:uiPriority w:val="0"/>
    <w:pPr>
      <w:ind w:firstLine="0" w:firstLineChars="0"/>
    </w:pPr>
    <w:rPr>
      <w:bCs/>
      <w:kern w:val="0"/>
      <w:sz w:val="20"/>
      <w:szCs w:val="20"/>
    </w:rPr>
  </w:style>
  <w:style w:type="paragraph" w:customStyle="1" w:styleId="64">
    <w:name w:val="正文01"/>
    <w:basedOn w:val="7"/>
    <w:qFormat/>
    <w:uiPriority w:val="0"/>
    <w:pPr>
      <w:ind w:firstLine="480" w:firstLineChars="200"/>
    </w:pPr>
  </w:style>
  <w:style w:type="character" w:customStyle="1" w:styleId="65">
    <w:name w:val="批注文字 字符1"/>
    <w:semiHidden/>
    <w:qFormat/>
    <w:uiPriority w:val="0"/>
    <w:rPr>
      <w:rFonts w:ascii="Times New Roman" w:hAnsi="Times New Roman" w:eastAsia="宋体"/>
      <w:sz w:val="24"/>
    </w:rPr>
  </w:style>
  <w:style w:type="character" w:customStyle="1" w:styleId="66">
    <w:name w:val="font11"/>
    <w:qFormat/>
    <w:uiPriority w:val="0"/>
    <w:rPr>
      <w:rFonts w:hint="eastAsia" w:ascii="宋体" w:hAnsi="宋体" w:eastAsia="宋体" w:cs="宋体"/>
      <w:color w:val="000000"/>
      <w:sz w:val="20"/>
      <w:szCs w:val="20"/>
      <w:u w:val="none"/>
    </w:rPr>
  </w:style>
  <w:style w:type="character" w:customStyle="1" w:styleId="67">
    <w:name w:val="font21"/>
    <w:qFormat/>
    <w:uiPriority w:val="0"/>
    <w:rPr>
      <w:rFonts w:hint="default" w:ascii="Times New Roman" w:hAnsi="Times New Roman" w:cs="Times New Roman"/>
      <w:color w:val="000000"/>
      <w:sz w:val="20"/>
      <w:szCs w:val="20"/>
      <w:u w:val="none"/>
    </w:rPr>
  </w:style>
  <w:style w:type="paragraph" w:customStyle="1" w:styleId="68">
    <w:name w:val="普通(网站)2"/>
    <w:basedOn w:val="1"/>
    <w:qFormat/>
    <w:uiPriority w:val="0"/>
    <w:pPr>
      <w:widowControl/>
      <w:spacing w:before="100" w:beforeAutospacing="1" w:after="100" w:afterAutospacing="1"/>
      <w:jc w:val="left"/>
    </w:pPr>
    <w:rPr>
      <w:rFonts w:ascii="宋体" w:hAnsi="宋体"/>
      <w:szCs w:val="20"/>
    </w:rPr>
  </w:style>
  <w:style w:type="paragraph" w:customStyle="1" w:styleId="69">
    <w:name w:val="国投标题4"/>
    <w:basedOn w:val="1"/>
    <w:qFormat/>
    <w:uiPriority w:val="0"/>
    <w:pPr>
      <w:numPr>
        <w:ilvl w:val="3"/>
        <w:numId w:val="1"/>
      </w:numPr>
      <w:spacing w:line="420" w:lineRule="exact"/>
      <w:outlineLvl w:val="3"/>
    </w:pPr>
  </w:style>
  <w:style w:type="paragraph" w:customStyle="1" w:styleId="70">
    <w:name w:val="样式9"/>
    <w:basedOn w:val="1"/>
    <w:qFormat/>
    <w:uiPriority w:val="0"/>
    <w:pPr>
      <w:adjustRightInd w:val="0"/>
      <w:snapToGrid w:val="0"/>
      <w:spacing w:line="460" w:lineRule="exact"/>
      <w:ind w:firstLine="520" w:firstLineChars="200"/>
    </w:pPr>
    <w:rPr>
      <w:sz w:val="26"/>
      <w:szCs w:val="26"/>
    </w:rPr>
  </w:style>
  <w:style w:type="paragraph" w:customStyle="1" w:styleId="71">
    <w:name w:val="表"/>
    <w:basedOn w:val="1"/>
    <w:qFormat/>
    <w:uiPriority w:val="0"/>
    <w:pPr>
      <w:keepNext/>
      <w:keepLines/>
      <w:autoSpaceDE w:val="0"/>
      <w:autoSpaceDN w:val="0"/>
      <w:adjustRightInd w:val="0"/>
      <w:spacing w:before="40" w:after="40" w:line="240" w:lineRule="exact"/>
      <w:jc w:val="center"/>
    </w:pPr>
    <w:rPr>
      <w:kern w:val="21"/>
    </w:rPr>
  </w:style>
  <w:style w:type="paragraph" w:customStyle="1" w:styleId="72">
    <w:name w:val="样式11"/>
    <w:basedOn w:val="22"/>
    <w:qFormat/>
    <w:uiPriority w:val="0"/>
    <w:pPr>
      <w:spacing w:before="100" w:beforeAutospacing="1"/>
    </w:pPr>
  </w:style>
  <w:style w:type="paragraph" w:customStyle="1" w:styleId="73">
    <w:name w:val="正文_1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74">
    <w:name w:val="Table Paragraph"/>
    <w:basedOn w:val="1"/>
    <w:qFormat/>
    <w:uiPriority w:val="1"/>
    <w:pPr>
      <w:autoSpaceDE w:val="0"/>
      <w:autoSpaceDN w:val="0"/>
      <w:adjustRightInd w:val="0"/>
      <w:jc w:val="left"/>
    </w:pPr>
    <w:rPr>
      <w:kern w:val="0"/>
    </w:rPr>
  </w:style>
  <w:style w:type="paragraph" w:customStyle="1" w:styleId="75">
    <w:name w:val="表样式2"/>
    <w:basedOn w:val="1"/>
    <w:qFormat/>
    <w:uiPriority w:val="0"/>
    <w:pPr>
      <w:adjustRightInd w:val="0"/>
      <w:snapToGrid w:val="0"/>
      <w:jc w:val="center"/>
    </w:pPr>
    <w:rPr>
      <w:rFonts w:hAnsi="宋体"/>
      <w:szCs w:val="21"/>
    </w:rPr>
  </w:style>
  <w:style w:type="paragraph" w:customStyle="1" w:styleId="76">
    <w:name w:val="表格内"/>
    <w:qFormat/>
    <w:uiPriority w:val="99"/>
    <w:pPr>
      <w:jc w:val="center"/>
    </w:pPr>
    <w:rPr>
      <w:rFonts w:ascii="宋体" w:hAnsi="宋体" w:eastAsia="宋体" w:cs="Times New Roman"/>
      <w:sz w:val="24"/>
      <w:szCs w:val="22"/>
      <w:lang w:val="en-US" w:eastAsia="zh-CN" w:bidi="ar-SA"/>
    </w:rPr>
  </w:style>
  <w:style w:type="paragraph" w:customStyle="1" w:styleId="77">
    <w:name w:val="正文文本2"/>
    <w:basedOn w:val="11"/>
    <w:qFormat/>
    <w:uiPriority w:val="0"/>
    <w:pPr>
      <w:spacing w:line="360" w:lineRule="auto"/>
      <w:ind w:firstLine="480" w:firstLineChars="200"/>
    </w:pPr>
    <w:rPr>
      <w:rFonts w:ascii="宋体" w:cs="宋体"/>
    </w:rPr>
  </w:style>
  <w:style w:type="paragraph" w:customStyle="1" w:styleId="78">
    <w:name w:val="表头2"/>
    <w:basedOn w:val="1"/>
    <w:qFormat/>
    <w:uiPriority w:val="0"/>
    <w:pPr>
      <w:spacing w:beforeLines="50" w:afterLines="50"/>
      <w:jc w:val="center"/>
    </w:pPr>
    <w:rPr>
      <w:b/>
      <w:bCs/>
      <w:kern w:val="0"/>
      <w:sz w:val="20"/>
      <w:szCs w:val="21"/>
    </w:rPr>
  </w:style>
  <w:style w:type="paragraph" w:customStyle="1" w:styleId="79">
    <w:name w:val="朔电正文"/>
    <w:basedOn w:val="1"/>
    <w:qFormat/>
    <w:uiPriority w:val="0"/>
    <w:pPr>
      <w:adjustRightInd w:val="0"/>
      <w:snapToGrid w:val="0"/>
      <w:spacing w:beforeLines="25" w:line="440" w:lineRule="exact"/>
      <w:ind w:firstLine="200" w:firstLineChars="200"/>
    </w:pPr>
    <w:rPr>
      <w:color w:val="000000"/>
      <w:kern w:val="32"/>
    </w:rPr>
  </w:style>
  <w:style w:type="paragraph" w:customStyle="1" w:styleId="80">
    <w:name w:val="A常用文字"/>
    <w:basedOn w:val="1"/>
    <w:qFormat/>
    <w:uiPriority w:val="0"/>
    <w:pPr>
      <w:adjustRightInd w:val="0"/>
      <w:snapToGrid w:val="0"/>
      <w:spacing w:line="440" w:lineRule="exact"/>
      <w:ind w:firstLine="567"/>
    </w:pPr>
  </w:style>
  <w:style w:type="paragraph" w:customStyle="1" w:styleId="81">
    <w:name w:val="中文报告书样式"/>
    <w:basedOn w:val="1"/>
    <w:qFormat/>
    <w:uiPriority w:val="0"/>
    <w:pPr>
      <w:adjustRightInd w:val="0"/>
      <w:spacing w:line="480" w:lineRule="atLeast"/>
      <w:ind w:firstLine="482"/>
      <w:textAlignment w:val="baseline"/>
    </w:pPr>
    <w:rPr>
      <w:kern w:val="24"/>
    </w:rPr>
  </w:style>
  <w:style w:type="paragraph" w:customStyle="1" w:styleId="82">
    <w:name w:val="样式1"/>
    <w:basedOn w:val="7"/>
    <w:qFormat/>
    <w:uiPriority w:val="0"/>
    <w:pPr>
      <w:spacing w:line="240" w:lineRule="auto"/>
      <w:jc w:val="center"/>
    </w:pPr>
    <w:rPr>
      <w:color w:val="000000"/>
      <w:sz w:val="24"/>
    </w:rPr>
  </w:style>
  <w:style w:type="paragraph" w:customStyle="1" w:styleId="83">
    <w:name w:val="样式35"/>
    <w:basedOn w:val="1"/>
    <w:next w:val="1"/>
    <w:qFormat/>
    <w:uiPriority w:val="0"/>
    <w:pPr>
      <w:spacing w:line="312" w:lineRule="auto"/>
      <w:ind w:firstLine="567"/>
    </w:pPr>
    <w:rPr>
      <w:rFonts w:ascii="宋体"/>
      <w:sz w:val="28"/>
    </w:rPr>
  </w:style>
  <w:style w:type="paragraph" w:customStyle="1" w:styleId="84">
    <w:name w:val="样式10"/>
    <w:basedOn w:val="2"/>
    <w:next w:val="1"/>
    <w:qFormat/>
    <w:uiPriority w:val="0"/>
    <w:pPr>
      <w:spacing w:before="100" w:beforeAutospacing="1"/>
    </w:pPr>
  </w:style>
  <w:style w:type="paragraph" w:customStyle="1" w:styleId="85">
    <w:name w:val="_Style 2"/>
    <w:basedOn w:val="1"/>
    <w:qFormat/>
    <w:uiPriority w:val="34"/>
    <w:pPr>
      <w:ind w:firstLine="420" w:firstLineChars="200"/>
    </w:pPr>
  </w:style>
  <w:style w:type="paragraph" w:customStyle="1" w:styleId="86">
    <w:name w:val="正文 首行缩进:  2 字符"/>
    <w:basedOn w:val="1"/>
    <w:qFormat/>
    <w:uiPriority w:val="0"/>
    <w:pPr>
      <w:adjustRightInd w:val="0"/>
      <w:snapToGrid w:val="0"/>
      <w:spacing w:line="500" w:lineRule="exact"/>
      <w:ind w:firstLine="200" w:firstLineChars="200"/>
      <w:jc w:val="left"/>
    </w:pPr>
    <w:rPr>
      <w:rFonts w:cs="宋体"/>
      <w:szCs w:val="20"/>
    </w:rPr>
  </w:style>
  <w:style w:type="paragraph" w:customStyle="1" w:styleId="87">
    <w:name w:val="表中"/>
    <w:basedOn w:val="1"/>
    <w:qFormat/>
    <w:uiPriority w:val="0"/>
    <w:pPr>
      <w:spacing w:line="360" w:lineRule="exact"/>
      <w:jc w:val="center"/>
    </w:pPr>
    <w:rPr>
      <w:szCs w:val="21"/>
      <w:lang w:val="de-DE"/>
    </w:rPr>
  </w:style>
  <w:style w:type="paragraph" w:customStyle="1" w:styleId="88">
    <w:name w:val="defaultfont"/>
    <w:basedOn w:val="1"/>
    <w:qFormat/>
    <w:uiPriority w:val="0"/>
    <w:pPr>
      <w:widowControl/>
      <w:spacing w:before="100" w:beforeAutospacing="1" w:after="100" w:afterAutospacing="1"/>
      <w:jc w:val="left"/>
    </w:pPr>
    <w:rPr>
      <w:rFonts w:ascii="宋体" w:hAnsi="宋体" w:cs="宋体"/>
      <w:kern w:val="0"/>
    </w:rPr>
  </w:style>
  <w:style w:type="paragraph" w:customStyle="1" w:styleId="89">
    <w:name w:val="表内容"/>
    <w:basedOn w:val="1"/>
    <w:next w:val="1"/>
    <w:qFormat/>
    <w:uiPriority w:val="0"/>
    <w:pPr>
      <w:spacing w:line="320" w:lineRule="exact"/>
      <w:jc w:val="center"/>
    </w:pPr>
  </w:style>
  <w:style w:type="paragraph" w:customStyle="1" w:styleId="90">
    <w:name w:val="黄酒表格标题"/>
    <w:qFormat/>
    <w:uiPriority w:val="0"/>
    <w:pPr>
      <w:tabs>
        <w:tab w:val="left" w:pos="-2848"/>
      </w:tabs>
      <w:jc w:val="center"/>
    </w:pPr>
    <w:rPr>
      <w:rFonts w:ascii="Times New Roman" w:hAnsi="Times New Roman" w:eastAsia="宋体" w:cs="宋体"/>
      <w:b/>
      <w:sz w:val="21"/>
      <w:szCs w:val="21"/>
      <w:lang w:val="en-US" w:eastAsia="zh-CN" w:bidi="ar-SA"/>
    </w:rPr>
  </w:style>
  <w:style w:type="paragraph" w:customStyle="1" w:styleId="91">
    <w:name w:val="正文首行缩进2个字"/>
    <w:basedOn w:val="1"/>
    <w:qFormat/>
    <w:uiPriority w:val="0"/>
    <w:pPr>
      <w:spacing w:line="480" w:lineRule="exact"/>
      <w:ind w:firstLine="600" w:firstLineChars="200"/>
    </w:pPr>
    <w:rPr>
      <w:spacing w:val="3"/>
    </w:rPr>
  </w:style>
  <w:style w:type="paragraph" w:customStyle="1" w:styleId="92">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93">
    <w:name w:val="表格内容"/>
    <w:basedOn w:val="1"/>
    <w:qFormat/>
    <w:uiPriority w:val="99"/>
    <w:pPr>
      <w:spacing w:line="240" w:lineRule="atLeast"/>
      <w:jc w:val="center"/>
    </w:pPr>
  </w:style>
  <w:style w:type="paragraph" w:customStyle="1" w:styleId="94">
    <w:name w:val="报告正文-连续目录"/>
    <w:basedOn w:val="1"/>
    <w:qFormat/>
    <w:uiPriority w:val="0"/>
    <w:pPr>
      <w:spacing w:line="440" w:lineRule="exact"/>
      <w:ind w:firstLine="200" w:firstLineChars="200"/>
    </w:pPr>
    <w:rPr>
      <w:rFonts w:ascii="Arial" w:hAnsi="Arial"/>
      <w:snapToGrid w:val="0"/>
      <w:kern w:val="0"/>
    </w:rPr>
  </w:style>
  <w:style w:type="paragraph" w:customStyle="1" w:styleId="95">
    <w:name w:val="表 图 表头"/>
    <w:qFormat/>
    <w:uiPriority w:val="0"/>
    <w:pPr>
      <w:spacing w:line="480" w:lineRule="exact"/>
      <w:jc w:val="center"/>
    </w:pPr>
    <w:rPr>
      <w:rFonts w:ascii="Times New Roman" w:hAnsi="Times New Roman" w:eastAsia="宋体" w:cs="Times New Roman"/>
      <w:b/>
      <w:kern w:val="2"/>
      <w:sz w:val="24"/>
      <w:lang w:val="en-US" w:eastAsia="zh-CN" w:bidi="ar-SA"/>
    </w:rPr>
  </w:style>
  <w:style w:type="paragraph" w:customStyle="1" w:styleId="96">
    <w:name w:val="表 图 内容"/>
    <w:basedOn w:val="97"/>
    <w:qFormat/>
    <w:uiPriority w:val="0"/>
    <w:pPr>
      <w:jc w:val="center"/>
    </w:pPr>
    <w:rPr>
      <w:rFonts w:ascii="Calibri" w:hAnsi="宋体" w:eastAsia="宋体"/>
      <w:color w:val="000000"/>
      <w:sz w:val="21"/>
      <w:szCs w:val="24"/>
    </w:rPr>
  </w:style>
  <w:style w:type="paragraph" w:customStyle="1" w:styleId="97">
    <w:name w:val="正  文"/>
    <w:basedOn w:val="1"/>
    <w:qFormat/>
    <w:uiPriority w:val="0"/>
    <w:pPr>
      <w:spacing w:line="360" w:lineRule="auto"/>
      <w:ind w:firstLine="560" w:firstLineChars="200"/>
    </w:pPr>
    <w:rPr>
      <w:rFonts w:eastAsia="仿宋_GB2312"/>
      <w:sz w:val="28"/>
      <w:szCs w:val="28"/>
    </w:rPr>
  </w:style>
  <w:style w:type="paragraph" w:customStyle="1" w:styleId="98">
    <w:name w:val="标题3"/>
    <w:basedOn w:val="4"/>
    <w:next w:val="7"/>
    <w:qFormat/>
    <w:uiPriority w:val="0"/>
    <w:pPr>
      <w:spacing w:before="0" w:after="0" w:line="440" w:lineRule="exact"/>
      <w:ind w:firstLine="400"/>
    </w:pPr>
    <w:rPr>
      <w:rFonts w:ascii="Arial" w:hAnsi="Arial"/>
    </w:rPr>
  </w:style>
  <w:style w:type="character" w:customStyle="1" w:styleId="99">
    <w:name w:val="文档结构图 字符"/>
    <w:basedOn w:val="33"/>
    <w:link w:val="9"/>
    <w:qFormat/>
    <w:uiPriority w:val="0"/>
    <w:rPr>
      <w:rFonts w:ascii="宋体"/>
      <w:kern w:val="2"/>
      <w:sz w:val="18"/>
      <w:szCs w:val="18"/>
    </w:rPr>
  </w:style>
  <w:style w:type="paragraph" w:customStyle="1" w:styleId="100">
    <w:name w:val="表格第一行"/>
    <w:next w:val="1"/>
    <w:qFormat/>
    <w:uiPriority w:val="0"/>
    <w:pPr>
      <w:adjustRightInd w:val="0"/>
      <w:snapToGrid w:val="0"/>
      <w:spacing w:line="320" w:lineRule="exact"/>
      <w:jc w:val="center"/>
      <w:textAlignment w:val="baseline"/>
    </w:pPr>
    <w:rPr>
      <w:rFonts w:ascii="Times New Roman" w:hAnsi="Times New Roman" w:eastAsia="宋体" w:cs="Times New Roman"/>
      <w:b/>
      <w:sz w:val="21"/>
      <w:szCs w:val="21"/>
      <w:lang w:val="en-US" w:eastAsia="zh-CN" w:bidi="ar-SA"/>
    </w:rPr>
  </w:style>
  <w:style w:type="paragraph" w:customStyle="1" w:styleId="101">
    <w:name w:val="样式 (符号) 宋体 小四 行距: 1.5 倍行距"/>
    <w:basedOn w:val="1"/>
    <w:qFormat/>
    <w:uiPriority w:val="99"/>
    <w:pPr>
      <w:spacing w:line="360" w:lineRule="auto"/>
      <w:ind w:firstLine="480" w:firstLineChars="200"/>
    </w:pPr>
    <w:rPr>
      <w:rFonts w:ascii="Calibri" w:hAnsi="宋体" w:cs="宋体"/>
      <w:szCs w:val="21"/>
    </w:rPr>
  </w:style>
  <w:style w:type="paragraph" w:customStyle="1" w:styleId="102">
    <w:name w:val="正文文本 (2)"/>
    <w:qFormat/>
    <w:uiPriority w:val="0"/>
    <w:pPr>
      <w:widowControl w:val="0"/>
      <w:shd w:val="clear" w:color="auto" w:fill="FFFFFF"/>
      <w:spacing w:line="220" w:lineRule="exact"/>
      <w:ind w:hanging="560"/>
    </w:pPr>
    <w:rPr>
      <w:rFonts w:ascii="MingLiU" w:hAnsi="MingLiU" w:eastAsia="MingLiU" w:cs="MingLiU"/>
      <w:sz w:val="22"/>
      <w:szCs w:val="22"/>
      <w:lang w:val="en-US" w:eastAsia="zh-CN" w:bidi="ar-SA"/>
    </w:rPr>
  </w:style>
  <w:style w:type="paragraph" w:customStyle="1" w:styleId="103">
    <w:name w:val="段落 Char1"/>
    <w:basedOn w:val="1"/>
    <w:qFormat/>
    <w:uiPriority w:val="0"/>
    <w:pPr>
      <w:spacing w:line="420" w:lineRule="exact"/>
      <w:ind w:firstLine="480" w:firstLineChars="200"/>
    </w:pPr>
    <w:rPr>
      <w:bCs/>
      <w:color w:val="000000"/>
    </w:rPr>
  </w:style>
  <w:style w:type="paragraph" w:customStyle="1" w:styleId="104">
    <w:name w:val="ENFI正文"/>
    <w:basedOn w:val="1"/>
    <w:qFormat/>
    <w:uiPriority w:val="0"/>
    <w:pPr>
      <w:adjustRightInd w:val="0"/>
      <w:snapToGrid w:val="0"/>
      <w:spacing w:line="400" w:lineRule="exact"/>
      <w:ind w:firstLine="567"/>
    </w:pPr>
    <w:rPr>
      <w:rFonts w:eastAsia="仿宋_GB2312"/>
      <w:color w:val="000000"/>
      <w:szCs w:val="22"/>
    </w:rPr>
  </w:style>
  <w:style w:type="paragraph" w:customStyle="1" w:styleId="105">
    <w:name w:val="报告书正文 Char Char Char"/>
    <w:basedOn w:val="1"/>
    <w:qFormat/>
    <w:uiPriority w:val="0"/>
    <w:pPr>
      <w:spacing w:line="300" w:lineRule="auto"/>
      <w:ind w:firstLine="480" w:firstLineChars="200"/>
    </w:pPr>
    <w:rPr>
      <w:rFonts w:ascii="宋体" w:hAnsi="宋体"/>
      <w:szCs w:val="20"/>
    </w:rPr>
  </w:style>
  <w:style w:type="paragraph" w:customStyle="1" w:styleId="106">
    <w:name w:val="修订2"/>
    <w:hidden/>
    <w:semiHidden/>
    <w:qFormat/>
    <w:uiPriority w:val="99"/>
    <w:rPr>
      <w:rFonts w:ascii="Times New Roman" w:hAnsi="Times New Roman" w:eastAsia="宋体" w:cs="Times New Roman"/>
      <w:kern w:val="2"/>
      <w:sz w:val="24"/>
      <w:szCs w:val="24"/>
      <w:lang w:val="en-US" w:eastAsia="zh-CN" w:bidi="ar-SA"/>
    </w:rPr>
  </w:style>
  <w:style w:type="paragraph" w:customStyle="1" w:styleId="107">
    <w:name w:val="Revision"/>
    <w:hidden/>
    <w:semiHidden/>
    <w:qFormat/>
    <w:uiPriority w:val="99"/>
    <w:rPr>
      <w:rFonts w:ascii="Times New Roman" w:hAnsi="Times New Roman" w:eastAsia="宋体" w:cs="Times New Roman"/>
      <w:kern w:val="2"/>
      <w:sz w:val="24"/>
      <w:szCs w:val="24"/>
      <w:lang w:val="en-US" w:eastAsia="zh-CN" w:bidi="ar-SA"/>
    </w:rPr>
  </w:style>
  <w:style w:type="paragraph" w:customStyle="1" w:styleId="108">
    <w:name w:val="Normal"/>
    <w:qFormat/>
    <w:uiPriority w:val="0"/>
    <w:pPr>
      <w:jc w:val="both"/>
    </w:pPr>
    <w:rPr>
      <w:rFonts w:ascii="Times New Roman" w:hAnsi="Times New Roman" w:eastAsia="宋体" w:cs="Times New Roman"/>
      <w:kern w:val="2"/>
      <w:sz w:val="21"/>
      <w:szCs w:val="21"/>
      <w:lang w:val="en-US" w:eastAsia="zh-CN" w:bidi="ar-SA"/>
    </w:rPr>
  </w:style>
  <w:style w:type="paragraph" w:customStyle="1" w:styleId="109">
    <w:name w:val="0正文"/>
    <w:unhideWhenUsed/>
    <w:qFormat/>
    <w:uiPriority w:val="0"/>
    <w:pPr>
      <w:widowControl w:val="0"/>
      <w:kinsoku w:val="0"/>
      <w:overflowPunct w:val="0"/>
      <w:autoSpaceDE w:val="0"/>
      <w:autoSpaceDN w:val="0"/>
      <w:adjustRightInd w:val="0"/>
      <w:snapToGrid w:val="0"/>
      <w:spacing w:line="360" w:lineRule="auto"/>
      <w:ind w:firstLine="200" w:firstLineChars="200"/>
      <w:jc w:val="both"/>
    </w:pPr>
    <w:rPr>
      <w:rFonts w:ascii="Times New Roman" w:hAnsi="Times New Roman" w:eastAsia="宋体" w:cs="Times New Roman"/>
      <w:sz w:val="21"/>
      <w:szCs w:val="22"/>
      <w:lang w:val="en-US" w:eastAsia="zh-CN" w:bidi="ar-SA"/>
    </w:rPr>
  </w:style>
  <w:style w:type="paragraph" w:customStyle="1" w:styleId="110">
    <w:name w:val="样式 样式 (符号) 宋体 小四 行距: 1.5 倍行距 + (符号) Times New Roman 上标"/>
    <w:basedOn w:val="101"/>
    <w:qFormat/>
    <w:uiPriority w:val="0"/>
    <w:pPr>
      <w:spacing w:line="480" w:lineRule="exact"/>
      <w:ind w:firstLine="200"/>
    </w:pPr>
    <w:rPr>
      <w:rFonts w:hAnsi="Times New Roman" w:cs="宋体"/>
      <w:lang w:val="en-US" w:eastAsia="zh-CN"/>
    </w:rPr>
  </w:style>
  <w:style w:type="paragraph" w:customStyle="1" w:styleId="111">
    <w:name w:val="图表标题"/>
    <w:basedOn w:val="24"/>
    <w:next w:val="57"/>
    <w:qFormat/>
    <w:uiPriority w:val="0"/>
    <w:pPr>
      <w:spacing w:before="0" w:beforeLines="0" w:after="0" w:afterLines="0" w:line="240" w:lineRule="auto"/>
      <w:ind w:left="0" w:leftChars="0" w:firstLine="0" w:firstLineChars="0"/>
      <w:jc w:val="center"/>
      <w:outlineLvl w:val="4"/>
    </w:pPr>
    <w:rPr>
      <w:rFonts w:ascii="Times New Roman" w:hAnsi="Times New Roman" w:eastAsia="宋体"/>
      <w:bCs/>
      <w:snapToGrid w:val="0"/>
      <w:sz w:val="21"/>
    </w:rPr>
  </w:style>
  <w:style w:type="paragraph" w:styleId="112">
    <w:name w:val="List Paragraph"/>
    <w:basedOn w:val="1"/>
    <w:autoRedefine/>
    <w:qFormat/>
    <w:uiPriority w:val="99"/>
    <w:pPr>
      <w:ind w:firstLine="420"/>
    </w:pPr>
  </w:style>
  <w:style w:type="paragraph" w:customStyle="1" w:styleId="113">
    <w:name w:val="表文"/>
    <w:basedOn w:val="1"/>
    <w:qFormat/>
    <w:uiPriority w:val="99"/>
    <w:pPr>
      <w:spacing w:line="240" w:lineRule="auto"/>
      <w:ind w:left="-85" w:firstLine="0" w:firstLineChars="0"/>
    </w:pPr>
    <w:rPr>
      <w:kern w:val="0"/>
      <w:position w:val="-24"/>
      <w:sz w:val="21"/>
      <w:szCs w:val="20"/>
    </w:rPr>
  </w:style>
  <w:style w:type="paragraph" w:customStyle="1" w:styleId="114">
    <w:name w:val="_Style 128"/>
    <w:basedOn w:val="11"/>
    <w:next w:val="1"/>
    <w:uiPriority w:val="0"/>
    <w:pPr>
      <w:widowControl w:val="0"/>
      <w:snapToGrid/>
      <w:spacing w:before="0" w:after="120" w:line="360" w:lineRule="auto"/>
      <w:ind w:right="0" w:firstLine="420" w:firstLineChars="100"/>
    </w:pPr>
    <w:rPr>
      <w:rFonts w:ascii="Times New Roman" w:hAnsi="Times New Roman" w:eastAsia="宋体"/>
      <w:kern w:val="2"/>
      <w:sz w:val="24"/>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1.emf"/><Relationship Id="rId8" Type="http://schemas.openxmlformats.org/officeDocument/2006/relationships/oleObject" Target="embeddings/oleObject1.bin"/><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6.png"/><Relationship Id="rId15" Type="http://schemas.openxmlformats.org/officeDocument/2006/relationships/image" Target="media/image5.png"/><Relationship Id="rId14" Type="http://schemas.openxmlformats.org/officeDocument/2006/relationships/image" Target="media/image4.png"/><Relationship Id="rId13" Type="http://schemas.openxmlformats.org/officeDocument/2006/relationships/image" Target="media/image3.wmf"/><Relationship Id="rId12" Type="http://schemas.openxmlformats.org/officeDocument/2006/relationships/oleObject" Target="embeddings/oleObject3.bin"/><Relationship Id="rId11" Type="http://schemas.openxmlformats.org/officeDocument/2006/relationships/image" Target="media/image2.wmf"/><Relationship Id="rId10" Type="http://schemas.openxmlformats.org/officeDocument/2006/relationships/oleObject" Target="embeddings/oleObject2.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alpha val="0"/>
          </a:srgbClr>
        </a:solidFill>
        <a:ln w="9525" cap="flat" cmpd="sng">
          <a:solidFill>
            <a:srgbClr val="FFFFFF"/>
          </a:solidFill>
          <a:prstDash val="solid"/>
          <a:miter/>
          <a:headEnd type="none" w="med" len="med"/>
          <a:tailEnd type="none" w="med" len="med"/>
        </a:ln>
      </a:spPr>
      <a:bodyPr upright="1"/>
      <a:lstStyle/>
    </a:sp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61</Pages>
  <Words>4036</Words>
  <Characters>4272</Characters>
  <Lines>235</Lines>
  <Paragraphs>66</Paragraphs>
  <TotalTime>0</TotalTime>
  <ScaleCrop>false</ScaleCrop>
  <LinksUpToDate>false</LinksUpToDate>
  <CharactersWithSpaces>4345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2021-05-27T13:29:00Z</dcterms:created>
  <dcterms:modified xsi:type="dcterms:W3CDTF">2025-04-11T02:34:53Z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60CA6E4528484793A7A739A59943E8BA_13</vt:lpwstr>
  </property>
  <property fmtid="{D5CDD505-2E9C-101B-9397-08002B2CF9AE}" pid="4" name="KSOTemplateDocerSaveRecord">
    <vt:lpwstr>eyJoZGlkIjoiNjEwOTE5NjE1MWJlNDdhNDZjZmEwNDdlNDBjOTFhMjciLCJ1c2VySWQiOiI3Mjk1MDQzNDAifQ==</vt:lpwstr>
  </property>
</Properties>
</file>