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A7030">
      <w:pPr>
        <w:pStyle w:val="5"/>
        <w:rPr>
          <w:sz w:val="44"/>
          <w:szCs w:val="44"/>
        </w:rPr>
      </w:pPr>
      <w:r>
        <w:rPr>
          <w:rFonts w:hint="eastAsia"/>
          <w:sz w:val="44"/>
          <w:szCs w:val="44"/>
        </w:rPr>
        <w:t>永顺县财政局202</w:t>
      </w:r>
      <w:r>
        <w:rPr>
          <w:rFonts w:hint="eastAsia"/>
          <w:sz w:val="44"/>
          <w:szCs w:val="44"/>
          <w:lang w:val="en-US" w:eastAsia="zh-CN"/>
        </w:rPr>
        <w:t>4</w:t>
      </w:r>
      <w:r>
        <w:rPr>
          <w:rFonts w:hint="eastAsia"/>
          <w:sz w:val="44"/>
          <w:szCs w:val="44"/>
        </w:rPr>
        <w:t>年政务公开工作年报</w:t>
      </w:r>
    </w:p>
    <w:p w14:paraId="2D6E508B"/>
    <w:p w14:paraId="47DFCEAF">
      <w:pPr>
        <w:ind w:firstLine="640" w:firstLineChars="200"/>
        <w:rPr>
          <w:rFonts w:ascii="仿宋_GB2312" w:eastAsia="仿宋_GB2312"/>
          <w:sz w:val="32"/>
          <w:szCs w:val="30"/>
        </w:rPr>
      </w:pPr>
      <w:r>
        <w:rPr>
          <w:rFonts w:hint="eastAsia" w:ascii="仿宋_GB2312" w:eastAsia="仿宋_GB2312"/>
          <w:sz w:val="32"/>
          <w:szCs w:val="30"/>
        </w:rPr>
        <w:t>今年以来，根据上级部署，紧密结合财政工作实际，扎实开展政务公开政务服务标准化深化，推动财政政务公开政务服务的制度化、标准化、规范化。</w:t>
      </w:r>
    </w:p>
    <w:p w14:paraId="5F824966">
      <w:pPr>
        <w:ind w:firstLine="640" w:firstLineChars="200"/>
        <w:rPr>
          <w:rFonts w:ascii="仿宋_GB2312" w:eastAsia="仿宋_GB2312"/>
          <w:sz w:val="32"/>
          <w:szCs w:val="30"/>
        </w:rPr>
      </w:pPr>
      <w:r>
        <w:rPr>
          <w:rFonts w:hint="eastAsia" w:ascii="仿宋_GB2312" w:eastAsia="仿宋_GB2312"/>
          <w:sz w:val="32"/>
          <w:szCs w:val="30"/>
        </w:rPr>
        <w:t>一是强化推进落实。坚持把公开政务服务工作的重要抓手，加强研究，统一部署，明确责任分工，认真抓好落实。领导小组加强组织协调和督促检查，办公室做好牵头工作，政务服务窗口分工落实各项任务，有关股室。推动各级财政部门结合实际，加强组织领导，突出工作重点，推进任务落实，确保活动有计划、按步骤统一推进。</w:t>
      </w:r>
    </w:p>
    <w:p w14:paraId="2AAB979B">
      <w:pPr>
        <w:ind w:firstLine="640" w:firstLineChars="200"/>
        <w:rPr>
          <w:rFonts w:ascii="仿宋_GB2312" w:eastAsia="仿宋_GB2312"/>
          <w:sz w:val="32"/>
          <w:szCs w:val="30"/>
        </w:rPr>
      </w:pPr>
      <w:r>
        <w:rPr>
          <w:rFonts w:hint="eastAsia" w:ascii="仿宋_GB2312" w:eastAsia="仿宋_GB2312"/>
          <w:sz w:val="32"/>
          <w:szCs w:val="30"/>
        </w:rPr>
        <w:t>二是调整优化公开栏目。认真落实202</w:t>
      </w:r>
      <w:r>
        <w:rPr>
          <w:rFonts w:hint="eastAsia" w:ascii="仿宋_GB2312" w:eastAsia="仿宋_GB2312"/>
          <w:sz w:val="32"/>
          <w:szCs w:val="30"/>
          <w:lang w:val="en-US" w:eastAsia="zh-CN"/>
        </w:rPr>
        <w:t>4</w:t>
      </w:r>
      <w:r>
        <w:rPr>
          <w:rFonts w:hint="eastAsia" w:ascii="仿宋_GB2312" w:eastAsia="仿宋_GB2312"/>
          <w:sz w:val="32"/>
          <w:szCs w:val="30"/>
        </w:rPr>
        <w:t>年政府信息公开目录内容基本规范，升级完善财政政务公开平台，及时调整优化栏目设置，保留财政特色工作目录，丰富信息公开栏目，规范信息公开内容。参与制定基层财政资金信息公开目录内容，积极建言献策，进一步规范基层政府财政资金信息公开，推动基层预算公开扎实有序推进。</w:t>
      </w:r>
    </w:p>
    <w:p w14:paraId="10BDC2F6">
      <w:pPr>
        <w:ind w:firstLine="640" w:firstLineChars="200"/>
        <w:rPr>
          <w:rFonts w:ascii="仿宋_GB2312" w:hAnsi="Times New Roman" w:eastAsia="仿宋_GB2312" w:cs="Times New Roman"/>
          <w:color w:val="000000"/>
          <w:sz w:val="32"/>
          <w:szCs w:val="30"/>
        </w:rPr>
      </w:pPr>
      <w:r>
        <w:rPr>
          <w:rFonts w:hint="eastAsia" w:ascii="仿宋_GB2312" w:eastAsia="仿宋_GB2312"/>
          <w:sz w:val="32"/>
          <w:szCs w:val="30"/>
        </w:rPr>
        <w:t>三是主动公开财政信息。充分发挥财政门户网站第一宣传阵地作用，准确公开财政最新政策、最实举措、最快动态，每日更新财政要闻、媒体聚焦、国内财经等栏目。为保证政务公开的全面真实、及时便民，该局充分利用网络、展板、公开栏等形式公布财政政务公开内容，让群众及时了解有关信息。一是财政预决算信息公开。在县政府门户网站下的财政局网站统一公开了全县一级预算单位部门预算和“三公经费”预算。按月公开全县财政预算执行情况，解读财政收支增减变化情况及原因。二是民生信息公开。在网上公开“一事一议”财政奖补项目、社会救助、就业、危房改造等民生资金分配信息。三是政策文件公开。及时转载新修订的财经法律法规和上级涉农惠农财政政策信息。建立规范性文件与解读材料同步部署、同步审签、同步发布机制。</w:t>
      </w:r>
      <w:r>
        <w:rPr>
          <w:rFonts w:hint="eastAsia" w:ascii="仿宋_GB2312" w:hAnsi="Times New Roman" w:eastAsia="仿宋_GB2312" w:cs="Times New Roman"/>
          <w:color w:val="000000"/>
          <w:sz w:val="32"/>
          <w:szCs w:val="30"/>
        </w:rPr>
        <w:t>截止到202</w:t>
      </w:r>
      <w:r>
        <w:rPr>
          <w:rFonts w:hint="eastAsia" w:ascii="仿宋_GB2312" w:hAnsi="Times New Roman" w:eastAsia="仿宋_GB2312" w:cs="Times New Roman"/>
          <w:color w:val="000000"/>
          <w:sz w:val="32"/>
          <w:szCs w:val="30"/>
          <w:lang w:val="en-US" w:eastAsia="zh-CN"/>
        </w:rPr>
        <w:t>4</w:t>
      </w:r>
      <w:r>
        <w:rPr>
          <w:rFonts w:hint="eastAsia" w:ascii="仿宋_GB2312" w:hAnsi="Times New Roman" w:eastAsia="仿宋_GB2312" w:cs="Times New Roman"/>
          <w:color w:val="000000"/>
          <w:sz w:val="32"/>
          <w:szCs w:val="30"/>
        </w:rPr>
        <w:t>年12月31日。上传</w:t>
      </w:r>
      <w:r>
        <w:rPr>
          <w:rFonts w:hint="eastAsia" w:ascii="仿宋_GB2312" w:hAnsi="Times New Roman" w:eastAsia="仿宋_GB2312" w:cs="Times New Roman"/>
          <w:color w:val="000000"/>
          <w:sz w:val="32"/>
          <w:szCs w:val="30"/>
          <w:lang w:val="en-US" w:eastAsia="zh-CN"/>
        </w:rPr>
        <w:t>1</w:t>
      </w:r>
      <w:r>
        <w:rPr>
          <w:rFonts w:hint="eastAsia" w:ascii="仿宋_GB2312" w:hAnsi="Times New Roman" w:eastAsia="仿宋_GB2312" w:cs="Times New Roman"/>
          <w:color w:val="000000"/>
          <w:sz w:val="32"/>
          <w:szCs w:val="30"/>
        </w:rPr>
        <w:t>条信息于政府信息公开指南，1条公开年报，1条组织机构，</w:t>
      </w:r>
      <w:r>
        <w:rPr>
          <w:rFonts w:hint="eastAsia" w:ascii="仿宋_GB2312" w:hAnsi="Times New Roman" w:eastAsia="仿宋_GB2312" w:cs="Times New Roman"/>
          <w:color w:val="000000"/>
          <w:sz w:val="32"/>
          <w:szCs w:val="30"/>
          <w:lang w:val="en-US" w:eastAsia="zh-CN"/>
        </w:rPr>
        <w:t>2</w:t>
      </w:r>
      <w:r>
        <w:rPr>
          <w:rFonts w:hint="eastAsia" w:ascii="仿宋_GB2312" w:hAnsi="Times New Roman" w:eastAsia="仿宋_GB2312" w:cs="Times New Roman"/>
          <w:color w:val="000000"/>
          <w:sz w:val="32"/>
          <w:szCs w:val="30"/>
        </w:rPr>
        <w:t>条文件通知，2条工作动态，</w:t>
      </w:r>
      <w:r>
        <w:rPr>
          <w:rFonts w:hint="eastAsia" w:ascii="仿宋_GB2312" w:hAnsi="Times New Roman" w:eastAsia="仿宋_GB2312" w:cs="Times New Roman"/>
          <w:color w:val="000000"/>
          <w:sz w:val="32"/>
          <w:szCs w:val="30"/>
          <w:lang w:val="en-US" w:eastAsia="zh-CN"/>
        </w:rPr>
        <w:t>2</w:t>
      </w:r>
      <w:r>
        <w:rPr>
          <w:rFonts w:hint="eastAsia" w:ascii="仿宋_GB2312" w:hAnsi="Times New Roman" w:eastAsia="仿宋_GB2312" w:cs="Times New Roman"/>
          <w:color w:val="000000"/>
          <w:sz w:val="32"/>
          <w:szCs w:val="30"/>
        </w:rPr>
        <w:t>条规划计划，1条人事信息，2</w:t>
      </w:r>
      <w:r>
        <w:rPr>
          <w:rFonts w:hint="eastAsia" w:ascii="仿宋_GB2312" w:hAnsi="Times New Roman" w:eastAsia="仿宋_GB2312" w:cs="Times New Roman"/>
          <w:color w:val="000000"/>
          <w:sz w:val="32"/>
          <w:szCs w:val="30"/>
          <w:lang w:val="en-US" w:eastAsia="zh-CN"/>
        </w:rPr>
        <w:t>1</w:t>
      </w:r>
      <w:r>
        <w:rPr>
          <w:rFonts w:hint="eastAsia" w:ascii="仿宋_GB2312" w:hAnsi="Times New Roman" w:eastAsia="仿宋_GB2312" w:cs="Times New Roman"/>
          <w:color w:val="000000"/>
          <w:sz w:val="32"/>
          <w:szCs w:val="30"/>
        </w:rPr>
        <w:t>条财政信息</w:t>
      </w:r>
      <w:r>
        <w:rPr>
          <w:rFonts w:hint="eastAsia" w:ascii="仿宋_GB2312" w:hAnsi="Times New Roman" w:eastAsia="仿宋_GB2312" w:cs="Times New Roman"/>
          <w:color w:val="000000"/>
          <w:sz w:val="32"/>
          <w:szCs w:val="30"/>
          <w:lang w:eastAsia="zh-CN"/>
        </w:rPr>
        <w:t>，</w:t>
      </w:r>
      <w:r>
        <w:rPr>
          <w:rFonts w:hint="eastAsia" w:ascii="仿宋_GB2312" w:hAnsi="Times New Roman" w:eastAsia="仿宋_GB2312" w:cs="Times New Roman"/>
          <w:color w:val="000000"/>
          <w:sz w:val="32"/>
          <w:szCs w:val="30"/>
          <w:lang w:val="en-US" w:eastAsia="zh-CN"/>
        </w:rPr>
        <w:t>504条部门预决算公开</w:t>
      </w:r>
      <w:r>
        <w:rPr>
          <w:rFonts w:hint="eastAsia" w:ascii="仿宋_GB2312" w:hAnsi="Times New Roman" w:eastAsia="仿宋_GB2312" w:cs="Times New Roman"/>
          <w:color w:val="000000"/>
          <w:sz w:val="32"/>
          <w:szCs w:val="30"/>
        </w:rPr>
        <w:t>。</w:t>
      </w:r>
    </w:p>
    <w:p w14:paraId="620D3C0E">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b/>
          <w:bCs/>
          <w:color w:val="333333"/>
          <w:sz w:val="32"/>
          <w:szCs w:val="32"/>
          <w:shd w:val="clear" w:color="auto" w:fill="FFFFFF"/>
        </w:rPr>
        <w:t>二、主动公开政府信息情况</w:t>
      </w: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14:paraId="4266AB9D">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082594C2">
            <w:pPr>
              <w:widowControl/>
              <w:jc w:val="center"/>
              <w:rPr>
                <w:rFonts w:ascii="仿宋" w:hAnsi="仿宋" w:eastAsia="仿宋" w:cs="仿宋"/>
              </w:rPr>
            </w:pPr>
            <w:r>
              <w:rPr>
                <w:rFonts w:hint="eastAsia" w:ascii="仿宋" w:hAnsi="仿宋" w:eastAsia="仿宋" w:cs="仿宋"/>
                <w:color w:val="000000"/>
                <w:kern w:val="0"/>
                <w:sz w:val="20"/>
                <w:szCs w:val="20"/>
                <w:lang w:bidi="ar"/>
              </w:rPr>
              <w:t>第二十条第（一）项</w:t>
            </w:r>
          </w:p>
        </w:tc>
      </w:tr>
      <w:tr w14:paraId="0F153A4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1C5A71E">
            <w:pPr>
              <w:widowControl/>
              <w:jc w:val="center"/>
              <w:rPr>
                <w:rFonts w:ascii="仿宋" w:hAnsi="仿宋" w:eastAsia="仿宋" w:cs="仿宋"/>
              </w:rPr>
            </w:pPr>
            <w:r>
              <w:rPr>
                <w:rFonts w:hint="eastAsia" w:ascii="仿宋" w:hAnsi="仿宋" w:eastAsia="仿宋" w:cs="仿宋"/>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45A6B40">
            <w:pPr>
              <w:widowControl/>
              <w:jc w:val="center"/>
              <w:rPr>
                <w:rFonts w:ascii="仿宋" w:hAnsi="仿宋" w:eastAsia="仿宋" w:cs="仿宋"/>
              </w:rPr>
            </w:pPr>
            <w:r>
              <w:rPr>
                <w:rFonts w:hint="eastAsia" w:ascii="仿宋" w:hAnsi="仿宋" w:eastAsia="仿宋" w:cs="仿宋"/>
                <w:color w:val="000000"/>
                <w:kern w:val="0"/>
                <w:sz w:val="20"/>
                <w:szCs w:val="20"/>
                <w:lang w:bidi="ar"/>
              </w:rPr>
              <w:t>本年</w:t>
            </w:r>
            <w:r>
              <w:rPr>
                <w:rFonts w:hint="eastAsia" w:ascii="仿宋" w:hAnsi="仿宋" w:eastAsia="仿宋" w:cs="仿宋"/>
                <w:kern w:val="0"/>
                <w:sz w:val="20"/>
                <w:szCs w:val="20"/>
                <w:lang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B5B9B08">
            <w:pPr>
              <w:widowControl/>
              <w:jc w:val="center"/>
              <w:rPr>
                <w:rFonts w:ascii="仿宋" w:hAnsi="仿宋" w:eastAsia="仿宋" w:cs="仿宋"/>
              </w:rPr>
            </w:pPr>
            <w:r>
              <w:rPr>
                <w:rFonts w:hint="eastAsia" w:ascii="仿宋" w:hAnsi="仿宋" w:eastAsia="仿宋" w:cs="仿宋"/>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EA9F3D7">
            <w:pPr>
              <w:widowControl/>
              <w:jc w:val="center"/>
              <w:rPr>
                <w:rFonts w:ascii="仿宋" w:hAnsi="仿宋" w:eastAsia="仿宋" w:cs="仿宋"/>
              </w:rPr>
            </w:pPr>
            <w:r>
              <w:rPr>
                <w:rFonts w:hint="eastAsia" w:ascii="仿宋" w:hAnsi="仿宋" w:eastAsia="仿宋" w:cs="仿宋"/>
                <w:color w:val="000000"/>
                <w:kern w:val="0"/>
                <w:sz w:val="20"/>
                <w:szCs w:val="20"/>
                <w:lang w:bidi="ar"/>
              </w:rPr>
              <w:t>现行有效件</w:t>
            </w:r>
            <w:r>
              <w:rPr>
                <w:rFonts w:hint="eastAsia" w:ascii="仿宋" w:hAnsi="仿宋" w:eastAsia="仿宋" w:cs="仿宋"/>
                <w:kern w:val="0"/>
                <w:sz w:val="20"/>
                <w:szCs w:val="20"/>
                <w:lang w:bidi="ar"/>
              </w:rPr>
              <w:t>数</w:t>
            </w:r>
          </w:p>
        </w:tc>
      </w:tr>
      <w:tr w14:paraId="0B84252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139D4BB">
            <w:pPr>
              <w:widowControl/>
              <w:jc w:val="left"/>
              <w:rPr>
                <w:rFonts w:ascii="仿宋" w:hAnsi="仿宋" w:eastAsia="仿宋" w:cs="仿宋"/>
              </w:rPr>
            </w:pPr>
            <w:r>
              <w:rPr>
                <w:rFonts w:hint="eastAsia" w:ascii="仿宋" w:hAnsi="仿宋" w:eastAsia="仿宋" w:cs="仿宋"/>
                <w:color w:val="000000"/>
                <w:kern w:val="0"/>
                <w:sz w:val="20"/>
                <w:szCs w:val="20"/>
                <w:lang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45706B57">
            <w:pPr>
              <w:widowControl/>
              <w:jc w:val="left"/>
              <w:rPr>
                <w:rFonts w:ascii="仿宋" w:hAnsi="仿宋" w:eastAsia="仿宋" w:cs="仿宋"/>
              </w:rPr>
            </w:pPr>
            <w:r>
              <w:rPr>
                <w:rFonts w:hint="eastAsia" w:ascii="仿宋" w:hAnsi="仿宋" w:eastAsia="仿宋" w:cs="仿宋"/>
                <w:color w:val="000000"/>
                <w:kern w:val="0"/>
                <w:sz w:val="20"/>
                <w:szCs w:val="20"/>
                <w:lang w:bidi="ar"/>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53DF8E1F">
            <w:pPr>
              <w:widowControl/>
              <w:jc w:val="left"/>
              <w:rPr>
                <w:rFonts w:ascii="仿宋" w:hAnsi="仿宋" w:eastAsia="仿宋" w:cs="仿宋"/>
              </w:rPr>
            </w:pPr>
            <w:r>
              <w:rPr>
                <w:rFonts w:ascii="仿宋" w:hAnsi="仿宋" w:eastAsia="仿宋" w:cs="仿宋"/>
                <w:color w:val="000000"/>
                <w:kern w:val="0"/>
                <w:sz w:val="20"/>
                <w:szCs w:val="20"/>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C1B6C2D">
            <w:pPr>
              <w:widowControl/>
              <w:jc w:val="left"/>
              <w:rPr>
                <w:rFonts w:ascii="仿宋" w:hAnsi="仿宋" w:eastAsia="仿宋" w:cs="仿宋"/>
              </w:rPr>
            </w:pPr>
            <w:r>
              <w:rPr>
                <w:rFonts w:ascii="仿宋" w:hAnsi="仿宋" w:eastAsia="仿宋" w:cs="仿宋"/>
                <w:kern w:val="0"/>
                <w:szCs w:val="21"/>
                <w:lang w:bidi="ar"/>
              </w:rPr>
              <w:t>7</w:t>
            </w:r>
          </w:p>
        </w:tc>
      </w:tr>
      <w:tr w14:paraId="1DDD24D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8E6A464">
            <w:pPr>
              <w:widowControl/>
              <w:jc w:val="left"/>
              <w:rPr>
                <w:rFonts w:ascii="仿宋" w:hAnsi="仿宋" w:eastAsia="仿宋" w:cs="仿宋"/>
              </w:rPr>
            </w:pPr>
            <w:r>
              <w:rPr>
                <w:rFonts w:hint="eastAsia" w:ascii="仿宋" w:hAnsi="仿宋" w:eastAsia="仿宋" w:cs="仿宋"/>
                <w:color w:val="000000"/>
                <w:kern w:val="0"/>
                <w:sz w:val="20"/>
                <w:szCs w:val="20"/>
                <w:lang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9E72882">
            <w:pPr>
              <w:widowControl/>
              <w:jc w:val="left"/>
              <w:rPr>
                <w:rFonts w:ascii="仿宋" w:hAnsi="仿宋" w:eastAsia="仿宋" w:cs="仿宋"/>
              </w:rPr>
            </w:pPr>
            <w:r>
              <w:rPr>
                <w:rFonts w:hint="eastAsia" w:ascii="仿宋" w:hAnsi="仿宋" w:eastAsia="仿宋" w:cs="仿宋"/>
                <w:color w:val="000000"/>
                <w:kern w:val="0"/>
                <w:sz w:val="20"/>
                <w:szCs w:val="20"/>
                <w:lang w:bidi="ar"/>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B748495">
            <w:pPr>
              <w:widowControl/>
              <w:jc w:val="left"/>
              <w:rPr>
                <w:rFonts w:ascii="仿宋" w:hAnsi="仿宋" w:eastAsia="仿宋" w:cs="仿宋"/>
              </w:rPr>
            </w:pPr>
            <w:r>
              <w:rPr>
                <w:rFonts w:ascii="仿宋" w:hAnsi="仿宋" w:eastAsia="仿宋" w:cs="仿宋"/>
                <w:color w:val="000000"/>
                <w:kern w:val="0"/>
                <w:sz w:val="20"/>
                <w:szCs w:val="20"/>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5EDE451F">
            <w:pPr>
              <w:widowControl/>
              <w:jc w:val="left"/>
              <w:rPr>
                <w:rFonts w:ascii="仿宋" w:hAnsi="仿宋" w:eastAsia="仿宋" w:cs="仿宋"/>
              </w:rPr>
            </w:pPr>
            <w:r>
              <w:rPr>
                <w:rFonts w:ascii="仿宋" w:hAnsi="仿宋" w:eastAsia="仿宋" w:cs="仿宋"/>
                <w:kern w:val="0"/>
                <w:szCs w:val="21"/>
                <w:lang w:bidi="ar"/>
              </w:rPr>
              <w:t>2</w:t>
            </w:r>
          </w:p>
        </w:tc>
      </w:tr>
      <w:tr w14:paraId="0D66D11D">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BC51A8D">
            <w:pPr>
              <w:widowControl/>
              <w:jc w:val="center"/>
              <w:rPr>
                <w:rFonts w:ascii="仿宋" w:hAnsi="仿宋" w:eastAsia="仿宋" w:cs="仿宋"/>
              </w:rPr>
            </w:pPr>
            <w:r>
              <w:rPr>
                <w:rFonts w:hint="eastAsia" w:ascii="仿宋" w:hAnsi="仿宋" w:eastAsia="仿宋" w:cs="仿宋"/>
                <w:color w:val="000000"/>
                <w:kern w:val="0"/>
                <w:sz w:val="20"/>
                <w:szCs w:val="20"/>
                <w:lang w:bidi="ar"/>
              </w:rPr>
              <w:t>第二十条第（五）项</w:t>
            </w:r>
          </w:p>
        </w:tc>
      </w:tr>
      <w:tr w14:paraId="1407162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4F3FB00">
            <w:pPr>
              <w:widowControl/>
              <w:jc w:val="center"/>
              <w:rPr>
                <w:rFonts w:ascii="仿宋" w:hAnsi="仿宋" w:eastAsia="仿宋" w:cs="仿宋"/>
              </w:rPr>
            </w:pPr>
            <w:r>
              <w:rPr>
                <w:rFonts w:hint="eastAsia" w:ascii="仿宋" w:hAnsi="仿宋" w:eastAsia="仿宋" w:cs="仿宋"/>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24873B6A">
            <w:pPr>
              <w:widowControl/>
              <w:jc w:val="center"/>
              <w:rPr>
                <w:rFonts w:ascii="仿宋" w:hAnsi="仿宋" w:eastAsia="仿宋" w:cs="仿宋"/>
              </w:rPr>
            </w:pPr>
            <w:r>
              <w:rPr>
                <w:rFonts w:hint="eastAsia" w:ascii="仿宋" w:hAnsi="仿宋" w:eastAsia="仿宋" w:cs="仿宋"/>
                <w:color w:val="000000"/>
                <w:kern w:val="0"/>
                <w:sz w:val="20"/>
                <w:szCs w:val="20"/>
                <w:lang w:bidi="ar"/>
              </w:rPr>
              <w:t>本年处理决定数量</w:t>
            </w:r>
          </w:p>
        </w:tc>
      </w:tr>
      <w:tr w14:paraId="126DD98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315121D">
            <w:pPr>
              <w:widowControl/>
              <w:jc w:val="left"/>
              <w:rPr>
                <w:rFonts w:ascii="仿宋" w:hAnsi="仿宋" w:eastAsia="仿宋" w:cs="仿宋"/>
              </w:rPr>
            </w:pPr>
            <w:r>
              <w:rPr>
                <w:rFonts w:hint="eastAsia" w:ascii="仿宋" w:hAnsi="仿宋" w:eastAsia="仿宋" w:cs="仿宋"/>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0D2A04B3">
            <w:pPr>
              <w:widowControl/>
              <w:jc w:val="left"/>
              <w:rPr>
                <w:rFonts w:hint="eastAsia" w:ascii="仿宋" w:hAnsi="仿宋" w:eastAsia="仿宋" w:cs="仿宋"/>
                <w:lang w:val="en-US" w:eastAsia="zh-CN"/>
              </w:rPr>
            </w:pPr>
            <w:r>
              <w:rPr>
                <w:rFonts w:hint="eastAsia" w:ascii="仿宋" w:hAnsi="仿宋" w:eastAsia="仿宋" w:cs="仿宋"/>
                <w:lang w:val="en-US" w:eastAsia="zh-CN"/>
              </w:rPr>
              <w:t>0</w:t>
            </w:r>
            <w:bookmarkStart w:id="0" w:name="_GoBack"/>
            <w:bookmarkEnd w:id="0"/>
          </w:p>
        </w:tc>
      </w:tr>
      <w:tr w14:paraId="665222E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48C6C382">
            <w:pPr>
              <w:widowControl/>
              <w:jc w:val="center"/>
              <w:rPr>
                <w:rFonts w:ascii="仿宋" w:hAnsi="仿宋" w:eastAsia="仿宋" w:cs="仿宋"/>
              </w:rPr>
            </w:pPr>
            <w:r>
              <w:rPr>
                <w:rFonts w:hint="eastAsia" w:ascii="仿宋" w:hAnsi="仿宋" w:eastAsia="仿宋" w:cs="仿宋"/>
                <w:color w:val="000000"/>
                <w:kern w:val="0"/>
                <w:sz w:val="20"/>
                <w:szCs w:val="20"/>
                <w:lang w:bidi="ar"/>
              </w:rPr>
              <w:t>第二十条第（六）项</w:t>
            </w:r>
          </w:p>
        </w:tc>
      </w:tr>
      <w:tr w14:paraId="1637EAA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0D71679">
            <w:pPr>
              <w:widowControl/>
              <w:jc w:val="center"/>
              <w:rPr>
                <w:rFonts w:ascii="仿宋" w:hAnsi="仿宋" w:eastAsia="仿宋" w:cs="仿宋"/>
              </w:rPr>
            </w:pPr>
            <w:r>
              <w:rPr>
                <w:rFonts w:hint="eastAsia" w:ascii="仿宋" w:hAnsi="仿宋" w:eastAsia="仿宋" w:cs="仿宋"/>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A27AD69">
            <w:pPr>
              <w:widowControl/>
              <w:jc w:val="center"/>
              <w:rPr>
                <w:rFonts w:ascii="仿宋" w:hAnsi="仿宋" w:eastAsia="仿宋" w:cs="仿宋"/>
              </w:rPr>
            </w:pPr>
            <w:r>
              <w:rPr>
                <w:rFonts w:hint="eastAsia" w:ascii="仿宋" w:hAnsi="仿宋" w:eastAsia="仿宋" w:cs="仿宋"/>
                <w:color w:val="000000"/>
                <w:kern w:val="0"/>
                <w:sz w:val="20"/>
                <w:szCs w:val="20"/>
                <w:lang w:bidi="ar"/>
              </w:rPr>
              <w:t>本年处理决定数量</w:t>
            </w:r>
          </w:p>
        </w:tc>
      </w:tr>
      <w:tr w14:paraId="5CA1D57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A7FEA59">
            <w:pPr>
              <w:widowControl/>
              <w:jc w:val="left"/>
              <w:rPr>
                <w:rFonts w:ascii="仿宋" w:hAnsi="仿宋" w:eastAsia="仿宋" w:cs="仿宋"/>
              </w:rPr>
            </w:pPr>
            <w:r>
              <w:rPr>
                <w:rFonts w:hint="eastAsia" w:ascii="仿宋" w:hAnsi="仿宋" w:eastAsia="仿宋" w:cs="仿宋"/>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6EBD5D95">
            <w:pPr>
              <w:widowControl/>
              <w:jc w:val="left"/>
              <w:rPr>
                <w:rFonts w:ascii="仿宋" w:hAnsi="仿宋" w:eastAsia="仿宋" w:cs="仿宋"/>
              </w:rPr>
            </w:pPr>
            <w:r>
              <w:rPr>
                <w:rFonts w:hint="eastAsia" w:ascii="仿宋" w:hAnsi="仿宋" w:eastAsia="仿宋" w:cs="仿宋"/>
                <w:color w:val="000000"/>
                <w:kern w:val="0"/>
                <w:sz w:val="20"/>
                <w:szCs w:val="20"/>
                <w:lang w:bidi="ar"/>
              </w:rPr>
              <w:t>0</w:t>
            </w:r>
          </w:p>
        </w:tc>
      </w:tr>
      <w:tr w14:paraId="32119D7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E9D4FD1">
            <w:pPr>
              <w:widowControl/>
              <w:jc w:val="left"/>
              <w:rPr>
                <w:rFonts w:ascii="仿宋" w:hAnsi="仿宋" w:eastAsia="仿宋" w:cs="仿宋"/>
              </w:rPr>
            </w:pPr>
            <w:r>
              <w:rPr>
                <w:rFonts w:hint="eastAsia" w:ascii="仿宋" w:hAnsi="仿宋" w:eastAsia="仿宋" w:cs="仿宋"/>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04E14E36">
            <w:pPr>
              <w:widowControl/>
              <w:jc w:val="left"/>
              <w:rPr>
                <w:rFonts w:ascii="仿宋" w:hAnsi="仿宋" w:eastAsia="仿宋" w:cs="仿宋"/>
              </w:rPr>
            </w:pPr>
            <w:r>
              <w:rPr>
                <w:rFonts w:hint="eastAsia" w:ascii="仿宋" w:hAnsi="仿宋" w:eastAsia="仿宋" w:cs="仿宋"/>
                <w:color w:val="000000"/>
                <w:kern w:val="0"/>
                <w:sz w:val="20"/>
                <w:szCs w:val="20"/>
                <w:lang w:bidi="ar"/>
              </w:rPr>
              <w:t>0</w:t>
            </w:r>
          </w:p>
        </w:tc>
      </w:tr>
      <w:tr w14:paraId="3317DBF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0636D1F">
            <w:pPr>
              <w:widowControl/>
              <w:jc w:val="center"/>
              <w:rPr>
                <w:rFonts w:ascii="仿宋" w:hAnsi="仿宋" w:eastAsia="仿宋" w:cs="仿宋"/>
              </w:rPr>
            </w:pPr>
            <w:r>
              <w:rPr>
                <w:rFonts w:hint="eastAsia" w:ascii="仿宋" w:hAnsi="仿宋" w:eastAsia="仿宋" w:cs="仿宋"/>
                <w:color w:val="000000"/>
                <w:kern w:val="0"/>
                <w:sz w:val="20"/>
                <w:szCs w:val="20"/>
                <w:lang w:bidi="ar"/>
              </w:rPr>
              <w:t>第二十条第（八）项</w:t>
            </w:r>
          </w:p>
        </w:tc>
      </w:tr>
      <w:tr w14:paraId="3B8B0C4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6199F68">
            <w:pPr>
              <w:widowControl/>
              <w:jc w:val="center"/>
              <w:rPr>
                <w:rFonts w:ascii="仿宋" w:hAnsi="仿宋" w:eastAsia="仿宋" w:cs="仿宋"/>
              </w:rPr>
            </w:pPr>
            <w:r>
              <w:rPr>
                <w:rFonts w:hint="eastAsia" w:ascii="仿宋" w:hAnsi="仿宋" w:eastAsia="仿宋" w:cs="仿宋"/>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035E52E1">
            <w:pPr>
              <w:widowControl/>
              <w:jc w:val="center"/>
              <w:rPr>
                <w:rFonts w:ascii="仿宋" w:hAnsi="仿宋" w:eastAsia="仿宋" w:cs="仿宋"/>
              </w:rPr>
            </w:pPr>
            <w:r>
              <w:rPr>
                <w:rFonts w:hint="eastAsia" w:ascii="仿宋" w:hAnsi="仿宋" w:eastAsia="仿宋" w:cs="仿宋"/>
                <w:color w:val="000000"/>
                <w:kern w:val="0"/>
                <w:sz w:val="20"/>
                <w:szCs w:val="20"/>
                <w:lang w:bidi="ar"/>
              </w:rPr>
              <w:t>本年收费金额（单位：万元）</w:t>
            </w:r>
          </w:p>
        </w:tc>
      </w:tr>
      <w:tr w14:paraId="23158A6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60FE92A">
            <w:pPr>
              <w:widowControl/>
              <w:jc w:val="left"/>
              <w:rPr>
                <w:rFonts w:ascii="仿宋" w:hAnsi="仿宋" w:eastAsia="仿宋" w:cs="仿宋"/>
              </w:rPr>
            </w:pPr>
            <w:r>
              <w:rPr>
                <w:rFonts w:hint="eastAsia" w:ascii="仿宋" w:hAnsi="仿宋" w:eastAsia="仿宋" w:cs="仿宋"/>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0609C249">
            <w:pPr>
              <w:rPr>
                <w:rFonts w:ascii="仿宋" w:hAnsi="仿宋" w:eastAsia="仿宋" w:cs="仿宋"/>
                <w:sz w:val="24"/>
              </w:rPr>
            </w:pPr>
            <w:r>
              <w:rPr>
                <w:rFonts w:hint="eastAsia" w:ascii="仿宋" w:hAnsi="仿宋" w:eastAsia="仿宋" w:cs="仿宋"/>
                <w:sz w:val="24"/>
              </w:rPr>
              <w:t>0</w:t>
            </w:r>
          </w:p>
        </w:tc>
      </w:tr>
    </w:tbl>
    <w:p w14:paraId="47B3ED0F">
      <w:pPr>
        <w:widowControl/>
        <w:jc w:val="left"/>
        <w:rPr>
          <w:rFonts w:ascii="仿宋" w:hAnsi="仿宋" w:eastAsia="仿宋" w:cs="仿宋"/>
        </w:rPr>
      </w:pPr>
    </w:p>
    <w:p w14:paraId="7AA9F73D">
      <w:pPr>
        <w:pStyle w:val="4"/>
        <w:widowControl/>
        <w:shd w:val="clear" w:color="auto" w:fill="FFFFFF"/>
        <w:spacing w:beforeAutospacing="0" w:afterAutospacing="0"/>
        <w:ind w:firstLine="420"/>
        <w:jc w:val="both"/>
        <w:rPr>
          <w:rFonts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rPr>
        <w:t>三、收到和处理政府信息公开申请情况</w:t>
      </w:r>
    </w:p>
    <w:p w14:paraId="56F8993D">
      <w:pPr>
        <w:pStyle w:val="4"/>
        <w:widowControl/>
        <w:shd w:val="clear" w:color="auto" w:fill="FFFFFF"/>
        <w:spacing w:beforeAutospacing="0" w:afterAutospacing="0"/>
        <w:ind w:firstLine="420"/>
        <w:jc w:val="both"/>
        <w:rPr>
          <w:rFonts w:ascii="仿宋" w:hAnsi="仿宋" w:eastAsia="仿宋" w:cs="仿宋"/>
          <w:color w:val="333333"/>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1809C1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61CA9764">
            <w:pPr>
              <w:widowControl/>
              <w:jc w:val="left"/>
              <w:rPr>
                <w:rFonts w:ascii="仿宋" w:hAnsi="仿宋" w:eastAsia="仿宋" w:cs="仿宋"/>
              </w:rPr>
            </w:pPr>
            <w:r>
              <w:rPr>
                <w:rFonts w:hint="eastAsia" w:ascii="仿宋" w:hAnsi="仿宋" w:eastAsia="仿宋" w:cs="仿宋"/>
                <w:kern w:val="0"/>
                <w:sz w:val="20"/>
                <w:szCs w:val="20"/>
                <w:lang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B8AC8C9">
            <w:pPr>
              <w:widowControl/>
              <w:jc w:val="center"/>
              <w:rPr>
                <w:rFonts w:ascii="仿宋" w:hAnsi="仿宋" w:eastAsia="仿宋" w:cs="仿宋"/>
              </w:rPr>
            </w:pPr>
            <w:r>
              <w:rPr>
                <w:rFonts w:hint="eastAsia" w:ascii="仿宋" w:hAnsi="仿宋" w:eastAsia="仿宋" w:cs="仿宋"/>
                <w:kern w:val="0"/>
                <w:sz w:val="20"/>
                <w:szCs w:val="20"/>
                <w:lang w:bidi="ar"/>
              </w:rPr>
              <w:t>申请人情况</w:t>
            </w:r>
          </w:p>
        </w:tc>
      </w:tr>
      <w:tr w14:paraId="687C3F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5BFA69EA">
            <w:pPr>
              <w:rPr>
                <w:rFonts w:ascii="仿宋" w:hAnsi="仿宋" w:eastAsia="仿宋" w:cs="仿宋"/>
                <w:sz w:val="24"/>
              </w:rPr>
            </w:pPr>
          </w:p>
        </w:tc>
        <w:tc>
          <w:tcPr>
            <w:tcW w:w="71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7ED4F564">
            <w:pPr>
              <w:widowControl/>
              <w:jc w:val="center"/>
              <w:rPr>
                <w:rFonts w:ascii="仿宋" w:hAnsi="仿宋" w:eastAsia="仿宋" w:cs="仿宋"/>
              </w:rPr>
            </w:pPr>
            <w:r>
              <w:rPr>
                <w:rFonts w:hint="eastAsia" w:ascii="仿宋" w:hAnsi="仿宋" w:eastAsia="仿宋" w:cs="仿宋"/>
                <w:kern w:val="0"/>
                <w:sz w:val="20"/>
                <w:szCs w:val="20"/>
                <w:lang w:bidi="ar"/>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2A4FFF3">
            <w:pPr>
              <w:widowControl/>
              <w:jc w:val="center"/>
              <w:rPr>
                <w:rFonts w:ascii="仿宋" w:hAnsi="仿宋" w:eastAsia="仿宋" w:cs="仿宋"/>
              </w:rPr>
            </w:pPr>
            <w:r>
              <w:rPr>
                <w:rFonts w:hint="eastAsia" w:ascii="仿宋" w:hAnsi="仿宋" w:eastAsia="仿宋" w:cs="仿宋"/>
                <w:kern w:val="0"/>
                <w:sz w:val="20"/>
                <w:szCs w:val="20"/>
                <w:lang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212BD3BB">
            <w:pPr>
              <w:widowControl/>
              <w:jc w:val="center"/>
              <w:rPr>
                <w:rFonts w:ascii="仿宋" w:hAnsi="仿宋" w:eastAsia="仿宋" w:cs="仿宋"/>
              </w:rPr>
            </w:pPr>
            <w:r>
              <w:rPr>
                <w:rFonts w:hint="eastAsia" w:ascii="仿宋" w:hAnsi="仿宋" w:eastAsia="仿宋" w:cs="仿宋"/>
                <w:kern w:val="0"/>
                <w:sz w:val="20"/>
                <w:szCs w:val="20"/>
                <w:lang w:bidi="ar"/>
              </w:rPr>
              <w:t>总计</w:t>
            </w:r>
          </w:p>
        </w:tc>
      </w:tr>
      <w:tr w14:paraId="4FDAFB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72F2F02A">
            <w:pPr>
              <w:rPr>
                <w:rFonts w:ascii="仿宋" w:hAnsi="仿宋" w:eastAsia="仿宋" w:cs="仿宋"/>
                <w:sz w:val="24"/>
              </w:rPr>
            </w:pPr>
          </w:p>
        </w:tc>
        <w:tc>
          <w:tcPr>
            <w:tcW w:w="71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043FC40C">
            <w:pPr>
              <w:rPr>
                <w:rFonts w:ascii="仿宋" w:hAnsi="仿宋" w:eastAsia="仿宋" w:cs="仿宋"/>
                <w:sz w:val="24"/>
              </w:rPr>
            </w:pP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BDB31CB">
            <w:pPr>
              <w:widowControl/>
              <w:jc w:val="center"/>
              <w:rPr>
                <w:rFonts w:ascii="仿宋" w:hAnsi="仿宋" w:eastAsia="仿宋" w:cs="仿宋"/>
              </w:rPr>
            </w:pPr>
            <w:r>
              <w:rPr>
                <w:rFonts w:hint="eastAsia" w:ascii="仿宋" w:hAnsi="仿宋" w:eastAsia="仿宋" w:cs="仿宋"/>
                <w:kern w:val="0"/>
                <w:sz w:val="20"/>
                <w:szCs w:val="20"/>
                <w:lang w:bidi="ar"/>
              </w:rPr>
              <w:t>商业</w:t>
            </w:r>
          </w:p>
          <w:p w14:paraId="46D8C7B6">
            <w:pPr>
              <w:widowControl/>
              <w:jc w:val="center"/>
              <w:rPr>
                <w:rFonts w:ascii="仿宋" w:hAnsi="仿宋" w:eastAsia="仿宋" w:cs="仿宋"/>
              </w:rPr>
            </w:pPr>
            <w:r>
              <w:rPr>
                <w:rFonts w:hint="eastAsia" w:ascii="仿宋" w:hAnsi="仿宋" w:eastAsia="仿宋" w:cs="仿宋"/>
                <w:kern w:val="0"/>
                <w:sz w:val="20"/>
                <w:szCs w:val="20"/>
                <w:lang w:bidi="ar"/>
              </w:rPr>
              <w:t>企业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DA7AD4C">
            <w:pPr>
              <w:widowControl/>
              <w:jc w:val="center"/>
              <w:rPr>
                <w:rFonts w:ascii="仿宋" w:hAnsi="仿宋" w:eastAsia="仿宋" w:cs="仿宋"/>
              </w:rPr>
            </w:pPr>
            <w:r>
              <w:rPr>
                <w:rFonts w:hint="eastAsia" w:ascii="仿宋" w:hAnsi="仿宋" w:eastAsia="仿宋" w:cs="仿宋"/>
                <w:kern w:val="0"/>
                <w:sz w:val="20"/>
                <w:szCs w:val="20"/>
                <w:lang w:bidi="ar"/>
              </w:rPr>
              <w:t>科研</w:t>
            </w:r>
          </w:p>
          <w:p w14:paraId="5FE8EBDB">
            <w:pPr>
              <w:widowControl/>
              <w:jc w:val="center"/>
              <w:rPr>
                <w:rFonts w:ascii="仿宋" w:hAnsi="仿宋" w:eastAsia="仿宋" w:cs="仿宋"/>
              </w:rPr>
            </w:pPr>
            <w:r>
              <w:rPr>
                <w:rFonts w:hint="eastAsia" w:ascii="仿宋" w:hAnsi="仿宋" w:eastAsia="仿宋" w:cs="仿宋"/>
                <w:kern w:val="0"/>
                <w:sz w:val="20"/>
                <w:szCs w:val="20"/>
                <w:lang w:bidi="ar"/>
              </w:rPr>
              <w:t>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E03AB63">
            <w:pPr>
              <w:widowControl/>
              <w:jc w:val="center"/>
              <w:rPr>
                <w:rFonts w:ascii="仿宋" w:hAnsi="仿宋" w:eastAsia="仿宋" w:cs="仿宋"/>
              </w:rPr>
            </w:pPr>
            <w:r>
              <w:rPr>
                <w:rFonts w:hint="eastAsia" w:ascii="仿宋" w:hAnsi="仿宋" w:eastAsia="仿宋" w:cs="仿宋"/>
                <w:kern w:val="0"/>
                <w:sz w:val="20"/>
                <w:szCs w:val="20"/>
                <w:lang w:bidi="ar"/>
              </w:rPr>
              <w:t>社会公益组织</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8E61FC6">
            <w:pPr>
              <w:widowControl/>
              <w:jc w:val="center"/>
              <w:rPr>
                <w:rFonts w:ascii="仿宋" w:hAnsi="仿宋" w:eastAsia="仿宋" w:cs="仿宋"/>
              </w:rPr>
            </w:pPr>
            <w:r>
              <w:rPr>
                <w:rFonts w:hint="eastAsia" w:ascii="仿宋" w:hAnsi="仿宋" w:eastAsia="仿宋" w:cs="仿宋"/>
                <w:kern w:val="0"/>
                <w:sz w:val="20"/>
                <w:szCs w:val="20"/>
                <w:lang w:bidi="ar"/>
              </w:rPr>
              <w:t>法律服务机构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22F1D4E">
            <w:pPr>
              <w:widowControl/>
              <w:jc w:val="center"/>
              <w:rPr>
                <w:rFonts w:ascii="仿宋" w:hAnsi="仿宋" w:eastAsia="仿宋" w:cs="仿宋"/>
              </w:rPr>
            </w:pPr>
            <w:r>
              <w:rPr>
                <w:rFonts w:hint="eastAsia" w:ascii="仿宋" w:hAnsi="仿宋" w:eastAsia="仿宋" w:cs="仿宋"/>
                <w:kern w:val="0"/>
                <w:sz w:val="20"/>
                <w:szCs w:val="20"/>
                <w:lang w:bidi="ar"/>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68B4DE6C">
            <w:pPr>
              <w:rPr>
                <w:rFonts w:ascii="仿宋" w:hAnsi="仿宋" w:eastAsia="仿宋" w:cs="仿宋"/>
                <w:sz w:val="24"/>
              </w:rPr>
            </w:pPr>
          </w:p>
        </w:tc>
      </w:tr>
      <w:tr w14:paraId="5742EB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E3FB961">
            <w:pPr>
              <w:widowControl/>
              <w:jc w:val="left"/>
              <w:rPr>
                <w:rFonts w:ascii="仿宋" w:hAnsi="仿宋" w:eastAsia="仿宋" w:cs="仿宋"/>
              </w:rPr>
            </w:pPr>
            <w:r>
              <w:rPr>
                <w:rFonts w:hint="eastAsia" w:ascii="仿宋" w:hAnsi="仿宋" w:eastAsia="仿宋" w:cs="仿宋"/>
                <w:kern w:val="0"/>
                <w:sz w:val="20"/>
                <w:szCs w:val="20"/>
                <w:lang w:bidi="ar"/>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2455C89">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5C71F69">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56C63E4">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37ED1A3">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93E1778">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45CA41F">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72A5243C">
            <w:pPr>
              <w:widowControl/>
              <w:jc w:val="center"/>
              <w:rPr>
                <w:rFonts w:ascii="仿宋" w:hAnsi="仿宋" w:eastAsia="仿宋" w:cs="仿宋"/>
              </w:rPr>
            </w:pPr>
            <w:r>
              <w:rPr>
                <w:rFonts w:ascii="仿宋" w:hAnsi="仿宋" w:eastAsia="仿宋" w:cs="仿宋"/>
                <w:kern w:val="0"/>
                <w:sz w:val="20"/>
                <w:szCs w:val="20"/>
                <w:lang w:bidi="ar"/>
              </w:rPr>
              <w:t>0</w:t>
            </w:r>
          </w:p>
        </w:tc>
      </w:tr>
      <w:tr w14:paraId="2BFDDA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EC8C77C">
            <w:pPr>
              <w:widowControl/>
              <w:jc w:val="left"/>
              <w:rPr>
                <w:rFonts w:ascii="仿宋" w:hAnsi="仿宋" w:eastAsia="仿宋" w:cs="仿宋"/>
              </w:rPr>
            </w:pPr>
            <w:r>
              <w:rPr>
                <w:rFonts w:hint="eastAsia" w:ascii="仿宋" w:hAnsi="仿宋" w:eastAsia="仿宋" w:cs="仿宋"/>
                <w:kern w:val="0"/>
                <w:sz w:val="20"/>
                <w:szCs w:val="20"/>
                <w:lang w:bidi="ar"/>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05E4532">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0D130F2">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EC226A8">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C08B4FA">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A9FFC57">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C0A0D4B">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0E3C357F">
            <w:pPr>
              <w:widowControl/>
              <w:jc w:val="center"/>
              <w:rPr>
                <w:rFonts w:ascii="仿宋" w:hAnsi="仿宋" w:eastAsia="仿宋" w:cs="仿宋"/>
              </w:rPr>
            </w:pPr>
            <w:r>
              <w:rPr>
                <w:rFonts w:hint="eastAsia" w:ascii="仿宋" w:hAnsi="仿宋" w:eastAsia="仿宋" w:cs="仿宋"/>
              </w:rPr>
              <w:t>0</w:t>
            </w:r>
          </w:p>
        </w:tc>
      </w:tr>
      <w:tr w14:paraId="0A93AB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1347F6F">
            <w:pPr>
              <w:widowControl/>
              <w:jc w:val="left"/>
              <w:rPr>
                <w:rFonts w:ascii="仿宋" w:hAnsi="仿宋" w:eastAsia="仿宋" w:cs="仿宋"/>
              </w:rPr>
            </w:pPr>
            <w:r>
              <w:rPr>
                <w:rFonts w:hint="eastAsia" w:ascii="仿宋" w:hAnsi="仿宋" w:eastAsia="仿宋" w:cs="仿宋"/>
                <w:kern w:val="0"/>
                <w:sz w:val="20"/>
                <w:szCs w:val="20"/>
                <w:lang w:bidi="ar"/>
              </w:rPr>
              <w:t>三、本年度办理结果</w:t>
            </w: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079A7389">
            <w:pPr>
              <w:widowControl/>
              <w:jc w:val="left"/>
              <w:rPr>
                <w:rFonts w:ascii="仿宋" w:hAnsi="仿宋" w:eastAsia="仿宋" w:cs="仿宋"/>
              </w:rPr>
            </w:pPr>
            <w:r>
              <w:rPr>
                <w:rFonts w:hint="eastAsia" w:ascii="仿宋" w:hAnsi="仿宋" w:eastAsia="仿宋" w:cs="仿宋"/>
                <w:kern w:val="0"/>
                <w:sz w:val="20"/>
                <w:szCs w:val="20"/>
                <w:lang w:bidi="ar"/>
              </w:rPr>
              <w:t>（一）予以公开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CBFEBC1">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83C007D">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0AF58E6">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2BB902F">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A80AE16">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CFE0D6F">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tcPr>
          <w:p w14:paraId="09958792">
            <w:pPr>
              <w:widowControl/>
              <w:jc w:val="center"/>
              <w:rPr>
                <w:rFonts w:ascii="仿宋" w:hAnsi="仿宋" w:eastAsia="仿宋" w:cs="仿宋"/>
              </w:rPr>
            </w:pPr>
            <w:r>
              <w:rPr>
                <w:rFonts w:hint="eastAsia" w:ascii="仿宋" w:hAnsi="仿宋" w:eastAsia="仿宋" w:cs="仿宋"/>
              </w:rPr>
              <w:t>0</w:t>
            </w:r>
          </w:p>
        </w:tc>
      </w:tr>
      <w:tr w14:paraId="3572D0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D72B91B">
            <w:pPr>
              <w:rPr>
                <w:rFonts w:ascii="仿宋" w:hAnsi="仿宋" w:eastAsia="仿宋" w:cs="仿宋"/>
                <w:sz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6A9156FC">
            <w:pPr>
              <w:widowControl/>
              <w:jc w:val="left"/>
              <w:rPr>
                <w:rFonts w:ascii="仿宋" w:hAnsi="仿宋" w:eastAsia="仿宋" w:cs="仿宋"/>
              </w:rPr>
            </w:pPr>
            <w:r>
              <w:rPr>
                <w:rFonts w:hint="eastAsia" w:ascii="仿宋" w:hAnsi="仿宋" w:eastAsia="仿宋" w:cs="仿宋"/>
                <w:kern w:val="0"/>
                <w:sz w:val="20"/>
                <w:szCs w:val="20"/>
                <w:lang w:bidi="ar"/>
              </w:rPr>
              <w:t>（二）部分公开（区分处理的，只计这一情形，不计其他情形）</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C69FD9D">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C18CDD1">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1A7C099">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0F14B6D">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FB7AEE9">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71306C5">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26977308">
            <w:pPr>
              <w:widowControl/>
              <w:jc w:val="center"/>
              <w:rPr>
                <w:rFonts w:ascii="仿宋" w:hAnsi="仿宋" w:eastAsia="仿宋" w:cs="仿宋"/>
              </w:rPr>
            </w:pPr>
            <w:r>
              <w:rPr>
                <w:rFonts w:hint="eastAsia" w:ascii="仿宋" w:hAnsi="仿宋" w:eastAsia="仿宋" w:cs="仿宋"/>
              </w:rPr>
              <w:t>0</w:t>
            </w:r>
          </w:p>
        </w:tc>
      </w:tr>
      <w:tr w14:paraId="64B847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1DCCABC">
            <w:pPr>
              <w:rPr>
                <w:rFonts w:ascii="仿宋" w:hAnsi="仿宋" w:eastAsia="仿宋" w:cs="仿宋"/>
                <w:sz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15C39255">
            <w:pPr>
              <w:widowControl/>
              <w:jc w:val="left"/>
              <w:rPr>
                <w:rFonts w:ascii="仿宋" w:hAnsi="仿宋" w:eastAsia="仿宋" w:cs="仿宋"/>
              </w:rPr>
            </w:pPr>
            <w:r>
              <w:rPr>
                <w:rFonts w:hint="eastAsia" w:ascii="仿宋" w:hAnsi="仿宋" w:eastAsia="仿宋" w:cs="仿宋"/>
                <w:kern w:val="0"/>
                <w:sz w:val="20"/>
                <w:szCs w:val="20"/>
                <w:lang w:bidi="ar"/>
              </w:rPr>
              <w:t>（三）不予公开</w:t>
            </w:r>
          </w:p>
        </w:tc>
        <w:tc>
          <w:tcPr>
            <w:tcW w:w="3406" w:type="dxa"/>
            <w:tcBorders>
              <w:top w:val="nil"/>
              <w:left w:val="nil"/>
              <w:bottom w:val="single" w:color="auto" w:sz="8" w:space="0"/>
              <w:right w:val="single" w:color="auto" w:sz="8" w:space="0"/>
            </w:tcBorders>
            <w:shd w:val="clear" w:color="auto" w:fill="auto"/>
            <w:tcMar>
              <w:left w:w="57" w:type="dxa"/>
              <w:right w:w="57" w:type="dxa"/>
            </w:tcMar>
          </w:tcPr>
          <w:p w14:paraId="6E6C4BAF">
            <w:pPr>
              <w:widowControl/>
              <w:jc w:val="left"/>
              <w:rPr>
                <w:rFonts w:ascii="仿宋" w:hAnsi="仿宋" w:eastAsia="仿宋" w:cs="仿宋"/>
              </w:rPr>
            </w:pPr>
            <w:r>
              <w:rPr>
                <w:rFonts w:hint="eastAsia" w:ascii="仿宋" w:hAnsi="仿宋" w:eastAsia="仿宋" w:cs="仿宋"/>
                <w:kern w:val="0"/>
                <w:sz w:val="20"/>
                <w:szCs w:val="20"/>
                <w:lang w:bidi="ar"/>
              </w:rPr>
              <w:t>1.属于国家秘密</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4E1BC9EB">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09986CFE">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5DDA01E5">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0521B41A">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5702AC74">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7B27F515">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tcPr>
          <w:p w14:paraId="385E9342">
            <w:pPr>
              <w:widowControl/>
              <w:jc w:val="center"/>
              <w:rPr>
                <w:rFonts w:ascii="仿宋" w:hAnsi="仿宋" w:eastAsia="仿宋" w:cs="仿宋"/>
              </w:rPr>
            </w:pPr>
            <w:r>
              <w:rPr>
                <w:rFonts w:hint="eastAsia" w:ascii="仿宋" w:hAnsi="仿宋" w:eastAsia="仿宋" w:cs="仿宋"/>
                <w:kern w:val="0"/>
                <w:sz w:val="20"/>
                <w:szCs w:val="20"/>
                <w:lang w:bidi="ar"/>
              </w:rPr>
              <w:t> </w:t>
            </w:r>
          </w:p>
        </w:tc>
      </w:tr>
      <w:tr w14:paraId="30746D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F547360">
            <w:pPr>
              <w:rPr>
                <w:rFonts w:ascii="仿宋" w:hAnsi="仿宋" w:eastAsia="仿宋" w:cs="仿宋"/>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33140AA">
            <w:pPr>
              <w:rPr>
                <w:rFonts w:ascii="仿宋" w:hAnsi="仿宋" w:eastAsia="仿宋" w:cs="仿宋"/>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14:paraId="5E660AF0">
            <w:pPr>
              <w:widowControl/>
              <w:jc w:val="left"/>
              <w:rPr>
                <w:rFonts w:ascii="仿宋" w:hAnsi="仿宋" w:eastAsia="仿宋" w:cs="仿宋"/>
              </w:rPr>
            </w:pPr>
            <w:r>
              <w:rPr>
                <w:rFonts w:hint="eastAsia" w:ascii="仿宋" w:hAnsi="仿宋" w:eastAsia="仿宋" w:cs="仿宋"/>
                <w:kern w:val="0"/>
                <w:sz w:val="20"/>
                <w:szCs w:val="20"/>
                <w:lang w:bidi="ar"/>
              </w:rPr>
              <w:t>2.其他法律行政法规禁止公开</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24869B55">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4705AEC8">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69567537">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44AAE713">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15F482B9">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1774E4FA">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649F600C">
            <w:pPr>
              <w:widowControl/>
              <w:jc w:val="center"/>
              <w:rPr>
                <w:rFonts w:ascii="仿宋" w:hAnsi="仿宋" w:eastAsia="仿宋" w:cs="仿宋"/>
              </w:rPr>
            </w:pPr>
            <w:r>
              <w:rPr>
                <w:rFonts w:hint="eastAsia" w:ascii="仿宋" w:hAnsi="仿宋" w:eastAsia="仿宋" w:cs="仿宋"/>
                <w:kern w:val="0"/>
                <w:sz w:val="20"/>
                <w:szCs w:val="20"/>
                <w:lang w:bidi="ar"/>
              </w:rPr>
              <w:t> </w:t>
            </w:r>
          </w:p>
        </w:tc>
      </w:tr>
      <w:tr w14:paraId="2D02E4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F4534D6">
            <w:pPr>
              <w:rPr>
                <w:rFonts w:ascii="仿宋" w:hAnsi="仿宋" w:eastAsia="仿宋" w:cs="仿宋"/>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947C374">
            <w:pPr>
              <w:rPr>
                <w:rFonts w:ascii="仿宋" w:hAnsi="仿宋" w:eastAsia="仿宋" w:cs="仿宋"/>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14:paraId="02A878CA">
            <w:pPr>
              <w:widowControl/>
              <w:jc w:val="left"/>
              <w:rPr>
                <w:rFonts w:ascii="仿宋" w:hAnsi="仿宋" w:eastAsia="仿宋" w:cs="仿宋"/>
              </w:rPr>
            </w:pPr>
            <w:r>
              <w:rPr>
                <w:rFonts w:hint="eastAsia" w:ascii="仿宋" w:hAnsi="仿宋" w:eastAsia="仿宋" w:cs="仿宋"/>
                <w:kern w:val="0"/>
                <w:sz w:val="20"/>
                <w:szCs w:val="20"/>
                <w:lang w:bidi="ar"/>
              </w:rPr>
              <w:t>3.危及“三安全一稳定”</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2A199C05">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6235DFCE">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380483F8">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0B437F5D">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4C6998AD">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39C02777">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0811B3B8">
            <w:pPr>
              <w:widowControl/>
              <w:jc w:val="center"/>
              <w:rPr>
                <w:rFonts w:ascii="仿宋" w:hAnsi="仿宋" w:eastAsia="仿宋" w:cs="仿宋"/>
              </w:rPr>
            </w:pPr>
            <w:r>
              <w:rPr>
                <w:rFonts w:hint="eastAsia" w:ascii="仿宋" w:hAnsi="仿宋" w:eastAsia="仿宋" w:cs="仿宋"/>
                <w:kern w:val="0"/>
                <w:sz w:val="20"/>
                <w:szCs w:val="20"/>
                <w:lang w:bidi="ar"/>
              </w:rPr>
              <w:t> </w:t>
            </w:r>
          </w:p>
        </w:tc>
      </w:tr>
      <w:tr w14:paraId="35984B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7D4C6D9">
            <w:pPr>
              <w:rPr>
                <w:rFonts w:ascii="仿宋" w:hAnsi="仿宋" w:eastAsia="仿宋" w:cs="仿宋"/>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E37CA23">
            <w:pPr>
              <w:rPr>
                <w:rFonts w:ascii="仿宋" w:hAnsi="仿宋" w:eastAsia="仿宋" w:cs="仿宋"/>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14:paraId="2564BEAC">
            <w:pPr>
              <w:widowControl/>
              <w:jc w:val="left"/>
              <w:rPr>
                <w:rFonts w:ascii="仿宋" w:hAnsi="仿宋" w:eastAsia="仿宋" w:cs="仿宋"/>
              </w:rPr>
            </w:pPr>
            <w:r>
              <w:rPr>
                <w:rFonts w:hint="eastAsia" w:ascii="仿宋" w:hAnsi="仿宋" w:eastAsia="仿宋" w:cs="仿宋"/>
                <w:kern w:val="0"/>
                <w:sz w:val="20"/>
                <w:szCs w:val="20"/>
                <w:lang w:bidi="ar"/>
              </w:rPr>
              <w:t>4.保护第三方合法权益</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4109D66F">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625C6AD3">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6B043EF2">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6A083503">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0A733732">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3F2E242B">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5EB7FA4A">
            <w:pPr>
              <w:widowControl/>
              <w:jc w:val="center"/>
              <w:rPr>
                <w:rFonts w:ascii="仿宋" w:hAnsi="仿宋" w:eastAsia="仿宋" w:cs="仿宋"/>
              </w:rPr>
            </w:pPr>
            <w:r>
              <w:rPr>
                <w:rFonts w:hint="eastAsia" w:ascii="仿宋" w:hAnsi="仿宋" w:eastAsia="仿宋" w:cs="仿宋"/>
                <w:kern w:val="0"/>
                <w:sz w:val="20"/>
                <w:szCs w:val="20"/>
                <w:lang w:bidi="ar"/>
              </w:rPr>
              <w:t> </w:t>
            </w:r>
          </w:p>
        </w:tc>
      </w:tr>
      <w:tr w14:paraId="2F0837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5DDB8EC">
            <w:pPr>
              <w:rPr>
                <w:rFonts w:ascii="仿宋" w:hAnsi="仿宋" w:eastAsia="仿宋" w:cs="仿宋"/>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073C1DD">
            <w:pPr>
              <w:rPr>
                <w:rFonts w:ascii="仿宋" w:hAnsi="仿宋" w:eastAsia="仿宋" w:cs="仿宋"/>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14:paraId="5785D133">
            <w:pPr>
              <w:widowControl/>
              <w:jc w:val="left"/>
              <w:rPr>
                <w:rFonts w:ascii="仿宋" w:hAnsi="仿宋" w:eastAsia="仿宋" w:cs="仿宋"/>
              </w:rPr>
            </w:pPr>
            <w:r>
              <w:rPr>
                <w:rFonts w:hint="eastAsia" w:ascii="仿宋" w:hAnsi="仿宋" w:eastAsia="仿宋" w:cs="仿宋"/>
                <w:kern w:val="0"/>
                <w:sz w:val="20"/>
                <w:szCs w:val="20"/>
                <w:lang w:bidi="ar"/>
              </w:rPr>
              <w:t>5.属于三类内部事务信息</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17D52E7E">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5B61ED05">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3361219F">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05787B72">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42040836">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5A0189DC">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06693004">
            <w:pPr>
              <w:widowControl/>
              <w:jc w:val="center"/>
              <w:rPr>
                <w:rFonts w:ascii="仿宋" w:hAnsi="仿宋" w:eastAsia="仿宋" w:cs="仿宋"/>
              </w:rPr>
            </w:pPr>
            <w:r>
              <w:rPr>
                <w:rFonts w:hint="eastAsia" w:ascii="仿宋" w:hAnsi="仿宋" w:eastAsia="仿宋" w:cs="仿宋"/>
                <w:kern w:val="0"/>
                <w:sz w:val="20"/>
                <w:szCs w:val="20"/>
                <w:lang w:bidi="ar"/>
              </w:rPr>
              <w:t> </w:t>
            </w:r>
          </w:p>
        </w:tc>
      </w:tr>
      <w:tr w14:paraId="5B0ED6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E94CB9E">
            <w:pPr>
              <w:rPr>
                <w:rFonts w:ascii="仿宋" w:hAnsi="仿宋" w:eastAsia="仿宋" w:cs="仿宋"/>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596E6B2">
            <w:pPr>
              <w:rPr>
                <w:rFonts w:ascii="仿宋" w:hAnsi="仿宋" w:eastAsia="仿宋" w:cs="仿宋"/>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14:paraId="4DE73AED">
            <w:pPr>
              <w:widowControl/>
              <w:jc w:val="left"/>
              <w:rPr>
                <w:rFonts w:ascii="仿宋" w:hAnsi="仿宋" w:eastAsia="仿宋" w:cs="仿宋"/>
              </w:rPr>
            </w:pPr>
            <w:r>
              <w:rPr>
                <w:rFonts w:hint="eastAsia" w:ascii="仿宋" w:hAnsi="仿宋" w:eastAsia="仿宋" w:cs="仿宋"/>
                <w:kern w:val="0"/>
                <w:sz w:val="20"/>
                <w:szCs w:val="20"/>
                <w:lang w:bidi="ar"/>
              </w:rPr>
              <w:t>6.属于四类过程性信息</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3A3A3E76">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28CA79B3">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7188AA03">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7B04353A">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42EF85A5">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57CCE57D">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28950E39">
            <w:pPr>
              <w:widowControl/>
              <w:jc w:val="center"/>
              <w:rPr>
                <w:rFonts w:ascii="仿宋" w:hAnsi="仿宋" w:eastAsia="仿宋" w:cs="仿宋"/>
              </w:rPr>
            </w:pPr>
            <w:r>
              <w:rPr>
                <w:rFonts w:hint="eastAsia" w:ascii="仿宋" w:hAnsi="仿宋" w:eastAsia="仿宋" w:cs="仿宋"/>
                <w:kern w:val="0"/>
                <w:sz w:val="20"/>
                <w:szCs w:val="20"/>
                <w:lang w:bidi="ar"/>
              </w:rPr>
              <w:t> </w:t>
            </w:r>
          </w:p>
        </w:tc>
      </w:tr>
      <w:tr w14:paraId="7DBBEE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8A5C23A">
            <w:pPr>
              <w:rPr>
                <w:rFonts w:ascii="仿宋" w:hAnsi="仿宋" w:eastAsia="仿宋" w:cs="仿宋"/>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4933F23">
            <w:pPr>
              <w:rPr>
                <w:rFonts w:ascii="仿宋" w:hAnsi="仿宋" w:eastAsia="仿宋" w:cs="仿宋"/>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14:paraId="027E8D31">
            <w:pPr>
              <w:widowControl/>
              <w:jc w:val="left"/>
              <w:rPr>
                <w:rFonts w:ascii="仿宋" w:hAnsi="仿宋" w:eastAsia="仿宋" w:cs="仿宋"/>
              </w:rPr>
            </w:pPr>
            <w:r>
              <w:rPr>
                <w:rFonts w:hint="eastAsia" w:ascii="仿宋" w:hAnsi="仿宋" w:eastAsia="仿宋" w:cs="仿宋"/>
                <w:kern w:val="0"/>
                <w:sz w:val="20"/>
                <w:szCs w:val="20"/>
                <w:lang w:bidi="ar"/>
              </w:rPr>
              <w:t>7.属于行政执法案卷</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4C1DEBDE">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50A2D5D4">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2150283E">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05E594CB">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70FBBCE5">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2B3D94BE">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72086AD1">
            <w:pPr>
              <w:widowControl/>
              <w:jc w:val="center"/>
              <w:rPr>
                <w:rFonts w:ascii="仿宋" w:hAnsi="仿宋" w:eastAsia="仿宋" w:cs="仿宋"/>
              </w:rPr>
            </w:pPr>
            <w:r>
              <w:rPr>
                <w:rFonts w:hint="eastAsia" w:ascii="仿宋" w:hAnsi="仿宋" w:eastAsia="仿宋" w:cs="仿宋"/>
                <w:kern w:val="0"/>
                <w:sz w:val="20"/>
                <w:szCs w:val="20"/>
                <w:lang w:bidi="ar"/>
              </w:rPr>
              <w:t> </w:t>
            </w:r>
          </w:p>
        </w:tc>
      </w:tr>
      <w:tr w14:paraId="4060D3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9BA1658">
            <w:pPr>
              <w:rPr>
                <w:rFonts w:ascii="仿宋" w:hAnsi="仿宋" w:eastAsia="仿宋" w:cs="仿宋"/>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81ECC80">
            <w:pPr>
              <w:rPr>
                <w:rFonts w:ascii="仿宋" w:hAnsi="仿宋" w:eastAsia="仿宋" w:cs="仿宋"/>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14:paraId="63637DB1">
            <w:pPr>
              <w:widowControl/>
              <w:jc w:val="left"/>
              <w:rPr>
                <w:rFonts w:ascii="仿宋" w:hAnsi="仿宋" w:eastAsia="仿宋" w:cs="仿宋"/>
              </w:rPr>
            </w:pPr>
            <w:r>
              <w:rPr>
                <w:rFonts w:hint="eastAsia" w:ascii="仿宋" w:hAnsi="仿宋" w:eastAsia="仿宋" w:cs="仿宋"/>
                <w:kern w:val="0"/>
                <w:sz w:val="20"/>
                <w:szCs w:val="20"/>
                <w:lang w:bidi="ar"/>
              </w:rPr>
              <w:t>8.属于行政查询事项</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503E6005">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44E02331">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251A38C2">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69C80A4F">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1043D23C">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79E8DE86">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6BDCF8D2">
            <w:pPr>
              <w:widowControl/>
              <w:jc w:val="center"/>
              <w:rPr>
                <w:rFonts w:ascii="仿宋" w:hAnsi="仿宋" w:eastAsia="仿宋" w:cs="仿宋"/>
              </w:rPr>
            </w:pPr>
            <w:r>
              <w:rPr>
                <w:rFonts w:hint="eastAsia" w:ascii="仿宋" w:hAnsi="仿宋" w:eastAsia="仿宋" w:cs="仿宋"/>
                <w:kern w:val="0"/>
                <w:sz w:val="20"/>
                <w:szCs w:val="20"/>
                <w:lang w:bidi="ar"/>
              </w:rPr>
              <w:t> </w:t>
            </w:r>
          </w:p>
        </w:tc>
      </w:tr>
      <w:tr w14:paraId="09EA07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0C6B63D">
            <w:pPr>
              <w:rPr>
                <w:rFonts w:ascii="仿宋" w:hAnsi="仿宋" w:eastAsia="仿宋" w:cs="仿宋"/>
                <w:sz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373D9BCB">
            <w:pPr>
              <w:widowControl/>
              <w:jc w:val="left"/>
              <w:rPr>
                <w:rFonts w:ascii="仿宋" w:hAnsi="仿宋" w:eastAsia="仿宋" w:cs="仿宋"/>
              </w:rPr>
            </w:pPr>
            <w:r>
              <w:rPr>
                <w:rFonts w:hint="eastAsia" w:ascii="仿宋" w:hAnsi="仿宋" w:eastAsia="仿宋" w:cs="仿宋"/>
                <w:kern w:val="0"/>
                <w:sz w:val="20"/>
                <w:szCs w:val="20"/>
                <w:lang w:bidi="ar"/>
              </w:rPr>
              <w:t>（四）无法提供</w:t>
            </w:r>
          </w:p>
        </w:tc>
        <w:tc>
          <w:tcPr>
            <w:tcW w:w="3406" w:type="dxa"/>
            <w:tcBorders>
              <w:top w:val="nil"/>
              <w:left w:val="nil"/>
              <w:bottom w:val="single" w:color="auto" w:sz="8" w:space="0"/>
              <w:right w:val="single" w:color="auto" w:sz="8" w:space="0"/>
            </w:tcBorders>
            <w:shd w:val="clear" w:color="auto" w:fill="auto"/>
            <w:tcMar>
              <w:left w:w="57" w:type="dxa"/>
              <w:right w:w="57" w:type="dxa"/>
            </w:tcMar>
          </w:tcPr>
          <w:p w14:paraId="68458E25">
            <w:pPr>
              <w:widowControl/>
              <w:jc w:val="left"/>
              <w:rPr>
                <w:rFonts w:ascii="仿宋" w:hAnsi="仿宋" w:eastAsia="仿宋" w:cs="仿宋"/>
              </w:rPr>
            </w:pPr>
            <w:r>
              <w:rPr>
                <w:rFonts w:hint="eastAsia" w:ascii="仿宋" w:hAnsi="仿宋" w:eastAsia="仿宋" w:cs="仿宋"/>
                <w:kern w:val="0"/>
                <w:sz w:val="20"/>
                <w:szCs w:val="20"/>
                <w:lang w:bidi="ar"/>
              </w:rPr>
              <w:t>1.本机关不掌握相关政府信息</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2ED807AA">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5735A800">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50643C3C">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14D8E25B">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440A1DBF">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2893A0A0">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4BC5C667">
            <w:pPr>
              <w:widowControl/>
              <w:jc w:val="center"/>
              <w:rPr>
                <w:rFonts w:ascii="仿宋" w:hAnsi="仿宋" w:eastAsia="仿宋" w:cs="仿宋"/>
              </w:rPr>
            </w:pPr>
            <w:r>
              <w:rPr>
                <w:rFonts w:ascii="仿宋" w:hAnsi="仿宋" w:eastAsia="仿宋" w:cs="仿宋"/>
                <w:kern w:val="0"/>
                <w:sz w:val="20"/>
                <w:szCs w:val="20"/>
                <w:lang w:bidi="ar"/>
              </w:rPr>
              <w:t>0</w:t>
            </w:r>
          </w:p>
        </w:tc>
      </w:tr>
      <w:tr w14:paraId="4D9573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9BFE57D">
            <w:pPr>
              <w:rPr>
                <w:rFonts w:ascii="仿宋" w:hAnsi="仿宋" w:eastAsia="仿宋" w:cs="仿宋"/>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9290DFB">
            <w:pPr>
              <w:rPr>
                <w:rFonts w:ascii="仿宋" w:hAnsi="仿宋" w:eastAsia="仿宋" w:cs="仿宋"/>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14:paraId="79423089">
            <w:pPr>
              <w:widowControl/>
              <w:jc w:val="left"/>
              <w:rPr>
                <w:rFonts w:ascii="仿宋" w:hAnsi="仿宋" w:eastAsia="仿宋" w:cs="仿宋"/>
              </w:rPr>
            </w:pPr>
            <w:r>
              <w:rPr>
                <w:rFonts w:hint="eastAsia" w:ascii="仿宋" w:hAnsi="仿宋" w:eastAsia="仿宋" w:cs="仿宋"/>
                <w:kern w:val="0"/>
                <w:sz w:val="20"/>
                <w:szCs w:val="20"/>
                <w:lang w:bidi="ar"/>
              </w:rPr>
              <w:t>2.没有现成信息需要另行制作</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137F6DF2">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3A54FC14">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54A92D9B">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506B64C3">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4A355FC5">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53CA96C3">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445C1163">
            <w:pPr>
              <w:widowControl/>
              <w:jc w:val="center"/>
              <w:rPr>
                <w:rFonts w:ascii="仿宋" w:hAnsi="仿宋" w:eastAsia="仿宋" w:cs="仿宋"/>
              </w:rPr>
            </w:pPr>
            <w:r>
              <w:rPr>
                <w:rFonts w:ascii="仿宋" w:hAnsi="仿宋" w:eastAsia="仿宋" w:cs="仿宋"/>
                <w:kern w:val="0"/>
                <w:sz w:val="20"/>
                <w:szCs w:val="20"/>
                <w:lang w:bidi="ar"/>
              </w:rPr>
              <w:t>0</w:t>
            </w:r>
          </w:p>
        </w:tc>
      </w:tr>
      <w:tr w14:paraId="4F84DB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04154D0">
            <w:pPr>
              <w:rPr>
                <w:rFonts w:ascii="仿宋" w:hAnsi="仿宋" w:eastAsia="仿宋" w:cs="仿宋"/>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13E370F">
            <w:pPr>
              <w:rPr>
                <w:rFonts w:ascii="仿宋" w:hAnsi="仿宋" w:eastAsia="仿宋" w:cs="仿宋"/>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14:paraId="1C3B193E">
            <w:pPr>
              <w:widowControl/>
              <w:jc w:val="left"/>
              <w:rPr>
                <w:rFonts w:ascii="仿宋" w:hAnsi="仿宋" w:eastAsia="仿宋" w:cs="仿宋"/>
              </w:rPr>
            </w:pPr>
            <w:r>
              <w:rPr>
                <w:rFonts w:hint="eastAsia" w:ascii="仿宋" w:hAnsi="仿宋" w:eastAsia="仿宋" w:cs="仿宋"/>
                <w:kern w:val="0"/>
                <w:sz w:val="20"/>
                <w:szCs w:val="20"/>
                <w:lang w:bidi="ar"/>
              </w:rPr>
              <w:t>3.补正后申请内容仍不明确</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27615874">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5B5F3D73">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0A99CEA0">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1E802C29">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72A441AA">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0913B6D9">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04B1A1F8">
            <w:pPr>
              <w:widowControl/>
              <w:jc w:val="center"/>
              <w:rPr>
                <w:rFonts w:ascii="仿宋" w:hAnsi="仿宋" w:eastAsia="仿宋" w:cs="仿宋"/>
              </w:rPr>
            </w:pPr>
            <w:r>
              <w:rPr>
                <w:rFonts w:ascii="仿宋" w:hAnsi="仿宋" w:eastAsia="仿宋" w:cs="仿宋"/>
                <w:kern w:val="0"/>
                <w:sz w:val="20"/>
                <w:szCs w:val="20"/>
                <w:lang w:bidi="ar"/>
              </w:rPr>
              <w:t>0</w:t>
            </w:r>
          </w:p>
        </w:tc>
      </w:tr>
      <w:tr w14:paraId="4D7675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E230A92">
            <w:pPr>
              <w:rPr>
                <w:rFonts w:ascii="仿宋" w:hAnsi="仿宋" w:eastAsia="仿宋" w:cs="仿宋"/>
                <w:sz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25A01550">
            <w:pPr>
              <w:widowControl/>
              <w:jc w:val="left"/>
              <w:rPr>
                <w:rFonts w:ascii="仿宋" w:hAnsi="仿宋" w:eastAsia="仿宋" w:cs="仿宋"/>
              </w:rPr>
            </w:pPr>
            <w:r>
              <w:rPr>
                <w:rFonts w:hint="eastAsia" w:ascii="仿宋" w:hAnsi="仿宋" w:eastAsia="仿宋" w:cs="仿宋"/>
                <w:kern w:val="0"/>
                <w:sz w:val="20"/>
                <w:szCs w:val="20"/>
                <w:lang w:bidi="ar"/>
              </w:rPr>
              <w:t>（五）不予处理</w:t>
            </w:r>
          </w:p>
        </w:tc>
        <w:tc>
          <w:tcPr>
            <w:tcW w:w="3406" w:type="dxa"/>
            <w:tcBorders>
              <w:top w:val="nil"/>
              <w:left w:val="nil"/>
              <w:bottom w:val="single" w:color="auto" w:sz="8" w:space="0"/>
              <w:right w:val="single" w:color="auto" w:sz="8" w:space="0"/>
            </w:tcBorders>
            <w:shd w:val="clear" w:color="auto" w:fill="auto"/>
            <w:tcMar>
              <w:left w:w="57" w:type="dxa"/>
              <w:right w:w="57" w:type="dxa"/>
            </w:tcMar>
          </w:tcPr>
          <w:p w14:paraId="6CFF945E">
            <w:pPr>
              <w:widowControl/>
              <w:jc w:val="left"/>
              <w:rPr>
                <w:rFonts w:ascii="仿宋" w:hAnsi="仿宋" w:eastAsia="仿宋" w:cs="仿宋"/>
              </w:rPr>
            </w:pPr>
            <w:r>
              <w:rPr>
                <w:rFonts w:hint="eastAsia" w:ascii="仿宋" w:hAnsi="仿宋" w:eastAsia="仿宋" w:cs="仿宋"/>
                <w:kern w:val="0"/>
                <w:sz w:val="20"/>
                <w:szCs w:val="20"/>
                <w:lang w:bidi="ar"/>
              </w:rPr>
              <w:t>1.信访举报投诉类申请</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7FD7D17F">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6666DF37">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35DC8566">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12A4EF01">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6DBEF4F3">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7D0F2B9E">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3D5C2753">
            <w:pPr>
              <w:widowControl/>
              <w:jc w:val="center"/>
              <w:rPr>
                <w:rFonts w:ascii="仿宋" w:hAnsi="仿宋" w:eastAsia="仿宋" w:cs="仿宋"/>
              </w:rPr>
            </w:pPr>
            <w:r>
              <w:rPr>
                <w:rFonts w:ascii="仿宋" w:hAnsi="仿宋" w:eastAsia="仿宋" w:cs="仿宋"/>
                <w:kern w:val="0"/>
                <w:sz w:val="20"/>
                <w:szCs w:val="20"/>
                <w:lang w:bidi="ar"/>
              </w:rPr>
              <w:t>0</w:t>
            </w:r>
          </w:p>
        </w:tc>
      </w:tr>
      <w:tr w14:paraId="1FBEC3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AEE5718">
            <w:pPr>
              <w:rPr>
                <w:rFonts w:ascii="仿宋" w:hAnsi="仿宋" w:eastAsia="仿宋" w:cs="仿宋"/>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715E9B6">
            <w:pPr>
              <w:rPr>
                <w:rFonts w:ascii="仿宋" w:hAnsi="仿宋" w:eastAsia="仿宋" w:cs="仿宋"/>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14:paraId="0F923E66">
            <w:pPr>
              <w:widowControl/>
              <w:jc w:val="left"/>
              <w:rPr>
                <w:rFonts w:ascii="仿宋" w:hAnsi="仿宋" w:eastAsia="仿宋" w:cs="仿宋"/>
              </w:rPr>
            </w:pPr>
            <w:r>
              <w:rPr>
                <w:rFonts w:hint="eastAsia" w:ascii="仿宋" w:hAnsi="仿宋" w:eastAsia="仿宋" w:cs="仿宋"/>
                <w:kern w:val="0"/>
                <w:sz w:val="20"/>
                <w:szCs w:val="20"/>
                <w:lang w:bidi="ar"/>
              </w:rPr>
              <w:t>2.重复申请</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77700FE8">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681902FF">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5B01D2CD">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60FF3BC2">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7802C818">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57202580">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4B79BE07">
            <w:pPr>
              <w:widowControl/>
              <w:jc w:val="center"/>
              <w:rPr>
                <w:rFonts w:ascii="仿宋" w:hAnsi="仿宋" w:eastAsia="仿宋" w:cs="仿宋"/>
              </w:rPr>
            </w:pPr>
            <w:r>
              <w:rPr>
                <w:rFonts w:ascii="仿宋" w:hAnsi="仿宋" w:eastAsia="仿宋" w:cs="仿宋"/>
                <w:kern w:val="0"/>
                <w:sz w:val="20"/>
                <w:szCs w:val="20"/>
                <w:lang w:bidi="ar"/>
              </w:rPr>
              <w:t>0</w:t>
            </w:r>
          </w:p>
        </w:tc>
      </w:tr>
      <w:tr w14:paraId="361ACB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80FFE79">
            <w:pPr>
              <w:rPr>
                <w:rFonts w:ascii="仿宋" w:hAnsi="仿宋" w:eastAsia="仿宋" w:cs="仿宋"/>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A81A209">
            <w:pPr>
              <w:rPr>
                <w:rFonts w:ascii="仿宋" w:hAnsi="仿宋" w:eastAsia="仿宋" w:cs="仿宋"/>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14:paraId="418CB5FE">
            <w:pPr>
              <w:widowControl/>
              <w:jc w:val="left"/>
              <w:rPr>
                <w:rFonts w:ascii="仿宋" w:hAnsi="仿宋" w:eastAsia="仿宋" w:cs="仿宋"/>
              </w:rPr>
            </w:pPr>
            <w:r>
              <w:rPr>
                <w:rFonts w:hint="eastAsia" w:ascii="仿宋" w:hAnsi="仿宋" w:eastAsia="仿宋" w:cs="仿宋"/>
                <w:kern w:val="0"/>
                <w:sz w:val="20"/>
                <w:szCs w:val="20"/>
                <w:lang w:bidi="ar"/>
              </w:rPr>
              <w:t>3.要求提供公开出版物</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152EA03D">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6DDAFAC3">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09503892">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4A984FFB">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35A6D940">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75C2D1AF">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321DBA57">
            <w:pPr>
              <w:widowControl/>
              <w:jc w:val="center"/>
              <w:rPr>
                <w:rFonts w:ascii="仿宋" w:hAnsi="仿宋" w:eastAsia="仿宋" w:cs="仿宋"/>
              </w:rPr>
            </w:pPr>
            <w:r>
              <w:rPr>
                <w:rFonts w:ascii="仿宋" w:hAnsi="仿宋" w:eastAsia="仿宋" w:cs="仿宋"/>
                <w:kern w:val="0"/>
                <w:sz w:val="20"/>
                <w:szCs w:val="20"/>
                <w:lang w:bidi="ar"/>
              </w:rPr>
              <w:t>0</w:t>
            </w:r>
          </w:p>
        </w:tc>
      </w:tr>
      <w:tr w14:paraId="30217C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3DBF0F8">
            <w:pPr>
              <w:rPr>
                <w:rFonts w:ascii="仿宋" w:hAnsi="仿宋" w:eastAsia="仿宋" w:cs="仿宋"/>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77B35D6">
            <w:pPr>
              <w:rPr>
                <w:rFonts w:ascii="仿宋" w:hAnsi="仿宋" w:eastAsia="仿宋" w:cs="仿宋"/>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14:paraId="03F534FD">
            <w:pPr>
              <w:widowControl/>
              <w:jc w:val="left"/>
              <w:rPr>
                <w:rFonts w:ascii="仿宋" w:hAnsi="仿宋" w:eastAsia="仿宋" w:cs="仿宋"/>
              </w:rPr>
            </w:pPr>
            <w:r>
              <w:rPr>
                <w:rFonts w:hint="eastAsia" w:ascii="仿宋" w:hAnsi="仿宋" w:eastAsia="仿宋" w:cs="仿宋"/>
                <w:kern w:val="0"/>
                <w:sz w:val="20"/>
                <w:szCs w:val="20"/>
                <w:lang w:bidi="ar"/>
              </w:rPr>
              <w:t>4.无正当理由大量反复申请</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75E50594">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38FDC96E">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0B174259">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2CA0CE84">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44C0EB4F">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2B4ECFF7">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3447B3D3">
            <w:pPr>
              <w:widowControl/>
              <w:jc w:val="center"/>
              <w:rPr>
                <w:rFonts w:ascii="仿宋" w:hAnsi="仿宋" w:eastAsia="仿宋" w:cs="仿宋"/>
              </w:rPr>
            </w:pPr>
            <w:r>
              <w:rPr>
                <w:rFonts w:ascii="仿宋" w:hAnsi="仿宋" w:eastAsia="仿宋" w:cs="仿宋"/>
                <w:kern w:val="0"/>
                <w:sz w:val="20"/>
                <w:szCs w:val="20"/>
                <w:lang w:bidi="ar"/>
              </w:rPr>
              <w:t>0</w:t>
            </w:r>
          </w:p>
        </w:tc>
      </w:tr>
      <w:tr w14:paraId="572189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16C20E8">
            <w:pPr>
              <w:rPr>
                <w:rFonts w:ascii="仿宋" w:hAnsi="仿宋" w:eastAsia="仿宋" w:cs="仿宋"/>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F10EF5C">
            <w:pPr>
              <w:rPr>
                <w:rFonts w:ascii="仿宋" w:hAnsi="仿宋" w:eastAsia="仿宋" w:cs="仿宋"/>
                <w:sz w:val="24"/>
              </w:rPr>
            </w:pPr>
          </w:p>
        </w:tc>
        <w:tc>
          <w:tcPr>
            <w:tcW w:w="3406" w:type="dxa"/>
            <w:tcBorders>
              <w:top w:val="nil"/>
              <w:left w:val="nil"/>
              <w:bottom w:val="outset" w:color="auto" w:sz="8" w:space="0"/>
              <w:right w:val="single" w:color="auto" w:sz="8" w:space="0"/>
            </w:tcBorders>
            <w:shd w:val="clear" w:color="auto" w:fill="auto"/>
            <w:tcMar>
              <w:left w:w="57" w:type="dxa"/>
              <w:right w:w="57" w:type="dxa"/>
            </w:tcMar>
            <w:vAlign w:val="center"/>
          </w:tcPr>
          <w:p w14:paraId="16308C56">
            <w:pPr>
              <w:widowControl/>
              <w:rPr>
                <w:rFonts w:ascii="仿宋" w:hAnsi="仿宋" w:eastAsia="仿宋" w:cs="仿宋"/>
              </w:rPr>
            </w:pPr>
            <w:r>
              <w:rPr>
                <w:rFonts w:hint="eastAsia" w:ascii="仿宋" w:hAnsi="仿宋" w:eastAsia="仿宋" w:cs="仿宋"/>
                <w:kern w:val="0"/>
                <w:sz w:val="20"/>
                <w:szCs w:val="20"/>
                <w:lang w:bidi="ar"/>
              </w:rPr>
              <w:t>5.要求行政机关确认或重新出具已获取信息</w:t>
            </w:r>
          </w:p>
        </w:tc>
        <w:tc>
          <w:tcPr>
            <w:tcW w:w="714" w:type="dxa"/>
            <w:tcBorders>
              <w:top w:val="nil"/>
              <w:left w:val="nil"/>
              <w:bottom w:val="outset" w:color="auto" w:sz="8" w:space="0"/>
              <w:right w:val="single" w:color="auto" w:sz="8" w:space="0"/>
            </w:tcBorders>
            <w:shd w:val="clear" w:color="auto" w:fill="auto"/>
            <w:tcMar>
              <w:left w:w="57" w:type="dxa"/>
              <w:right w:w="57" w:type="dxa"/>
            </w:tcMar>
          </w:tcPr>
          <w:p w14:paraId="627F907B">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tcPr>
          <w:p w14:paraId="0679BBF3">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tcPr>
          <w:p w14:paraId="15EB01EA">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tcPr>
          <w:p w14:paraId="09BAB941">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tcPr>
          <w:p w14:paraId="1510CBE0">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tcPr>
          <w:p w14:paraId="2E14EACF">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tcPr>
          <w:p w14:paraId="0A76EFD6">
            <w:pPr>
              <w:widowControl/>
              <w:jc w:val="center"/>
              <w:rPr>
                <w:rFonts w:ascii="仿宋" w:hAnsi="仿宋" w:eastAsia="仿宋" w:cs="仿宋"/>
              </w:rPr>
            </w:pPr>
            <w:r>
              <w:rPr>
                <w:rFonts w:ascii="仿宋" w:hAnsi="仿宋" w:eastAsia="仿宋" w:cs="仿宋"/>
                <w:kern w:val="0"/>
                <w:sz w:val="20"/>
                <w:szCs w:val="20"/>
                <w:lang w:bidi="ar"/>
              </w:rPr>
              <w:t>0</w:t>
            </w:r>
          </w:p>
        </w:tc>
      </w:tr>
      <w:tr w14:paraId="38BD12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25C7428">
            <w:pPr>
              <w:rPr>
                <w:rFonts w:ascii="仿宋" w:hAnsi="仿宋" w:eastAsia="仿宋" w:cs="仿宋"/>
                <w:sz w:val="24"/>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4DC60707">
            <w:pPr>
              <w:widowControl/>
              <w:jc w:val="left"/>
              <w:rPr>
                <w:rFonts w:ascii="仿宋" w:hAnsi="仿宋" w:eastAsia="仿宋" w:cs="仿宋"/>
              </w:rPr>
            </w:pPr>
            <w:r>
              <w:rPr>
                <w:rFonts w:hint="eastAsia" w:ascii="仿宋" w:hAnsi="仿宋" w:eastAsia="仿宋" w:cs="仿宋"/>
                <w:kern w:val="0"/>
                <w:sz w:val="20"/>
                <w:szCs w:val="20"/>
                <w:lang w:bidi="ar"/>
              </w:rPr>
              <w:t>（六）其他处理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14:paraId="659107AC">
            <w:pPr>
              <w:widowControl/>
              <w:rPr>
                <w:rFonts w:ascii="仿宋" w:hAnsi="仿宋" w:eastAsia="仿宋" w:cs="仿宋"/>
              </w:rPr>
            </w:pPr>
            <w:r>
              <w:rPr>
                <w:rFonts w:hint="eastAsia" w:ascii="仿宋" w:hAnsi="仿宋" w:eastAsia="仿宋" w:cs="仿宋"/>
                <w:kern w:val="0"/>
                <w:sz w:val="20"/>
                <w:szCs w:val="20"/>
                <w:lang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2C7F784">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9E78FDD">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FA74E56">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3C346EC">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B5E4FB4">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3A5936A">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125195C7">
            <w:pPr>
              <w:widowControl/>
              <w:jc w:val="center"/>
              <w:rPr>
                <w:rFonts w:ascii="仿宋" w:hAnsi="仿宋" w:eastAsia="仿宋" w:cs="仿宋"/>
              </w:rPr>
            </w:pPr>
            <w:r>
              <w:rPr>
                <w:rFonts w:ascii="仿宋" w:hAnsi="仿宋" w:eastAsia="仿宋" w:cs="仿宋"/>
                <w:kern w:val="0"/>
                <w:sz w:val="20"/>
                <w:szCs w:val="20"/>
                <w:lang w:bidi="ar"/>
              </w:rPr>
              <w:t>0</w:t>
            </w:r>
          </w:p>
        </w:tc>
      </w:tr>
      <w:tr w14:paraId="2EB18B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8680D8A">
            <w:pPr>
              <w:rPr>
                <w:rFonts w:ascii="仿宋" w:hAnsi="仿宋" w:eastAsia="仿宋" w:cs="仿宋"/>
                <w:sz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5FF9CA81">
            <w:pPr>
              <w:rPr>
                <w:rFonts w:ascii="仿宋" w:hAnsi="仿宋" w:eastAsia="仿宋" w:cs="仿宋"/>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14:paraId="087F5A05">
            <w:pPr>
              <w:widowControl/>
              <w:rPr>
                <w:rFonts w:ascii="仿宋" w:hAnsi="仿宋" w:eastAsia="仿宋" w:cs="仿宋"/>
              </w:rPr>
            </w:pPr>
            <w:r>
              <w:rPr>
                <w:rFonts w:hint="eastAsia" w:ascii="仿宋" w:hAnsi="仿宋" w:eastAsia="仿宋" w:cs="仿宋"/>
                <w:kern w:val="0"/>
                <w:sz w:val="20"/>
                <w:szCs w:val="20"/>
                <w:lang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53A04F7">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26E145A">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1BEC9D6">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C7758C2">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A1675F9">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90281DE">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65F02826">
            <w:pPr>
              <w:widowControl/>
              <w:jc w:val="center"/>
              <w:rPr>
                <w:rFonts w:ascii="仿宋" w:hAnsi="仿宋" w:eastAsia="仿宋" w:cs="仿宋"/>
              </w:rPr>
            </w:pPr>
            <w:r>
              <w:rPr>
                <w:rFonts w:ascii="仿宋" w:hAnsi="仿宋" w:eastAsia="仿宋" w:cs="仿宋"/>
                <w:kern w:val="0"/>
                <w:sz w:val="20"/>
                <w:szCs w:val="20"/>
                <w:lang w:bidi="ar"/>
              </w:rPr>
              <w:t>0</w:t>
            </w:r>
          </w:p>
        </w:tc>
      </w:tr>
      <w:tr w14:paraId="11B0D3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2D29EE8">
            <w:pPr>
              <w:rPr>
                <w:rFonts w:ascii="仿宋" w:hAnsi="仿宋" w:eastAsia="仿宋" w:cs="仿宋"/>
                <w:sz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5A3AEB9C">
            <w:pPr>
              <w:rPr>
                <w:rFonts w:ascii="仿宋" w:hAnsi="仿宋" w:eastAsia="仿宋" w:cs="仿宋"/>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14:paraId="19C0B3C0">
            <w:pPr>
              <w:widowControl/>
              <w:jc w:val="left"/>
              <w:rPr>
                <w:rFonts w:ascii="仿宋" w:hAnsi="仿宋" w:eastAsia="仿宋" w:cs="仿宋"/>
              </w:rPr>
            </w:pPr>
            <w:r>
              <w:rPr>
                <w:rFonts w:hint="eastAsia" w:ascii="仿宋" w:hAnsi="仿宋" w:eastAsia="仿宋" w:cs="仿宋"/>
                <w:kern w:val="0"/>
                <w:sz w:val="20"/>
                <w:szCs w:val="20"/>
                <w:lang w:bidi="ar"/>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16ABA7C">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486D0B0">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980F916">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4D990A1">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FC76EDC">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DDE2177">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0BFEEDBD">
            <w:pPr>
              <w:widowControl/>
              <w:jc w:val="center"/>
              <w:rPr>
                <w:rFonts w:ascii="仿宋" w:hAnsi="仿宋" w:eastAsia="仿宋" w:cs="仿宋"/>
              </w:rPr>
            </w:pPr>
            <w:r>
              <w:rPr>
                <w:rFonts w:hint="eastAsia" w:ascii="仿宋" w:hAnsi="仿宋" w:eastAsia="仿宋" w:cs="仿宋"/>
                <w:kern w:val="0"/>
                <w:sz w:val="20"/>
                <w:szCs w:val="20"/>
                <w:lang w:bidi="ar"/>
              </w:rPr>
              <w:t> </w:t>
            </w:r>
          </w:p>
        </w:tc>
      </w:tr>
      <w:tr w14:paraId="6B0D77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C7936A4">
            <w:pPr>
              <w:rPr>
                <w:rFonts w:ascii="仿宋" w:hAnsi="仿宋" w:eastAsia="仿宋" w:cs="仿宋"/>
                <w:sz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7289E9C2">
            <w:pPr>
              <w:widowControl/>
              <w:jc w:val="left"/>
              <w:rPr>
                <w:rFonts w:ascii="仿宋" w:hAnsi="仿宋" w:eastAsia="仿宋" w:cs="仿宋"/>
              </w:rPr>
            </w:pPr>
            <w:r>
              <w:rPr>
                <w:rFonts w:hint="eastAsia" w:ascii="仿宋" w:hAnsi="仿宋" w:eastAsia="仿宋" w:cs="仿宋"/>
                <w:kern w:val="0"/>
                <w:sz w:val="20"/>
                <w:szCs w:val="20"/>
                <w:lang w:bidi="ar"/>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FBE5349">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60B97D3">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FEA6183">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CB82398">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7A59277">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1992D87">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2A1A763A">
            <w:pPr>
              <w:widowControl/>
              <w:jc w:val="center"/>
              <w:rPr>
                <w:rFonts w:ascii="仿宋" w:hAnsi="仿宋" w:eastAsia="仿宋" w:cs="仿宋"/>
              </w:rPr>
            </w:pPr>
            <w:r>
              <w:rPr>
                <w:rFonts w:ascii="仿宋" w:hAnsi="仿宋" w:eastAsia="仿宋" w:cs="仿宋"/>
                <w:kern w:val="0"/>
                <w:sz w:val="20"/>
                <w:szCs w:val="20"/>
                <w:lang w:bidi="ar"/>
              </w:rPr>
              <w:t>0</w:t>
            </w:r>
          </w:p>
        </w:tc>
      </w:tr>
      <w:tr w14:paraId="1C42F9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0AD6CFB">
            <w:pPr>
              <w:widowControl/>
              <w:jc w:val="left"/>
              <w:rPr>
                <w:rFonts w:ascii="仿宋" w:hAnsi="仿宋" w:eastAsia="仿宋" w:cs="仿宋"/>
              </w:rPr>
            </w:pPr>
            <w:r>
              <w:rPr>
                <w:rFonts w:hint="eastAsia" w:ascii="仿宋" w:hAnsi="仿宋" w:eastAsia="仿宋" w:cs="仿宋"/>
                <w:kern w:val="0"/>
                <w:sz w:val="20"/>
                <w:szCs w:val="20"/>
                <w:lang w:bidi="ar"/>
              </w:rPr>
              <w:t>四、结转下年度继续办理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35E3DF9">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6E5F135">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19132EC">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0B72194">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46B8160">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9B2B2B0">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tcPr>
          <w:p w14:paraId="7341E304">
            <w:pPr>
              <w:jc w:val="center"/>
              <w:rPr>
                <w:rFonts w:ascii="仿宋" w:hAnsi="仿宋" w:eastAsia="仿宋" w:cs="仿宋"/>
                <w:sz w:val="24"/>
              </w:rPr>
            </w:pPr>
            <w:r>
              <w:rPr>
                <w:rFonts w:hint="eastAsia" w:ascii="仿宋" w:hAnsi="仿宋" w:eastAsia="仿宋" w:cs="仿宋"/>
                <w:sz w:val="24"/>
              </w:rPr>
              <w:t>0</w:t>
            </w:r>
          </w:p>
        </w:tc>
      </w:tr>
    </w:tbl>
    <w:p w14:paraId="767B10B9">
      <w:pPr>
        <w:widowControl/>
        <w:shd w:val="clear" w:color="auto" w:fill="FFFFFF"/>
        <w:jc w:val="center"/>
        <w:rPr>
          <w:rFonts w:ascii="仿宋" w:hAnsi="仿宋" w:eastAsia="仿宋" w:cs="仿宋"/>
          <w:color w:val="333333"/>
          <w:sz w:val="24"/>
        </w:rPr>
      </w:pPr>
    </w:p>
    <w:p w14:paraId="453F1B50">
      <w:pPr>
        <w:pStyle w:val="4"/>
        <w:widowControl/>
        <w:shd w:val="clear" w:color="auto" w:fill="FFFFFF"/>
        <w:spacing w:beforeAutospacing="0" w:afterAutospacing="0"/>
        <w:ind w:firstLine="420"/>
        <w:jc w:val="both"/>
        <w:rPr>
          <w:rFonts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rPr>
        <w:t>四、政府信息公开行政复议、行政诉讼情况</w:t>
      </w:r>
    </w:p>
    <w:p w14:paraId="62001FCD">
      <w:pPr>
        <w:widowControl/>
        <w:shd w:val="clear" w:color="auto" w:fill="FFFFFF"/>
        <w:jc w:val="center"/>
        <w:rPr>
          <w:rFonts w:ascii="仿宋" w:hAnsi="仿宋" w:eastAsia="仿宋" w:cs="仿宋"/>
          <w:color w:val="333333"/>
          <w:sz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2CFAA0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610161A">
            <w:pPr>
              <w:widowControl/>
              <w:jc w:val="center"/>
              <w:rPr>
                <w:rFonts w:ascii="仿宋" w:hAnsi="仿宋" w:eastAsia="仿宋" w:cs="仿宋"/>
              </w:rPr>
            </w:pPr>
            <w:r>
              <w:rPr>
                <w:rFonts w:hint="eastAsia" w:ascii="仿宋" w:hAnsi="仿宋" w:eastAsia="仿宋" w:cs="仿宋"/>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A1E715E">
            <w:pPr>
              <w:widowControl/>
              <w:jc w:val="center"/>
              <w:rPr>
                <w:rFonts w:ascii="仿宋" w:hAnsi="仿宋" w:eastAsia="仿宋" w:cs="仿宋"/>
              </w:rPr>
            </w:pPr>
            <w:r>
              <w:rPr>
                <w:rFonts w:hint="eastAsia" w:ascii="仿宋" w:hAnsi="仿宋" w:eastAsia="仿宋" w:cs="仿宋"/>
                <w:kern w:val="0"/>
                <w:sz w:val="20"/>
                <w:szCs w:val="20"/>
                <w:lang w:bidi="ar"/>
              </w:rPr>
              <w:t>行政诉讼</w:t>
            </w:r>
          </w:p>
        </w:tc>
      </w:tr>
      <w:tr w14:paraId="42F675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45870FE">
            <w:pPr>
              <w:widowControl/>
              <w:jc w:val="center"/>
              <w:rPr>
                <w:rFonts w:ascii="仿宋" w:hAnsi="仿宋" w:eastAsia="仿宋" w:cs="仿宋"/>
              </w:rPr>
            </w:pPr>
            <w:r>
              <w:rPr>
                <w:rFonts w:hint="eastAsia" w:ascii="仿宋" w:hAnsi="仿宋" w:eastAsia="仿宋" w:cs="仿宋"/>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CA0E541">
            <w:pPr>
              <w:widowControl/>
              <w:jc w:val="center"/>
              <w:rPr>
                <w:rFonts w:ascii="仿宋" w:hAnsi="仿宋" w:eastAsia="仿宋" w:cs="仿宋"/>
              </w:rPr>
            </w:pPr>
            <w:r>
              <w:rPr>
                <w:rFonts w:hint="eastAsia" w:ascii="仿宋" w:hAnsi="仿宋" w:eastAsia="仿宋" w:cs="仿宋"/>
                <w:kern w:val="0"/>
                <w:sz w:val="20"/>
                <w:szCs w:val="20"/>
                <w:lang w:bidi="ar"/>
              </w:rPr>
              <w:t>结果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DDEE789">
            <w:pPr>
              <w:widowControl/>
              <w:jc w:val="center"/>
              <w:rPr>
                <w:rFonts w:ascii="仿宋" w:hAnsi="仿宋" w:eastAsia="仿宋" w:cs="仿宋"/>
              </w:rPr>
            </w:pPr>
            <w:r>
              <w:rPr>
                <w:rFonts w:hint="eastAsia" w:ascii="仿宋" w:hAnsi="仿宋" w:eastAsia="仿宋" w:cs="仿宋"/>
                <w:kern w:val="0"/>
                <w:sz w:val="20"/>
                <w:szCs w:val="20"/>
                <w:lang w:bidi="ar"/>
              </w:rPr>
              <w:t>其他</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2CE3368">
            <w:pPr>
              <w:widowControl/>
              <w:jc w:val="center"/>
              <w:rPr>
                <w:rFonts w:ascii="仿宋" w:hAnsi="仿宋" w:eastAsia="仿宋" w:cs="仿宋"/>
              </w:rPr>
            </w:pPr>
            <w:r>
              <w:rPr>
                <w:rFonts w:hint="eastAsia" w:ascii="仿宋" w:hAnsi="仿宋" w:eastAsia="仿宋" w:cs="仿宋"/>
                <w:kern w:val="0"/>
                <w:sz w:val="20"/>
                <w:szCs w:val="20"/>
                <w:lang w:bidi="ar"/>
              </w:rPr>
              <w:t>尚未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FBDD9F6">
            <w:pPr>
              <w:widowControl/>
              <w:jc w:val="center"/>
              <w:rPr>
                <w:rFonts w:ascii="仿宋" w:hAnsi="仿宋" w:eastAsia="仿宋" w:cs="仿宋"/>
              </w:rPr>
            </w:pPr>
            <w:r>
              <w:rPr>
                <w:rFonts w:hint="eastAsia" w:ascii="仿宋" w:hAnsi="仿宋" w:eastAsia="仿宋" w:cs="仿宋"/>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AC1FE7B">
            <w:pPr>
              <w:widowControl/>
              <w:jc w:val="center"/>
              <w:rPr>
                <w:rFonts w:ascii="仿宋" w:hAnsi="仿宋" w:eastAsia="仿宋" w:cs="仿宋"/>
              </w:rPr>
            </w:pPr>
            <w:r>
              <w:rPr>
                <w:rFonts w:hint="eastAsia" w:ascii="仿宋" w:hAnsi="仿宋" w:eastAsia="仿宋" w:cs="仿宋"/>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B843352">
            <w:pPr>
              <w:widowControl/>
              <w:jc w:val="center"/>
              <w:rPr>
                <w:rFonts w:ascii="仿宋" w:hAnsi="仿宋" w:eastAsia="仿宋" w:cs="仿宋"/>
              </w:rPr>
            </w:pPr>
            <w:r>
              <w:rPr>
                <w:rFonts w:hint="eastAsia" w:ascii="仿宋" w:hAnsi="仿宋" w:eastAsia="仿宋" w:cs="仿宋"/>
                <w:kern w:val="0"/>
                <w:sz w:val="20"/>
                <w:szCs w:val="20"/>
                <w:lang w:bidi="ar"/>
              </w:rPr>
              <w:t>复议后起诉</w:t>
            </w:r>
          </w:p>
        </w:tc>
      </w:tr>
      <w:tr w14:paraId="7C03C1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72CD6B0">
            <w:pPr>
              <w:rPr>
                <w:rFonts w:ascii="仿宋" w:hAnsi="仿宋" w:eastAsia="仿宋" w:cs="仿宋"/>
                <w:sz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68F80BA">
            <w:pPr>
              <w:rPr>
                <w:rFonts w:ascii="仿宋" w:hAnsi="仿宋" w:eastAsia="仿宋" w:cs="仿宋"/>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517BA62">
            <w:pPr>
              <w:rPr>
                <w:rFonts w:ascii="仿宋" w:hAnsi="仿宋" w:eastAsia="仿宋" w:cs="仿宋"/>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3B0DECF">
            <w:pPr>
              <w:rPr>
                <w:rFonts w:ascii="仿宋" w:hAnsi="仿宋" w:eastAsia="仿宋" w:cs="仿宋"/>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D44C0C1">
            <w:pPr>
              <w:rPr>
                <w:rFonts w:ascii="仿宋" w:hAnsi="仿宋" w:eastAsia="仿宋" w:cs="仿宋"/>
                <w:sz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869354">
            <w:pPr>
              <w:widowControl/>
              <w:jc w:val="center"/>
              <w:rPr>
                <w:rFonts w:ascii="仿宋" w:hAnsi="仿宋" w:eastAsia="仿宋" w:cs="仿宋"/>
              </w:rPr>
            </w:pPr>
            <w:r>
              <w:rPr>
                <w:rFonts w:hint="eastAsia" w:ascii="仿宋" w:hAnsi="仿宋" w:eastAsia="仿宋" w:cs="仿宋"/>
                <w:kern w:val="0"/>
                <w:sz w:val="20"/>
                <w:szCs w:val="20"/>
                <w:lang w:bidi="ar"/>
              </w:rPr>
              <w:t>结果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5B32221">
            <w:pPr>
              <w:widowControl/>
              <w:jc w:val="center"/>
              <w:rPr>
                <w:rFonts w:ascii="仿宋" w:hAnsi="仿宋" w:eastAsia="仿宋" w:cs="仿宋"/>
              </w:rPr>
            </w:pPr>
            <w:r>
              <w:rPr>
                <w:rFonts w:hint="eastAsia" w:ascii="仿宋" w:hAnsi="仿宋" w:eastAsia="仿宋" w:cs="仿宋"/>
                <w:kern w:val="0"/>
                <w:sz w:val="20"/>
                <w:szCs w:val="20"/>
                <w:lang w:bidi="ar"/>
              </w:rPr>
              <w:t>结果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91A2873">
            <w:pPr>
              <w:widowControl/>
              <w:jc w:val="center"/>
              <w:rPr>
                <w:rFonts w:ascii="仿宋" w:hAnsi="仿宋" w:eastAsia="仿宋" w:cs="仿宋"/>
              </w:rPr>
            </w:pPr>
            <w:r>
              <w:rPr>
                <w:rFonts w:hint="eastAsia" w:ascii="仿宋" w:hAnsi="仿宋" w:eastAsia="仿宋" w:cs="仿宋"/>
                <w:kern w:val="0"/>
                <w:sz w:val="20"/>
                <w:szCs w:val="20"/>
                <w:lang w:bidi="ar"/>
              </w:rPr>
              <w:t>其他</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A459F8D">
            <w:pPr>
              <w:widowControl/>
              <w:jc w:val="center"/>
              <w:rPr>
                <w:rFonts w:ascii="仿宋" w:hAnsi="仿宋" w:eastAsia="仿宋" w:cs="仿宋"/>
              </w:rPr>
            </w:pPr>
            <w:r>
              <w:rPr>
                <w:rFonts w:hint="eastAsia" w:ascii="仿宋" w:hAnsi="仿宋" w:eastAsia="仿宋" w:cs="仿宋"/>
                <w:kern w:val="0"/>
                <w:sz w:val="20"/>
                <w:szCs w:val="20"/>
                <w:lang w:bidi="ar"/>
              </w:rPr>
              <w:t>尚未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0A6B41E">
            <w:pPr>
              <w:widowControl/>
              <w:jc w:val="center"/>
              <w:rPr>
                <w:rFonts w:ascii="仿宋" w:hAnsi="仿宋" w:eastAsia="仿宋" w:cs="仿宋"/>
              </w:rPr>
            </w:pPr>
            <w:r>
              <w:rPr>
                <w:rFonts w:hint="eastAsia" w:ascii="仿宋" w:hAnsi="仿宋" w:eastAsia="仿宋" w:cs="仿宋"/>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9DA049D">
            <w:pPr>
              <w:widowControl/>
              <w:jc w:val="center"/>
              <w:rPr>
                <w:rFonts w:ascii="仿宋" w:hAnsi="仿宋" w:eastAsia="仿宋" w:cs="仿宋"/>
              </w:rPr>
            </w:pPr>
            <w:r>
              <w:rPr>
                <w:rFonts w:hint="eastAsia" w:ascii="仿宋" w:hAnsi="仿宋" w:eastAsia="仿宋" w:cs="仿宋"/>
                <w:kern w:val="0"/>
                <w:sz w:val="20"/>
                <w:szCs w:val="20"/>
                <w:lang w:bidi="ar"/>
              </w:rPr>
              <w:t>结果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7B26520">
            <w:pPr>
              <w:widowControl/>
              <w:jc w:val="center"/>
              <w:rPr>
                <w:rFonts w:ascii="仿宋" w:hAnsi="仿宋" w:eastAsia="仿宋" w:cs="仿宋"/>
              </w:rPr>
            </w:pPr>
            <w:r>
              <w:rPr>
                <w:rFonts w:hint="eastAsia" w:ascii="仿宋" w:hAnsi="仿宋" w:eastAsia="仿宋" w:cs="仿宋"/>
                <w:kern w:val="0"/>
                <w:sz w:val="20"/>
                <w:szCs w:val="20"/>
                <w:lang w:bidi="ar"/>
              </w:rPr>
              <w:t>结果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51E1E19">
            <w:pPr>
              <w:widowControl/>
              <w:jc w:val="center"/>
              <w:rPr>
                <w:rFonts w:ascii="仿宋" w:hAnsi="仿宋" w:eastAsia="仿宋" w:cs="仿宋"/>
              </w:rPr>
            </w:pPr>
            <w:r>
              <w:rPr>
                <w:rFonts w:hint="eastAsia" w:ascii="仿宋" w:hAnsi="仿宋" w:eastAsia="仿宋" w:cs="仿宋"/>
                <w:color w:val="000000"/>
                <w:kern w:val="0"/>
                <w:sz w:val="20"/>
                <w:szCs w:val="20"/>
                <w:lang w:bidi="ar"/>
              </w:rPr>
              <w:t>其他</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70CE280">
            <w:pPr>
              <w:widowControl/>
              <w:jc w:val="center"/>
              <w:rPr>
                <w:rFonts w:ascii="仿宋" w:hAnsi="仿宋" w:eastAsia="仿宋" w:cs="仿宋"/>
              </w:rPr>
            </w:pPr>
            <w:r>
              <w:rPr>
                <w:rFonts w:hint="eastAsia" w:ascii="仿宋" w:hAnsi="仿宋" w:eastAsia="仿宋" w:cs="仿宋"/>
                <w:kern w:val="0"/>
                <w:sz w:val="20"/>
                <w:szCs w:val="20"/>
                <w:lang w:bidi="ar"/>
              </w:rPr>
              <w:t>尚未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976BE2E">
            <w:pPr>
              <w:widowControl/>
              <w:jc w:val="center"/>
              <w:rPr>
                <w:rFonts w:ascii="仿宋" w:hAnsi="仿宋" w:eastAsia="仿宋" w:cs="仿宋"/>
              </w:rPr>
            </w:pPr>
            <w:r>
              <w:rPr>
                <w:rFonts w:hint="eastAsia" w:ascii="仿宋" w:hAnsi="仿宋" w:eastAsia="仿宋" w:cs="仿宋"/>
                <w:color w:val="000000"/>
                <w:kern w:val="0"/>
                <w:sz w:val="20"/>
                <w:szCs w:val="20"/>
                <w:lang w:bidi="ar"/>
              </w:rPr>
              <w:t>总计</w:t>
            </w:r>
          </w:p>
        </w:tc>
      </w:tr>
      <w:tr w14:paraId="1BA2A5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C61CE6E">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983A647">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47A0783">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FC64F9F">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9321E8D">
            <w:pPr>
              <w:widowControl/>
              <w:jc w:val="center"/>
              <w:rPr>
                <w:rFonts w:ascii="仿宋" w:hAnsi="仿宋" w:eastAsia="仿宋" w:cs="仿宋"/>
              </w:rPr>
            </w:pPr>
            <w:r>
              <w:rPr>
                <w:rFonts w:ascii="仿宋" w:hAnsi="仿宋" w:eastAsia="仿宋" w:cs="仿宋"/>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E630AE4">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8BEAB93">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92FA065">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EFAC6D1">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25AD639">
            <w:pPr>
              <w:widowControl/>
              <w:jc w:val="center"/>
              <w:rPr>
                <w:rFonts w:ascii="仿宋" w:hAnsi="仿宋" w:eastAsia="仿宋" w:cs="仿宋"/>
              </w:rPr>
            </w:pPr>
            <w:r>
              <w:rPr>
                <w:rFonts w:ascii="仿宋" w:hAnsi="仿宋" w:eastAsia="仿宋" w:cs="仿宋"/>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4B687DF">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154BC55">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806D160">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2DBAEEE">
            <w:pPr>
              <w:widowControl/>
              <w:jc w:val="center"/>
              <w:rPr>
                <w:rFonts w:ascii="仿宋" w:hAnsi="仿宋" w:eastAsia="仿宋" w:cs="仿宋"/>
              </w:rPr>
            </w:pPr>
            <w:r>
              <w:rPr>
                <w:rFonts w:hint="eastAsia" w:ascii="仿宋" w:hAnsi="仿宋" w:eastAsia="仿宋" w:cs="仿宋"/>
                <w:kern w:val="0"/>
                <w:sz w:val="20"/>
                <w:szCs w:val="20"/>
                <w:lang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43E5AE4">
            <w:pPr>
              <w:jc w:val="center"/>
              <w:rPr>
                <w:rFonts w:ascii="仿宋" w:hAnsi="仿宋" w:eastAsia="仿宋" w:cs="仿宋"/>
                <w:sz w:val="24"/>
              </w:rPr>
            </w:pPr>
            <w:r>
              <w:rPr>
                <w:rFonts w:hint="eastAsia" w:ascii="仿宋" w:hAnsi="仿宋" w:eastAsia="仿宋" w:cs="仿宋"/>
                <w:sz w:val="24"/>
              </w:rPr>
              <w:t>0</w:t>
            </w:r>
          </w:p>
        </w:tc>
      </w:tr>
    </w:tbl>
    <w:p w14:paraId="2FC40859">
      <w:pPr>
        <w:rPr>
          <w:rFonts w:ascii="仿宋_GB2312" w:hAnsi="Times New Roman" w:eastAsia="仿宋_GB2312" w:cs="Times New Roman"/>
          <w:color w:val="000000"/>
          <w:sz w:val="32"/>
          <w:szCs w:val="30"/>
        </w:rPr>
      </w:pPr>
    </w:p>
    <w:p w14:paraId="03D6C58C">
      <w:pPr>
        <w:ind w:firstLine="640" w:firstLineChars="200"/>
        <w:rPr>
          <w:rFonts w:ascii="仿宋_GB2312" w:eastAsia="仿宋_GB2312"/>
          <w:sz w:val="32"/>
          <w:szCs w:val="30"/>
        </w:rPr>
      </w:pPr>
      <w:r>
        <w:rPr>
          <w:rFonts w:hint="eastAsia" w:ascii="仿宋_GB2312" w:eastAsia="仿宋_GB2312"/>
          <w:sz w:val="32"/>
          <w:szCs w:val="30"/>
        </w:rPr>
        <w:t>下一步，将深入贯彻中央、州决策部署，结合财政工作实际，坚持以公开为常态、不公开为例外，以公开促落实，以公开促规范，以公开促服务，推进决策公开、执行公开、管理公开、服务公开和结果公开，推动简政放权、放管结合、优化服务改革，进一步增强公开实效、提升服务质量，为财政改革发展营造良好氛围</w:t>
      </w:r>
    </w:p>
    <w:p w14:paraId="13C2D153">
      <w:pPr>
        <w:rPr>
          <w:rFonts w:ascii="仿宋_GB2312" w:eastAsia="仿宋_GB2312"/>
          <w:sz w:val="32"/>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wYjkwNDhhN2IxMjAyZmM3N2FkMmM0MDA4NjQ4Y2EifQ=="/>
  </w:docVars>
  <w:rsids>
    <w:rsidRoot w:val="00A964C4"/>
    <w:rsid w:val="00101FCC"/>
    <w:rsid w:val="002A5FC4"/>
    <w:rsid w:val="0032650B"/>
    <w:rsid w:val="00713580"/>
    <w:rsid w:val="007F28C5"/>
    <w:rsid w:val="00912873"/>
    <w:rsid w:val="00A964C4"/>
    <w:rsid w:val="00AC1F3A"/>
    <w:rsid w:val="00B10CB0"/>
    <w:rsid w:val="00BC64CA"/>
    <w:rsid w:val="00C27819"/>
    <w:rsid w:val="00D76E45"/>
    <w:rsid w:val="00E372A3"/>
    <w:rsid w:val="00F958C7"/>
    <w:rsid w:val="00FE45CA"/>
    <w:rsid w:val="04746137"/>
    <w:rsid w:val="3003019F"/>
    <w:rsid w:val="33344896"/>
    <w:rsid w:val="4357491C"/>
    <w:rsid w:val="50742566"/>
    <w:rsid w:val="5BB7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paragraph" w:styleId="5">
    <w:name w:val="Title"/>
    <w:basedOn w:val="1"/>
    <w:next w:val="1"/>
    <w:link w:val="8"/>
    <w:autoRedefine/>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8">
    <w:name w:val="标题 字符"/>
    <w:basedOn w:val="7"/>
    <w:link w:val="5"/>
    <w:autoRedefine/>
    <w:qFormat/>
    <w:uiPriority w:val="10"/>
    <w:rPr>
      <w:rFonts w:asciiTheme="majorHAnsi" w:hAnsiTheme="majorHAnsi" w:eastAsiaTheme="majorEastAsia" w:cstheme="majorBidi"/>
      <w:b/>
      <w:bCs/>
      <w:sz w:val="32"/>
      <w:szCs w:val="32"/>
    </w:rPr>
  </w:style>
  <w:style w:type="character" w:customStyle="1" w:styleId="9">
    <w:name w:val="页眉 字符"/>
    <w:basedOn w:val="7"/>
    <w:link w:val="3"/>
    <w:uiPriority w:val="99"/>
    <w:rPr>
      <w:kern w:val="2"/>
      <w:sz w:val="18"/>
      <w:szCs w:val="18"/>
    </w:rPr>
  </w:style>
  <w:style w:type="character" w:customStyle="1" w:styleId="10">
    <w:name w:val="页脚 字符"/>
    <w:basedOn w:val="7"/>
    <w:link w:val="2"/>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1004</Words>
  <Characters>1018</Characters>
  <Lines>15</Lines>
  <Paragraphs>4</Paragraphs>
  <TotalTime>1</TotalTime>
  <ScaleCrop>false</ScaleCrop>
  <LinksUpToDate>false</LinksUpToDate>
  <CharactersWithSpaces>1021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2018-01-04T03:24:00Z</dcterms:created>
  <dc:creator>547326032@qq.com</dc:creator>
  <cp:lastModifiedBy>Administrator</cp:lastModifiedBy>
  <dcterms:modified xsi:type="dcterms:W3CDTF">2025-01-16T07:41:44Z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DD3F8E2ED7DD4EB091598A1D819BF7F4_12</vt:lpwstr>
  </property>
  <property fmtid="{D5CDD505-2E9C-101B-9397-08002B2CF9AE}" pid="4" name="KSOTemplateDocerSaveRecord">
    <vt:lpwstr>eyJoZGlkIjoiY2EwYjkwNDhhN2IxMjAyZmM3N2FkMmM0MDA4NjQ4Y2EifQ==</vt:lpwstr>
  </property>
</Properties>
</file>