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FF0000"/>
          <w:spacing w:val="0"/>
          <w:w w:val="100"/>
          <w:sz w:val="80"/>
          <w:szCs w:val="80"/>
          <w:lang w:val="en-US" w:eastAsia="zh-CN"/>
        </w:rPr>
      </w:pPr>
      <w:r>
        <w:rPr>
          <w:rFonts w:hint="default" w:ascii="Times New Roman" w:hAnsi="Times New Roman" w:eastAsia="方正小标宋简体" w:cs="Times New Roman"/>
          <w:color w:val="FF0000"/>
          <w:spacing w:val="0"/>
          <w:w w:val="100"/>
          <w:sz w:val="80"/>
          <w:szCs w:val="80"/>
          <w:lang w:val="en-US" w:eastAsia="zh-CN"/>
        </w:rPr>
        <w:t>中共永顺县委</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FF0000"/>
          <w:spacing w:val="-23"/>
          <w:w w:val="75"/>
          <w:sz w:val="90"/>
          <w:szCs w:val="90"/>
          <w:lang w:val="en-US" w:eastAsia="zh-CN"/>
        </w:rPr>
      </w:pPr>
      <w:r>
        <w:rPr>
          <w:rFonts w:hint="default" w:ascii="Times New Roman" w:hAnsi="Times New Roman" w:eastAsia="方正小标宋简体" w:cs="Times New Roman"/>
          <w:color w:val="FF0000"/>
          <w:spacing w:val="-23"/>
          <w:w w:val="75"/>
          <w:sz w:val="90"/>
          <w:szCs w:val="90"/>
          <w:lang w:val="en-US" w:eastAsia="zh-CN"/>
        </w:rPr>
        <w:t>实施乡村振兴战略领导小组文件</w:t>
      </w: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497" w:right="116"/>
        <w:jc w:val="center"/>
        <w:textAlignment w:val="auto"/>
        <w:rPr>
          <w:rFonts w:hint="default" w:ascii="Times New Roman" w:hAnsi="Times New Roman" w:eastAsia="仿宋_GB2312" w:cs="Times New Roman"/>
          <w:lang w:eastAsia="zh-CN"/>
        </w:rPr>
      </w:pPr>
    </w:p>
    <w:p>
      <w:pPr>
        <w:pStyle w:val="4"/>
        <w:keepNext w:val="0"/>
        <w:keepLines w:val="0"/>
        <w:pageBreakBefore w:val="0"/>
        <w:widowControl w:val="0"/>
        <w:kinsoku/>
        <w:wordWrap/>
        <w:overflowPunct/>
        <w:topLinePunct w:val="0"/>
        <w:autoSpaceDE w:val="0"/>
        <w:autoSpaceDN w:val="0"/>
        <w:bidi w:val="0"/>
        <w:adjustRightInd/>
        <w:snapToGrid/>
        <w:spacing w:before="0" w:line="560" w:lineRule="exact"/>
        <w:ind w:left="497" w:right="116"/>
        <w:jc w:val="center"/>
        <w:textAlignment w:val="auto"/>
        <w:rPr>
          <w:rFonts w:hint="default" w:ascii="Times New Roman" w:hAnsi="Times New Roman" w:eastAsia="仿宋_GB2312" w:cs="Times New Roman"/>
        </w:rPr>
      </w:pPr>
      <w:r>
        <w:rPr>
          <w:rFonts w:hint="default" w:ascii="Times New Roman" w:hAnsi="Times New Roman" w:eastAsia="仿宋_GB2312" w:cs="Times New Roman"/>
          <w:lang w:eastAsia="zh-CN"/>
        </w:rPr>
        <w:t>永委乡</w:t>
      </w:r>
      <w:r>
        <w:rPr>
          <w:rFonts w:hint="default" w:ascii="Times New Roman" w:hAnsi="Times New Roman" w:eastAsia="仿宋_GB2312" w:cs="Times New Roman"/>
        </w:rPr>
        <w:t>振</w:t>
      </w:r>
      <w:r>
        <w:rPr>
          <w:rFonts w:hint="default" w:ascii="Times New Roman" w:hAnsi="Times New Roman" w:eastAsia="仿宋_GB2312" w:cs="Times New Roman"/>
          <w:lang w:val="en-US" w:eastAsia="zh-CN"/>
        </w:rPr>
        <w:t>领</w:t>
      </w:r>
      <w:r>
        <w:rPr>
          <w:rFonts w:hint="default" w:ascii="Times New Roman" w:hAnsi="Times New Roman" w:eastAsia="仿宋_GB2312" w:cs="Times New Roman"/>
        </w:rPr>
        <w:t>发〔202</w:t>
      </w:r>
      <w:r>
        <w:rPr>
          <w:rFonts w:hint="eastAsia" w:ascii="Times New Roman" w:hAnsi="Times New Roman" w:eastAsia="仿宋_GB2312" w:cs="Times New Roman"/>
          <w:lang w:val="en-US" w:eastAsia="zh-CN"/>
        </w:rPr>
        <w:t>4</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7</w:t>
      </w:r>
      <w:r>
        <w:rPr>
          <w:rFonts w:hint="default" w:ascii="Times New Roman" w:hAnsi="Times New Roman" w:eastAsia="仿宋_GB2312" w:cs="Times New Roman"/>
        </w:rPr>
        <w:t>号</w:t>
      </w:r>
    </w:p>
    <w:p>
      <w:pPr>
        <w:pStyle w:val="4"/>
        <w:keepNext w:val="0"/>
        <w:keepLines w:val="0"/>
        <w:pageBreakBefore w:val="0"/>
        <w:widowControl w:val="0"/>
        <w:kinsoku/>
        <w:wordWrap/>
        <w:overflowPunct/>
        <w:topLinePunct w:val="0"/>
        <w:autoSpaceDE w:val="0"/>
        <w:autoSpaceDN w:val="0"/>
        <w:bidi w:val="0"/>
        <w:adjustRightInd/>
        <w:snapToGrid/>
        <w:spacing w:before="0" w:line="570" w:lineRule="exact"/>
        <w:ind w:left="0" w:right="0" w:firstLine="640" w:firstLineChars="200"/>
        <w:textAlignment w:val="auto"/>
        <w:rPr>
          <w:rFonts w:hint="default" w:ascii="Times New Roman" w:hAnsi="Times New Roman" w:cs="Times New Roman"/>
          <w:color w:val="000000"/>
          <w:sz w:val="32"/>
          <w:szCs w:val="32"/>
        </w:rPr>
      </w:pPr>
      <w:r>
        <w:rPr>
          <w:rFonts w:hint="default" w:ascii="Times New Roman" w:hAnsi="Times New Roman" w:cs="Times New Roman"/>
        </w:rPr>
        <mc:AlternateContent>
          <mc:Choice Requires="wps">
            <w:drawing>
              <wp:anchor distT="0" distB="0" distL="114300" distR="114300" simplePos="0" relativeHeight="251659264" behindDoc="1" locked="0" layoutInCell="1" allowOverlap="1">
                <wp:simplePos x="0" y="0"/>
                <wp:positionH relativeFrom="page">
                  <wp:posOffset>1129665</wp:posOffset>
                </wp:positionH>
                <wp:positionV relativeFrom="paragraph">
                  <wp:posOffset>104140</wp:posOffset>
                </wp:positionV>
                <wp:extent cx="5579745" cy="0"/>
                <wp:effectExtent l="0" t="15875" r="1905" b="22225"/>
                <wp:wrapTopAndBottom/>
                <wp:docPr id="3" name="直接连接符 3"/>
                <wp:cNvGraphicFramePr/>
                <a:graphic xmlns:a="http://schemas.openxmlformats.org/drawingml/2006/main">
                  <a:graphicData uri="http://schemas.microsoft.com/office/word/2010/wordprocessingShape">
                    <wps:wsp>
                      <wps:cNvCnPr/>
                      <wps:spPr>
                        <a:xfrm>
                          <a:off x="0" y="0"/>
                          <a:ext cx="5579745" cy="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8.95pt;margin-top:8.2pt;height:0pt;width:439.35pt;mso-position-horizontal-relative:page;mso-wrap-distance-bottom:0pt;mso-wrap-distance-top:0pt;z-index:-251657216;mso-width-relative:page;mso-height-relative:page;" filled="f" stroked="t" coordsize="21600,21600" o:gfxdata="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oMYRfZAAAACgEAAA8AAAAAAAAAAQAgAAAAIgAAAGRycy9kb3du&#10;cmV2LnhtbFBLAQIUABQAAAAIAIdO4kDjATAh/gEAAPMDAAAOAAAAAAAAAAEAIAAAACgBAABkcnMv&#10;ZTJvRG9jLnhtbFBLBQYAAAAABgAGAFkBAACYBQAAAAA=&#10;">
                <v:fill on="f" focussize="0,0"/>
                <v:stroke weight="2.5pt" color="#FF0000" joinstyle="round"/>
                <v:imagedata o:title=""/>
                <o:lock v:ext="edit" aspectratio="f"/>
                <w10:wrap type="topAndBottom"/>
              </v:line>
            </w:pict>
          </mc:Fallback>
        </mc:AlternateContent>
      </w:r>
    </w:p>
    <w:p>
      <w:pPr>
        <w:keepNext w:val="0"/>
        <w:keepLines w:val="0"/>
        <w:pageBreakBefore w:val="0"/>
        <w:widowControl w:val="0"/>
        <w:kinsoku/>
        <w:wordWrap/>
        <w:overflowPunct/>
        <w:topLinePunct w:val="0"/>
        <w:autoSpaceDE/>
        <w:autoSpaceDN/>
        <w:bidi w:val="0"/>
        <w:adjustRightInd w:val="0"/>
        <w:snapToGrid w:val="0"/>
        <w:spacing w:before="0" w:line="560" w:lineRule="exact"/>
        <w:ind w:right="0"/>
        <w:jc w:val="center"/>
        <w:textAlignment w:val="auto"/>
        <w:rPr>
          <w:rFonts w:hint="default" w:ascii="Times New Roman" w:hAnsi="Times New Roman" w:eastAsia="方正小标宋简体" w:cs="Times New Roman"/>
          <w:color w:val="000000"/>
          <w:spacing w:val="0"/>
          <w:sz w:val="44"/>
          <w:szCs w:val="44"/>
          <w:lang w:val="en-US" w:eastAsia="zh-CN"/>
        </w:rPr>
      </w:pPr>
      <w:r>
        <w:rPr>
          <w:rFonts w:hint="default" w:ascii="Times New Roman" w:hAnsi="Times New Roman" w:eastAsia="方正小标宋简体" w:cs="Times New Roman"/>
          <w:color w:val="000000"/>
          <w:spacing w:val="0"/>
          <w:sz w:val="44"/>
          <w:szCs w:val="44"/>
        </w:rPr>
        <w:t>中共永顺县委</w:t>
      </w:r>
      <w:r>
        <w:rPr>
          <w:rFonts w:hint="default" w:ascii="Times New Roman" w:hAnsi="Times New Roman" w:eastAsia="方正小标宋简体" w:cs="Times New Roman"/>
          <w:color w:val="000000"/>
          <w:spacing w:val="0"/>
          <w:sz w:val="44"/>
          <w:szCs w:val="44"/>
          <w:lang w:val="en-US" w:eastAsia="zh-CN"/>
        </w:rPr>
        <w:t>实施乡村振兴战略领导小组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color w:val="000000"/>
          <w:spacing w:val="0"/>
          <w:w w:val="95"/>
          <w:sz w:val="44"/>
          <w:szCs w:val="44"/>
          <w:lang w:val="en-US" w:eastAsia="zh-CN"/>
        </w:rPr>
      </w:pPr>
      <w:r>
        <w:rPr>
          <w:rFonts w:hint="default" w:ascii="Times New Roman" w:hAnsi="Times New Roman" w:eastAsia="方正小标宋简体" w:cs="Times New Roman"/>
          <w:color w:val="000000"/>
          <w:spacing w:val="0"/>
          <w:w w:val="95"/>
          <w:sz w:val="44"/>
          <w:szCs w:val="44"/>
          <w:lang w:val="en-US" w:eastAsia="zh-CN"/>
        </w:rPr>
        <w:t>关于</w:t>
      </w:r>
      <w:r>
        <w:rPr>
          <w:rFonts w:hint="eastAsia" w:ascii="Times New Roman" w:hAnsi="Times New Roman" w:eastAsia="方正小标宋简体" w:cs="Times New Roman"/>
          <w:color w:val="000000"/>
          <w:spacing w:val="0"/>
          <w:w w:val="95"/>
          <w:sz w:val="44"/>
          <w:szCs w:val="44"/>
          <w:lang w:val="en-US" w:eastAsia="zh-CN"/>
        </w:rPr>
        <w:t>下达</w:t>
      </w:r>
      <w:r>
        <w:rPr>
          <w:rFonts w:hint="default" w:ascii="Times New Roman" w:hAnsi="Times New Roman" w:eastAsia="方正小标宋简体" w:cs="Times New Roman"/>
          <w:color w:val="000000"/>
          <w:spacing w:val="0"/>
          <w:w w:val="95"/>
          <w:sz w:val="44"/>
          <w:szCs w:val="44"/>
          <w:lang w:val="en-US" w:eastAsia="zh-CN"/>
        </w:rPr>
        <w:t>202</w:t>
      </w:r>
      <w:r>
        <w:rPr>
          <w:rFonts w:hint="eastAsia" w:ascii="Times New Roman" w:hAnsi="Times New Roman" w:eastAsia="方正小标宋简体" w:cs="Times New Roman"/>
          <w:color w:val="000000"/>
          <w:spacing w:val="0"/>
          <w:w w:val="95"/>
          <w:sz w:val="44"/>
          <w:szCs w:val="44"/>
          <w:lang w:val="en-US" w:eastAsia="zh-CN"/>
        </w:rPr>
        <w:t>4</w:t>
      </w:r>
      <w:r>
        <w:rPr>
          <w:rFonts w:hint="default" w:ascii="Times New Roman" w:hAnsi="Times New Roman" w:eastAsia="方正小标宋简体" w:cs="Times New Roman"/>
          <w:color w:val="000000"/>
          <w:spacing w:val="0"/>
          <w:w w:val="95"/>
          <w:sz w:val="44"/>
          <w:szCs w:val="44"/>
          <w:lang w:val="en-US" w:eastAsia="zh-CN"/>
        </w:rPr>
        <w:t>年度</w:t>
      </w:r>
      <w:r>
        <w:rPr>
          <w:rFonts w:hint="eastAsia" w:ascii="Times New Roman" w:hAnsi="Times New Roman" w:eastAsia="方正小标宋简体" w:cs="Times New Roman"/>
          <w:color w:val="000000"/>
          <w:spacing w:val="0"/>
          <w:w w:val="95"/>
          <w:sz w:val="44"/>
          <w:szCs w:val="44"/>
          <w:lang w:val="en-US" w:eastAsia="zh-CN"/>
        </w:rPr>
        <w:t>巩固拓展脱贫攻坚成果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微软雅黑" w:cs="Times New Roman"/>
          <w:sz w:val="44"/>
          <w:szCs w:val="44"/>
        </w:rPr>
      </w:pPr>
      <w:r>
        <w:rPr>
          <w:rFonts w:hint="eastAsia" w:ascii="Times New Roman" w:hAnsi="Times New Roman" w:eastAsia="方正小标宋简体" w:cs="Times New Roman"/>
          <w:color w:val="000000"/>
          <w:spacing w:val="0"/>
          <w:w w:val="95"/>
          <w:sz w:val="44"/>
          <w:szCs w:val="44"/>
          <w:lang w:val="en-US" w:eastAsia="zh-CN"/>
        </w:rPr>
        <w:t>和乡村振兴(少数民族发展)</w:t>
      </w:r>
      <w:r>
        <w:rPr>
          <w:rFonts w:hint="default" w:ascii="Times New Roman" w:hAnsi="Times New Roman" w:eastAsia="方正小标宋简体" w:cs="Times New Roman"/>
          <w:color w:val="000000"/>
          <w:spacing w:val="0"/>
          <w:w w:val="95"/>
          <w:sz w:val="44"/>
          <w:szCs w:val="44"/>
          <w:lang w:val="en-US" w:eastAsia="zh-CN"/>
        </w:rPr>
        <w:t>项目计划的通知</w:t>
      </w:r>
    </w:p>
    <w:p>
      <w:pPr>
        <w:rPr>
          <w:rFonts w:hint="default" w:ascii="Times New Roman" w:hAnsi="Times New Roman" w:eastAsia="仿宋_GB2312" w:cs="Times New Roman"/>
        </w:rPr>
      </w:pPr>
      <w:r>
        <w:rPr>
          <w:rFonts w:hint="default" w:ascii="Times New Roman" w:hAnsi="Times New Roman" w:eastAsia="仿宋_GB2312" w:cs="Times New Roman"/>
        </w:rPr>
        <w:t xml:space="preserve"> </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pacing w:val="0"/>
        </w:rPr>
      </w:pPr>
      <w:r>
        <w:rPr>
          <w:rFonts w:hint="default" w:ascii="Times New Roman" w:hAnsi="Times New Roman" w:eastAsia="仿宋_GB2312" w:cs="Times New Roman"/>
          <w:spacing w:val="0"/>
        </w:rPr>
        <w:t>各乡镇</w:t>
      </w:r>
      <w:r>
        <w:rPr>
          <w:rFonts w:hint="default" w:ascii="Times New Roman" w:hAnsi="Times New Roman" w:eastAsia="仿宋_GB2312" w:cs="Times New Roman"/>
          <w:spacing w:val="0"/>
          <w:lang w:eastAsia="zh-CN"/>
        </w:rPr>
        <w:t>、县直相关单位</w:t>
      </w:r>
      <w:r>
        <w:rPr>
          <w:rFonts w:hint="default" w:ascii="Times New Roman" w:hAnsi="Times New Roman" w:eastAsia="仿宋_GB2312" w:cs="Times New Roman"/>
          <w:spacing w:val="0"/>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pacing w:val="0"/>
        </w:rPr>
      </w:pPr>
      <w:r>
        <w:rPr>
          <w:rFonts w:hint="eastAsia" w:ascii="Times New Roman" w:hAnsi="Times New Roman" w:eastAsia="仿宋_GB2312" w:cs="Times New Roman"/>
          <w:spacing w:val="0"/>
          <w:lang w:eastAsia="zh-CN"/>
        </w:rPr>
        <w:t>根据中央、</w:t>
      </w:r>
      <w:r>
        <w:rPr>
          <w:rFonts w:hint="eastAsia" w:ascii="Times New Roman" w:hAnsi="Times New Roman" w:eastAsia="仿宋_GB2312" w:cs="Times New Roman"/>
          <w:spacing w:val="0"/>
          <w:lang w:val="en-US" w:eastAsia="zh-CN"/>
        </w:rPr>
        <w:t>省财政衔接推进乡村振兴补助资金使用管理有关办法</w:t>
      </w:r>
      <w:r>
        <w:rPr>
          <w:rFonts w:hint="eastAsia" w:ascii="Times New Roman" w:hAnsi="Times New Roman" w:eastAsia="仿宋_GB2312" w:cs="Times New Roman"/>
          <w:spacing w:val="0"/>
          <w:sz w:val="32"/>
          <w:szCs w:val="32"/>
          <w:lang w:val="en-US" w:eastAsia="zh-CN"/>
        </w:rPr>
        <w:t>，结合我县巩固拓展脱贫攻坚成果和乡村振兴工作任务。经研究同意，现将2024年度巩固拓展脱贫攻坚成果和乡村振兴（少数民族发展）项目计划下达给你们。本次计划</w:t>
      </w:r>
      <w:r>
        <w:rPr>
          <w:rFonts w:hint="eastAsia" w:ascii="Times New Roman" w:hAnsi="Times New Roman" w:eastAsia="仿宋_GB2312" w:cs="Times New Roman"/>
          <w:spacing w:val="0"/>
          <w:kern w:val="2"/>
          <w:sz w:val="32"/>
          <w:szCs w:val="32"/>
          <w:lang w:val="en-US" w:eastAsia="zh-CN" w:bidi="ar-SA"/>
        </w:rPr>
        <w:t>共安排项目21个，598万元，其中：产业发展项目18个，475万元，乡村建设行动项目3个，123万元。</w:t>
      </w:r>
      <w:r>
        <w:rPr>
          <w:rFonts w:hint="eastAsia" w:ascii="Times New Roman" w:hAnsi="Times New Roman" w:eastAsia="仿宋_GB2312" w:cs="Times New Roman"/>
          <w:spacing w:val="0"/>
          <w:sz w:val="32"/>
          <w:szCs w:val="32"/>
          <w:lang w:val="en-US" w:eastAsia="zh-CN"/>
        </w:rPr>
        <w:t>各责任单位要进一步核实核准建设内容及规模，加快项目建设，确保工程质量，原则上不得变更，如遇特殊情况需要调整变更的，按相关程序办理。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pacing w:val="0"/>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pacing w:val="0"/>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70" w:lineRule="exact"/>
        <w:ind w:firstLine="1600" w:firstLineChars="5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附件：</w:t>
      </w:r>
      <w:r>
        <w:rPr>
          <w:rFonts w:hint="eastAsia" w:ascii="Times New Roman" w:hAnsi="Times New Roman" w:eastAsia="仿宋_GB2312" w:cs="Times New Roman"/>
          <w:spacing w:val="0"/>
          <w:sz w:val="32"/>
          <w:szCs w:val="32"/>
          <w:lang w:val="en-US" w:eastAsia="zh-CN"/>
        </w:rPr>
        <w:t>永顺县2024年度级巩固拓展脱贫攻坚成果和乡村振兴（少数民族发展）项目计划表</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70" w:lineRule="exact"/>
        <w:ind w:firstLine="960" w:firstLineChars="300"/>
        <w:textAlignment w:val="auto"/>
        <w:rPr>
          <w:rFonts w:hint="default" w:ascii="Times New Roman" w:hAnsi="Times New Roman" w:eastAsia="仿宋_GB2312" w:cs="Times New Roma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line="570" w:lineRule="exact"/>
        <w:ind w:firstLine="2016" w:firstLineChars="630"/>
        <w:jc w:val="right"/>
        <w:textAlignment w:val="auto"/>
        <w:rPr>
          <w:rFonts w:hint="eastAsia" w:ascii="Times New Roman" w:hAnsi="Times New Roman" w:eastAsia="仿宋_GB2312" w:cs="Times New Roman"/>
          <w:spacing w:val="0"/>
          <w:kern w:val="2"/>
          <w:sz w:val="32"/>
          <w:szCs w:val="32"/>
          <w:lang w:val="en-US" w:eastAsia="zh-CN" w:bidi="zh-CN"/>
        </w:rPr>
      </w:pPr>
      <w:r>
        <w:rPr>
          <w:rFonts w:hint="eastAsia" w:ascii="Times New Roman" w:hAnsi="Times New Roman" w:eastAsia="仿宋_GB2312" w:cs="Times New Roman"/>
          <w:spacing w:val="0"/>
          <w:kern w:val="2"/>
          <w:sz w:val="32"/>
          <w:szCs w:val="32"/>
          <w:lang w:val="en-US" w:eastAsia="zh-CN" w:bidi="zh-CN"/>
        </w:rPr>
        <w:t>中共永顺县委实施乡村振兴战略领导小组</w:t>
      </w:r>
    </w:p>
    <w:p>
      <w:pPr>
        <w:pStyle w:val="2"/>
        <w:keepNext w:val="0"/>
        <w:keepLines w:val="0"/>
        <w:pageBreakBefore w:val="0"/>
        <w:widowControl w:val="0"/>
        <w:kinsoku/>
        <w:wordWrap/>
        <w:overflowPunct/>
        <w:topLinePunct w:val="0"/>
        <w:autoSpaceDE/>
        <w:autoSpaceDN/>
        <w:bidi w:val="0"/>
        <w:adjustRightInd/>
        <w:snapToGrid/>
        <w:spacing w:before="0" w:beforeAutospacing="0" w:after="0" w:line="570" w:lineRule="exact"/>
        <w:ind w:firstLine="4256" w:firstLineChars="1330"/>
        <w:textAlignment w:val="auto"/>
        <w:rPr>
          <w:rFonts w:hint="default" w:eastAsia="仿宋_GB2312" w:cs="Times New Roman"/>
          <w:spacing w:val="0"/>
          <w:kern w:val="2"/>
          <w:sz w:val="32"/>
          <w:szCs w:val="32"/>
          <w:lang w:val="en-US" w:eastAsia="zh-CN" w:bidi="zh-CN"/>
        </w:rPr>
      </w:pPr>
      <w:r>
        <w:rPr>
          <w:rFonts w:hint="eastAsia" w:ascii="Times New Roman" w:hAnsi="Times New Roman" w:eastAsia="仿宋_GB2312" w:cs="Times New Roman"/>
          <w:spacing w:val="0"/>
          <w:kern w:val="2"/>
          <w:sz w:val="32"/>
          <w:szCs w:val="32"/>
          <w:lang w:val="en-US" w:eastAsia="zh-CN" w:bidi="zh-CN"/>
        </w:rPr>
        <w:t>2024年</w:t>
      </w:r>
      <w:r>
        <w:rPr>
          <w:rFonts w:hint="eastAsia" w:eastAsia="仿宋_GB2312" w:cs="Times New Roman"/>
          <w:spacing w:val="0"/>
          <w:kern w:val="2"/>
          <w:sz w:val="32"/>
          <w:szCs w:val="32"/>
          <w:lang w:val="en-US" w:eastAsia="zh-CN" w:bidi="zh-CN"/>
        </w:rPr>
        <w:t>5</w:t>
      </w:r>
      <w:r>
        <w:rPr>
          <w:rFonts w:hint="eastAsia" w:ascii="Times New Roman" w:hAnsi="Times New Roman" w:eastAsia="仿宋_GB2312" w:cs="Times New Roman"/>
          <w:spacing w:val="0"/>
          <w:kern w:val="2"/>
          <w:sz w:val="32"/>
          <w:szCs w:val="32"/>
          <w:lang w:val="en-US" w:eastAsia="zh-CN" w:bidi="zh-CN"/>
        </w:rPr>
        <w:t>月</w:t>
      </w:r>
      <w:r>
        <w:rPr>
          <w:rFonts w:hint="eastAsia" w:eastAsia="仿宋_GB2312" w:cs="Times New Roman"/>
          <w:spacing w:val="0"/>
          <w:kern w:val="2"/>
          <w:sz w:val="32"/>
          <w:szCs w:val="32"/>
          <w:lang w:val="en-US" w:eastAsia="zh-CN" w:bidi="zh-CN"/>
        </w:rPr>
        <w:t>21日</w:t>
      </w:r>
      <w:bookmarkStart w:id="0" w:name="_GoBack"/>
      <w:bookmarkEnd w:id="0"/>
    </w:p>
    <w:p>
      <w:pPr>
        <w:rPr>
          <w:rFonts w:hint="eastAsia" w:eastAsia="仿宋_GB2312" w:cs="Times New Roman"/>
          <w:spacing w:val="0"/>
          <w:kern w:val="2"/>
          <w:sz w:val="32"/>
          <w:szCs w:val="32"/>
          <w:lang w:val="en-US" w:eastAsia="zh-CN" w:bidi="zh-CN"/>
        </w:rPr>
      </w:pPr>
    </w:p>
    <w:p>
      <w:pPr>
        <w:pStyle w:val="2"/>
        <w:rPr>
          <w:rFonts w:hint="eastAsia" w:eastAsia="仿宋_GB2312" w:cs="Times New Roman"/>
          <w:spacing w:val="0"/>
          <w:kern w:val="2"/>
          <w:sz w:val="32"/>
          <w:szCs w:val="32"/>
          <w:lang w:val="en-US" w:eastAsia="zh-CN" w:bidi="zh-CN"/>
        </w:rPr>
      </w:pPr>
    </w:p>
    <w:p>
      <w:pPr>
        <w:rPr>
          <w:rFonts w:hint="eastAsia" w:eastAsia="仿宋_GB2312" w:cs="Times New Roman"/>
          <w:spacing w:val="0"/>
          <w:kern w:val="2"/>
          <w:sz w:val="32"/>
          <w:szCs w:val="32"/>
          <w:lang w:val="en-US" w:eastAsia="zh-CN" w:bidi="zh-CN"/>
        </w:rPr>
      </w:pPr>
    </w:p>
    <w:p>
      <w:pPr>
        <w:pStyle w:val="2"/>
        <w:rPr>
          <w:rFonts w:hint="eastAsia" w:eastAsia="仿宋_GB2312" w:cs="Times New Roman"/>
          <w:spacing w:val="0"/>
          <w:kern w:val="2"/>
          <w:sz w:val="32"/>
          <w:szCs w:val="32"/>
          <w:lang w:val="en-US" w:eastAsia="zh-CN" w:bidi="zh-CN"/>
        </w:rPr>
      </w:pPr>
    </w:p>
    <w:p>
      <w:pPr>
        <w:rPr>
          <w:rFonts w:hint="eastAsia" w:eastAsia="仿宋_GB2312" w:cs="Times New Roman"/>
          <w:spacing w:val="0"/>
          <w:kern w:val="2"/>
          <w:sz w:val="32"/>
          <w:szCs w:val="32"/>
          <w:lang w:val="en-US" w:eastAsia="zh-CN" w:bidi="zh-CN"/>
        </w:rPr>
      </w:pPr>
    </w:p>
    <w:p>
      <w:pPr>
        <w:pStyle w:val="2"/>
        <w:rPr>
          <w:rFonts w:hint="eastAsia" w:eastAsia="仿宋_GB2312" w:cs="Times New Roman"/>
          <w:spacing w:val="0"/>
          <w:kern w:val="2"/>
          <w:sz w:val="32"/>
          <w:szCs w:val="32"/>
          <w:lang w:val="en-US" w:eastAsia="zh-CN" w:bidi="zh-CN"/>
        </w:rPr>
      </w:pPr>
    </w:p>
    <w:p>
      <w:pPr>
        <w:rPr>
          <w:rFonts w:hint="eastAsia" w:eastAsia="仿宋_GB2312" w:cs="Times New Roman"/>
          <w:spacing w:val="0"/>
          <w:kern w:val="2"/>
          <w:sz w:val="32"/>
          <w:szCs w:val="32"/>
          <w:lang w:val="en-US" w:eastAsia="zh-CN" w:bidi="zh-CN"/>
        </w:rPr>
      </w:pPr>
    </w:p>
    <w:p>
      <w:pPr>
        <w:pStyle w:val="2"/>
        <w:rPr>
          <w:rFonts w:hint="eastAsia" w:eastAsia="仿宋_GB2312" w:cs="Times New Roman"/>
          <w:spacing w:val="0"/>
          <w:kern w:val="2"/>
          <w:sz w:val="32"/>
          <w:szCs w:val="32"/>
          <w:lang w:val="en-US" w:eastAsia="zh-CN" w:bidi="zh-CN"/>
        </w:rPr>
      </w:pPr>
    </w:p>
    <w:p>
      <w:pPr>
        <w:rPr>
          <w:rFonts w:hint="default"/>
          <w:lang w:val="en-US" w:eastAsia="zh-CN"/>
        </w:rPr>
      </w:pPr>
    </w:p>
    <w:p>
      <w:pPr>
        <w:keepNext w:val="0"/>
        <w:keepLines w:val="0"/>
        <w:pageBreakBefore w:val="0"/>
        <w:widowControl w:val="0"/>
        <w:pBdr>
          <w:top w:val="single" w:color="auto" w:sz="4" w:space="1"/>
          <w:left w:val="none" w:color="auto" w:sz="0" w:space="4"/>
          <w:bottom w:val="single" w:color="auto" w:sz="4" w:space="1"/>
          <w:right w:val="none" w:color="auto" w:sz="0" w:space="4"/>
          <w:between w:val="none" w:color="auto" w:sz="0" w:space="0"/>
        </w:pBdr>
        <w:kinsoku/>
        <w:wordWrap/>
        <w:overflowPunct/>
        <w:topLinePunct w:val="0"/>
        <w:autoSpaceDE w:val="0"/>
        <w:autoSpaceDN w:val="0"/>
        <w:bidi w:val="0"/>
        <w:adjustRightInd/>
        <w:snapToGrid/>
        <w:spacing w:before="0" w:after="0" w:line="550" w:lineRule="exact"/>
        <w:ind w:right="0" w:rightChars="0"/>
        <w:jc w:val="distribute"/>
        <w:textAlignment w:val="auto"/>
        <w:rPr>
          <w:rFonts w:hint="default" w:ascii="Times New Roman" w:hAnsi="Times New Roman" w:cs="Times New Roman"/>
        </w:rPr>
      </w:pPr>
      <w:r>
        <w:rPr>
          <w:rFonts w:hint="default" w:ascii="Times New Roman" w:hAnsi="Times New Roman" w:eastAsia="仿宋_GB2312" w:cs="Times New Roman"/>
          <w:spacing w:val="0"/>
          <w:sz w:val="28"/>
          <w:szCs w:val="28"/>
          <w:lang w:val="en-US" w:eastAsia="zh-CN"/>
        </w:rPr>
        <w:t>中共</w:t>
      </w:r>
      <w:r>
        <w:rPr>
          <w:rFonts w:hint="default" w:ascii="Times New Roman" w:hAnsi="Times New Roman" w:eastAsia="仿宋_GB2312" w:cs="Times New Roman"/>
          <w:spacing w:val="0"/>
          <w:sz w:val="28"/>
          <w:szCs w:val="28"/>
          <w:lang w:eastAsia="zh-CN"/>
        </w:rPr>
        <w:t>永顺县</w:t>
      </w:r>
      <w:r>
        <w:rPr>
          <w:rFonts w:hint="eastAsia" w:ascii="Times New Roman" w:hAnsi="Times New Roman" w:eastAsia="仿宋_GB2312" w:cs="Times New Roman"/>
          <w:spacing w:val="0"/>
          <w:sz w:val="28"/>
          <w:szCs w:val="28"/>
          <w:lang w:eastAsia="zh-CN"/>
        </w:rPr>
        <w:t>委</w:t>
      </w:r>
      <w:r>
        <w:rPr>
          <w:rFonts w:hint="default" w:ascii="Times New Roman" w:hAnsi="Times New Roman" w:eastAsia="仿宋_GB2312" w:cs="Times New Roman"/>
          <w:spacing w:val="0"/>
          <w:sz w:val="28"/>
          <w:szCs w:val="28"/>
        </w:rPr>
        <w:t>实施乡村振兴战略领导小组</w:t>
      </w:r>
      <w:r>
        <w:rPr>
          <w:rFonts w:hint="eastAsia" w:ascii="Times New Roman" w:hAnsi="Times New Roman" w:eastAsia="仿宋_GB2312" w:cs="Times New Roman"/>
          <w:spacing w:val="0"/>
          <w:sz w:val="28"/>
          <w:szCs w:val="28"/>
          <w:lang w:eastAsia="zh-CN"/>
        </w:rPr>
        <w:t>办公室</w:t>
      </w:r>
      <w:r>
        <w:rPr>
          <w:rFonts w:hint="default" w:ascii="Times New Roman" w:hAnsi="Times New Roman" w:eastAsia="仿宋_GB2312" w:cs="Times New Roman"/>
          <w:spacing w:val="0"/>
          <w:sz w:val="28"/>
          <w:szCs w:val="28"/>
          <w:lang w:val="en-US" w:eastAsia="zh-CN"/>
        </w:rPr>
        <w:t xml:space="preserve"> </w:t>
      </w:r>
      <w:r>
        <w:rPr>
          <w:rFonts w:hint="eastAsia"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lang w:val="en-US" w:eastAsia="zh-CN"/>
        </w:rPr>
        <w:t xml:space="preserve"> </w:t>
      </w:r>
      <w:r>
        <w:rPr>
          <w:rFonts w:hint="default" w:ascii="Times New Roman" w:hAnsi="Times New Roman" w:eastAsia="仿宋_GB2312" w:cs="Times New Roman"/>
          <w:spacing w:val="0"/>
          <w:sz w:val="28"/>
          <w:szCs w:val="28"/>
        </w:rPr>
        <w:t>202</w:t>
      </w:r>
      <w:r>
        <w:rPr>
          <w:rFonts w:hint="eastAsia" w:ascii="Times New Roman" w:hAnsi="Times New Roman" w:eastAsia="仿宋_GB2312" w:cs="Times New Roman"/>
          <w:spacing w:val="0"/>
          <w:sz w:val="28"/>
          <w:szCs w:val="28"/>
          <w:lang w:val="en-US" w:eastAsia="zh-CN"/>
        </w:rPr>
        <w:t>4</w:t>
      </w:r>
      <w:r>
        <w:rPr>
          <w:rFonts w:hint="default" w:ascii="Times New Roman" w:hAnsi="Times New Roman" w:eastAsia="仿宋_GB2312" w:cs="Times New Roman"/>
          <w:spacing w:val="0"/>
          <w:sz w:val="28"/>
          <w:szCs w:val="28"/>
        </w:rPr>
        <w:t>年</w:t>
      </w:r>
      <w:r>
        <w:rPr>
          <w:rFonts w:hint="eastAsia" w:ascii="Times New Roman" w:hAnsi="Times New Roman" w:eastAsia="仿宋_GB2312" w:cs="Times New Roman"/>
          <w:spacing w:val="0"/>
          <w:sz w:val="28"/>
          <w:szCs w:val="28"/>
          <w:lang w:val="en-US" w:eastAsia="zh-CN"/>
        </w:rPr>
        <w:t>5</w:t>
      </w:r>
      <w:r>
        <w:rPr>
          <w:rFonts w:hint="default" w:ascii="Times New Roman" w:hAnsi="Times New Roman" w:eastAsia="仿宋_GB2312" w:cs="Times New Roman"/>
          <w:spacing w:val="0"/>
          <w:sz w:val="28"/>
          <w:szCs w:val="28"/>
        </w:rPr>
        <w:t>月</w:t>
      </w:r>
      <w:r>
        <w:rPr>
          <w:rFonts w:hint="eastAsia" w:ascii="Times New Roman" w:hAnsi="Times New Roman" w:eastAsia="仿宋_GB2312" w:cs="Times New Roman"/>
          <w:spacing w:val="0"/>
          <w:sz w:val="28"/>
          <w:szCs w:val="28"/>
          <w:lang w:val="en-US" w:eastAsia="zh-CN"/>
        </w:rPr>
        <w:t>21</w:t>
      </w:r>
      <w:r>
        <w:rPr>
          <w:rFonts w:hint="default" w:ascii="Times New Roman" w:hAnsi="Times New Roman" w:eastAsia="仿宋_GB2312" w:cs="Times New Roman"/>
          <w:spacing w:val="0"/>
          <w:sz w:val="28"/>
          <w:szCs w:val="28"/>
        </w:rPr>
        <w:t>日印发</w:t>
      </w:r>
    </w:p>
    <w:sectPr>
      <w:footerReference r:id="rId3" w:type="default"/>
      <w:footerReference r:id="rId4" w:type="even"/>
      <w:pgSz w:w="11906" w:h="16838"/>
      <w:pgMar w:top="2154" w:right="1474" w:bottom="1984" w:left="1588" w:header="720" w:footer="720"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4"/>
                              <w:rFonts w:hint="default" w:ascii="Times New Roman" w:hAnsi="Times New Roman" w:cs="Times New Roman"/>
                            </w:rPr>
                          </w:pPr>
                          <w:r>
                            <w:rPr>
                              <w:rFonts w:hint="default" w:ascii="Times New Roman" w:hAnsi="Times New Roman" w:cs="Times New Roman"/>
                            </w:rPr>
                            <w:fldChar w:fldCharType="begin"/>
                          </w:r>
                          <w:r>
                            <w:rPr>
                              <w:rStyle w:val="14"/>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4"/>
                              <w:rFonts w:hint="default" w:ascii="Times New Roman" w:hAnsi="Times New Roman" w:cs="Times New Roman"/>
                            </w:rPr>
                            <w:t>2</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Style w:val="14"/>
                        <w:rFonts w:hint="default" w:ascii="Times New Roman" w:hAnsi="Times New Roman" w:cs="Times New Roman"/>
                      </w:rPr>
                    </w:pPr>
                    <w:r>
                      <w:rPr>
                        <w:rFonts w:hint="default" w:ascii="Times New Roman" w:hAnsi="Times New Roman" w:cs="Times New Roman"/>
                      </w:rPr>
                      <w:fldChar w:fldCharType="begin"/>
                    </w:r>
                    <w:r>
                      <w:rPr>
                        <w:rStyle w:val="14"/>
                        <w:rFonts w:hint="default" w:ascii="Times New Roman" w:hAnsi="Times New Roman" w:cs="Times New Roman"/>
                      </w:rPr>
                      <w:instrText xml:space="preserve">PAGE  </w:instrText>
                    </w:r>
                    <w:r>
                      <w:rPr>
                        <w:rFonts w:hint="default" w:ascii="Times New Roman" w:hAnsi="Times New Roman" w:cs="Times New Roman"/>
                      </w:rPr>
                      <w:fldChar w:fldCharType="separate"/>
                    </w:r>
                    <w:r>
                      <w:rPr>
                        <w:rStyle w:val="14"/>
                        <w:rFonts w:hint="default" w:ascii="Times New Roman" w:hAnsi="Times New Roman" w:cs="Times New Roman"/>
                      </w:rPr>
                      <w:t>2</w:t>
                    </w:r>
                    <w:r>
                      <w:rPr>
                        <w:rFonts w:hint="default"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224"/>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5YjBiYmQ1MWEwNDI2NzYwMTBkOTA2OTgxNmRkODYifQ=="/>
  </w:docVars>
  <w:rsids>
    <w:rsidRoot w:val="0059134C"/>
    <w:rsid w:val="0000652D"/>
    <w:rsid w:val="000074BB"/>
    <w:rsid w:val="00021821"/>
    <w:rsid w:val="0002214C"/>
    <w:rsid w:val="00026F25"/>
    <w:rsid w:val="00030CAD"/>
    <w:rsid w:val="000354FF"/>
    <w:rsid w:val="00041F3C"/>
    <w:rsid w:val="0004427E"/>
    <w:rsid w:val="00047CA6"/>
    <w:rsid w:val="00051F22"/>
    <w:rsid w:val="000544BC"/>
    <w:rsid w:val="00064E1E"/>
    <w:rsid w:val="0008057D"/>
    <w:rsid w:val="000848E5"/>
    <w:rsid w:val="00085BD3"/>
    <w:rsid w:val="000905F0"/>
    <w:rsid w:val="000952C3"/>
    <w:rsid w:val="00096B6F"/>
    <w:rsid w:val="000A20B1"/>
    <w:rsid w:val="000B1793"/>
    <w:rsid w:val="000C6570"/>
    <w:rsid w:val="000D0D57"/>
    <w:rsid w:val="000D1685"/>
    <w:rsid w:val="000D4BDA"/>
    <w:rsid w:val="000E4F36"/>
    <w:rsid w:val="000E7BBB"/>
    <w:rsid w:val="000F60D1"/>
    <w:rsid w:val="000F7929"/>
    <w:rsid w:val="001108F9"/>
    <w:rsid w:val="00111246"/>
    <w:rsid w:val="0011703D"/>
    <w:rsid w:val="001172EC"/>
    <w:rsid w:val="001249AE"/>
    <w:rsid w:val="001260A5"/>
    <w:rsid w:val="00126E06"/>
    <w:rsid w:val="00141E79"/>
    <w:rsid w:val="001440DB"/>
    <w:rsid w:val="0014579B"/>
    <w:rsid w:val="00146048"/>
    <w:rsid w:val="00153438"/>
    <w:rsid w:val="00153F78"/>
    <w:rsid w:val="00157568"/>
    <w:rsid w:val="00161090"/>
    <w:rsid w:val="001634D1"/>
    <w:rsid w:val="001653AD"/>
    <w:rsid w:val="00173C9D"/>
    <w:rsid w:val="001754EC"/>
    <w:rsid w:val="001760C4"/>
    <w:rsid w:val="00176B7C"/>
    <w:rsid w:val="001863D7"/>
    <w:rsid w:val="00187AFC"/>
    <w:rsid w:val="0019600B"/>
    <w:rsid w:val="001A29F1"/>
    <w:rsid w:val="001C056E"/>
    <w:rsid w:val="001C3E55"/>
    <w:rsid w:val="001E12B8"/>
    <w:rsid w:val="001F320E"/>
    <w:rsid w:val="001F5495"/>
    <w:rsid w:val="001F6DFD"/>
    <w:rsid w:val="002000FE"/>
    <w:rsid w:val="00204061"/>
    <w:rsid w:val="00210866"/>
    <w:rsid w:val="00217305"/>
    <w:rsid w:val="0022797E"/>
    <w:rsid w:val="00232D9A"/>
    <w:rsid w:val="002376C4"/>
    <w:rsid w:val="00261197"/>
    <w:rsid w:val="00261F35"/>
    <w:rsid w:val="002628FC"/>
    <w:rsid w:val="0026377D"/>
    <w:rsid w:val="00267EA2"/>
    <w:rsid w:val="00282485"/>
    <w:rsid w:val="00283574"/>
    <w:rsid w:val="002858B7"/>
    <w:rsid w:val="00285FF3"/>
    <w:rsid w:val="0029071A"/>
    <w:rsid w:val="0029322D"/>
    <w:rsid w:val="002A003E"/>
    <w:rsid w:val="002A39C4"/>
    <w:rsid w:val="002C1B4F"/>
    <w:rsid w:val="002C5C4B"/>
    <w:rsid w:val="002D3416"/>
    <w:rsid w:val="002D6D1B"/>
    <w:rsid w:val="002E13EE"/>
    <w:rsid w:val="002E36C2"/>
    <w:rsid w:val="002E42B4"/>
    <w:rsid w:val="002F1D31"/>
    <w:rsid w:val="002F5CCA"/>
    <w:rsid w:val="0030179D"/>
    <w:rsid w:val="00301D06"/>
    <w:rsid w:val="00305B8C"/>
    <w:rsid w:val="003236EB"/>
    <w:rsid w:val="003307A7"/>
    <w:rsid w:val="00331819"/>
    <w:rsid w:val="003433D5"/>
    <w:rsid w:val="00343C8D"/>
    <w:rsid w:val="0034401C"/>
    <w:rsid w:val="00345485"/>
    <w:rsid w:val="0034611C"/>
    <w:rsid w:val="003611EC"/>
    <w:rsid w:val="00364519"/>
    <w:rsid w:val="003743EF"/>
    <w:rsid w:val="00375C01"/>
    <w:rsid w:val="00377695"/>
    <w:rsid w:val="0038673E"/>
    <w:rsid w:val="0039667F"/>
    <w:rsid w:val="00397DDB"/>
    <w:rsid w:val="003A0A5B"/>
    <w:rsid w:val="003A2EE6"/>
    <w:rsid w:val="003B0323"/>
    <w:rsid w:val="003B6470"/>
    <w:rsid w:val="003C13F3"/>
    <w:rsid w:val="003C40A3"/>
    <w:rsid w:val="003C6337"/>
    <w:rsid w:val="003D2D04"/>
    <w:rsid w:val="003D745C"/>
    <w:rsid w:val="003D74E9"/>
    <w:rsid w:val="003E5E35"/>
    <w:rsid w:val="003F3359"/>
    <w:rsid w:val="003F3A91"/>
    <w:rsid w:val="00401573"/>
    <w:rsid w:val="00406D0C"/>
    <w:rsid w:val="004115AB"/>
    <w:rsid w:val="00420833"/>
    <w:rsid w:val="00422CBF"/>
    <w:rsid w:val="00424C71"/>
    <w:rsid w:val="00426BEB"/>
    <w:rsid w:val="00426C20"/>
    <w:rsid w:val="00430D5B"/>
    <w:rsid w:val="0043125D"/>
    <w:rsid w:val="00433673"/>
    <w:rsid w:val="004354A3"/>
    <w:rsid w:val="004412BB"/>
    <w:rsid w:val="00446755"/>
    <w:rsid w:val="00460C40"/>
    <w:rsid w:val="00460FEF"/>
    <w:rsid w:val="00462451"/>
    <w:rsid w:val="0046294A"/>
    <w:rsid w:val="004634D8"/>
    <w:rsid w:val="00463B51"/>
    <w:rsid w:val="00465ADC"/>
    <w:rsid w:val="00473E27"/>
    <w:rsid w:val="00477EAE"/>
    <w:rsid w:val="0048698F"/>
    <w:rsid w:val="00490D1F"/>
    <w:rsid w:val="00491D2F"/>
    <w:rsid w:val="004A2865"/>
    <w:rsid w:val="004B120F"/>
    <w:rsid w:val="004C665E"/>
    <w:rsid w:val="004D02D4"/>
    <w:rsid w:val="004D2AAD"/>
    <w:rsid w:val="004D4DF0"/>
    <w:rsid w:val="004F3F9A"/>
    <w:rsid w:val="00507767"/>
    <w:rsid w:val="005168FE"/>
    <w:rsid w:val="00530DFD"/>
    <w:rsid w:val="00531FA7"/>
    <w:rsid w:val="00536403"/>
    <w:rsid w:val="00536BA2"/>
    <w:rsid w:val="005446BC"/>
    <w:rsid w:val="00553111"/>
    <w:rsid w:val="005717D2"/>
    <w:rsid w:val="00571CB5"/>
    <w:rsid w:val="00576ADD"/>
    <w:rsid w:val="00590C2D"/>
    <w:rsid w:val="0059134C"/>
    <w:rsid w:val="0059162C"/>
    <w:rsid w:val="005941E9"/>
    <w:rsid w:val="00594AAA"/>
    <w:rsid w:val="005A36F1"/>
    <w:rsid w:val="005A7CBD"/>
    <w:rsid w:val="005B464F"/>
    <w:rsid w:val="005C3E44"/>
    <w:rsid w:val="005C535A"/>
    <w:rsid w:val="005E7031"/>
    <w:rsid w:val="006009F8"/>
    <w:rsid w:val="00607E8D"/>
    <w:rsid w:val="00614D1F"/>
    <w:rsid w:val="00620EA1"/>
    <w:rsid w:val="006347A4"/>
    <w:rsid w:val="00634E20"/>
    <w:rsid w:val="00634F36"/>
    <w:rsid w:val="00637C81"/>
    <w:rsid w:val="00644BC3"/>
    <w:rsid w:val="006454C8"/>
    <w:rsid w:val="006456CF"/>
    <w:rsid w:val="0064574A"/>
    <w:rsid w:val="00645F45"/>
    <w:rsid w:val="0065109F"/>
    <w:rsid w:val="00655A6E"/>
    <w:rsid w:val="00660B09"/>
    <w:rsid w:val="006645A7"/>
    <w:rsid w:val="00666ACE"/>
    <w:rsid w:val="006A6ACA"/>
    <w:rsid w:val="006A6ED4"/>
    <w:rsid w:val="006B07C9"/>
    <w:rsid w:val="006B2560"/>
    <w:rsid w:val="006B60EB"/>
    <w:rsid w:val="006B6346"/>
    <w:rsid w:val="006D2024"/>
    <w:rsid w:val="006E091A"/>
    <w:rsid w:val="006E38DF"/>
    <w:rsid w:val="006F6229"/>
    <w:rsid w:val="0070393B"/>
    <w:rsid w:val="007301CF"/>
    <w:rsid w:val="00757277"/>
    <w:rsid w:val="00763E10"/>
    <w:rsid w:val="00766675"/>
    <w:rsid w:val="00775FC8"/>
    <w:rsid w:val="00776D44"/>
    <w:rsid w:val="00786D76"/>
    <w:rsid w:val="007966ED"/>
    <w:rsid w:val="007B45F4"/>
    <w:rsid w:val="007C43F6"/>
    <w:rsid w:val="007C7B0D"/>
    <w:rsid w:val="007D26A1"/>
    <w:rsid w:val="007D3355"/>
    <w:rsid w:val="007E0359"/>
    <w:rsid w:val="007E566B"/>
    <w:rsid w:val="007E77EC"/>
    <w:rsid w:val="007F1FDB"/>
    <w:rsid w:val="007F761F"/>
    <w:rsid w:val="00821772"/>
    <w:rsid w:val="0082723B"/>
    <w:rsid w:val="00833918"/>
    <w:rsid w:val="00840600"/>
    <w:rsid w:val="00862EE9"/>
    <w:rsid w:val="008678C1"/>
    <w:rsid w:val="00877B56"/>
    <w:rsid w:val="00883046"/>
    <w:rsid w:val="008904FA"/>
    <w:rsid w:val="0089143E"/>
    <w:rsid w:val="008923F5"/>
    <w:rsid w:val="0089256F"/>
    <w:rsid w:val="00893DA0"/>
    <w:rsid w:val="00896A3D"/>
    <w:rsid w:val="008A03EA"/>
    <w:rsid w:val="008A210D"/>
    <w:rsid w:val="008A4EB9"/>
    <w:rsid w:val="008B737E"/>
    <w:rsid w:val="008C2B79"/>
    <w:rsid w:val="008D186C"/>
    <w:rsid w:val="008F63FF"/>
    <w:rsid w:val="00912F6D"/>
    <w:rsid w:val="0092581F"/>
    <w:rsid w:val="00930B3C"/>
    <w:rsid w:val="00935E3C"/>
    <w:rsid w:val="00947170"/>
    <w:rsid w:val="0095433A"/>
    <w:rsid w:val="0095786B"/>
    <w:rsid w:val="0097356D"/>
    <w:rsid w:val="00976B68"/>
    <w:rsid w:val="00977A73"/>
    <w:rsid w:val="00986A22"/>
    <w:rsid w:val="00995273"/>
    <w:rsid w:val="00997B01"/>
    <w:rsid w:val="009A1A9B"/>
    <w:rsid w:val="009A1DA1"/>
    <w:rsid w:val="009C0E3B"/>
    <w:rsid w:val="009C51DC"/>
    <w:rsid w:val="009C6A6A"/>
    <w:rsid w:val="009D4FB8"/>
    <w:rsid w:val="009E539B"/>
    <w:rsid w:val="009F1DE1"/>
    <w:rsid w:val="009F3679"/>
    <w:rsid w:val="009F68B6"/>
    <w:rsid w:val="009F6D56"/>
    <w:rsid w:val="009F79B9"/>
    <w:rsid w:val="00A11071"/>
    <w:rsid w:val="00A21DA3"/>
    <w:rsid w:val="00A45C5E"/>
    <w:rsid w:val="00A52DB9"/>
    <w:rsid w:val="00A70528"/>
    <w:rsid w:val="00A7085C"/>
    <w:rsid w:val="00A71DA8"/>
    <w:rsid w:val="00A73AAA"/>
    <w:rsid w:val="00A82F81"/>
    <w:rsid w:val="00A83338"/>
    <w:rsid w:val="00A85A18"/>
    <w:rsid w:val="00A92031"/>
    <w:rsid w:val="00AB6F17"/>
    <w:rsid w:val="00AC343B"/>
    <w:rsid w:val="00AC5856"/>
    <w:rsid w:val="00AC6359"/>
    <w:rsid w:val="00AD2565"/>
    <w:rsid w:val="00AF3C7D"/>
    <w:rsid w:val="00B02699"/>
    <w:rsid w:val="00B07A39"/>
    <w:rsid w:val="00B1040B"/>
    <w:rsid w:val="00B2467C"/>
    <w:rsid w:val="00B25DFF"/>
    <w:rsid w:val="00B325F2"/>
    <w:rsid w:val="00B52733"/>
    <w:rsid w:val="00B55E0F"/>
    <w:rsid w:val="00B66804"/>
    <w:rsid w:val="00B77413"/>
    <w:rsid w:val="00B8070C"/>
    <w:rsid w:val="00B9332E"/>
    <w:rsid w:val="00B95766"/>
    <w:rsid w:val="00BA0E6E"/>
    <w:rsid w:val="00BB491F"/>
    <w:rsid w:val="00BC1D52"/>
    <w:rsid w:val="00BD536D"/>
    <w:rsid w:val="00BE0CF2"/>
    <w:rsid w:val="00BE61A7"/>
    <w:rsid w:val="00BF0DF3"/>
    <w:rsid w:val="00C00E9F"/>
    <w:rsid w:val="00C03B3D"/>
    <w:rsid w:val="00C05953"/>
    <w:rsid w:val="00C141A8"/>
    <w:rsid w:val="00C2658C"/>
    <w:rsid w:val="00C30652"/>
    <w:rsid w:val="00C40B64"/>
    <w:rsid w:val="00C42184"/>
    <w:rsid w:val="00C45EA5"/>
    <w:rsid w:val="00C528FD"/>
    <w:rsid w:val="00C655CE"/>
    <w:rsid w:val="00C7333C"/>
    <w:rsid w:val="00C75ACF"/>
    <w:rsid w:val="00C81BD8"/>
    <w:rsid w:val="00C82600"/>
    <w:rsid w:val="00C91699"/>
    <w:rsid w:val="00C96210"/>
    <w:rsid w:val="00CA6F4C"/>
    <w:rsid w:val="00CB7749"/>
    <w:rsid w:val="00CC0A6C"/>
    <w:rsid w:val="00CC0D42"/>
    <w:rsid w:val="00CC136D"/>
    <w:rsid w:val="00CC1DCE"/>
    <w:rsid w:val="00CD4411"/>
    <w:rsid w:val="00CF04F2"/>
    <w:rsid w:val="00CF758E"/>
    <w:rsid w:val="00D025FD"/>
    <w:rsid w:val="00D13FC4"/>
    <w:rsid w:val="00D15C79"/>
    <w:rsid w:val="00D23C7C"/>
    <w:rsid w:val="00D24D5C"/>
    <w:rsid w:val="00D32941"/>
    <w:rsid w:val="00D34F7D"/>
    <w:rsid w:val="00D41AD6"/>
    <w:rsid w:val="00D42676"/>
    <w:rsid w:val="00D43C72"/>
    <w:rsid w:val="00D44F8A"/>
    <w:rsid w:val="00D50583"/>
    <w:rsid w:val="00D54535"/>
    <w:rsid w:val="00D569A0"/>
    <w:rsid w:val="00D603DD"/>
    <w:rsid w:val="00D6406C"/>
    <w:rsid w:val="00D65F52"/>
    <w:rsid w:val="00D70F40"/>
    <w:rsid w:val="00D72702"/>
    <w:rsid w:val="00D72DC3"/>
    <w:rsid w:val="00D73346"/>
    <w:rsid w:val="00D73B3D"/>
    <w:rsid w:val="00D73BD4"/>
    <w:rsid w:val="00D7582A"/>
    <w:rsid w:val="00D77866"/>
    <w:rsid w:val="00D806DC"/>
    <w:rsid w:val="00D81057"/>
    <w:rsid w:val="00D84A24"/>
    <w:rsid w:val="00D9155D"/>
    <w:rsid w:val="00D956A7"/>
    <w:rsid w:val="00DA13C3"/>
    <w:rsid w:val="00DA1FEE"/>
    <w:rsid w:val="00DA4D89"/>
    <w:rsid w:val="00DB032E"/>
    <w:rsid w:val="00DB462B"/>
    <w:rsid w:val="00DB4B80"/>
    <w:rsid w:val="00DB5EA5"/>
    <w:rsid w:val="00DB78B1"/>
    <w:rsid w:val="00DC3EA7"/>
    <w:rsid w:val="00DC5738"/>
    <w:rsid w:val="00DD7713"/>
    <w:rsid w:val="00DE17F9"/>
    <w:rsid w:val="00DE4D2E"/>
    <w:rsid w:val="00DE55B5"/>
    <w:rsid w:val="00DE5EDD"/>
    <w:rsid w:val="00DE66C5"/>
    <w:rsid w:val="00DF2498"/>
    <w:rsid w:val="00DF5EA3"/>
    <w:rsid w:val="00E05A73"/>
    <w:rsid w:val="00E13A53"/>
    <w:rsid w:val="00E1580B"/>
    <w:rsid w:val="00E2171D"/>
    <w:rsid w:val="00E24CD8"/>
    <w:rsid w:val="00E35AA3"/>
    <w:rsid w:val="00E400FA"/>
    <w:rsid w:val="00E40366"/>
    <w:rsid w:val="00E421EA"/>
    <w:rsid w:val="00E52D74"/>
    <w:rsid w:val="00E56181"/>
    <w:rsid w:val="00E60495"/>
    <w:rsid w:val="00E81332"/>
    <w:rsid w:val="00E96FDA"/>
    <w:rsid w:val="00E97E6E"/>
    <w:rsid w:val="00EA4643"/>
    <w:rsid w:val="00EA64B3"/>
    <w:rsid w:val="00EA6561"/>
    <w:rsid w:val="00EA6DEE"/>
    <w:rsid w:val="00EB3C1B"/>
    <w:rsid w:val="00EB610B"/>
    <w:rsid w:val="00EB7E31"/>
    <w:rsid w:val="00EC7B24"/>
    <w:rsid w:val="00ED1B50"/>
    <w:rsid w:val="00EF47B2"/>
    <w:rsid w:val="00EF60F7"/>
    <w:rsid w:val="00F04E2E"/>
    <w:rsid w:val="00F054E3"/>
    <w:rsid w:val="00F06B5B"/>
    <w:rsid w:val="00F06C45"/>
    <w:rsid w:val="00F15178"/>
    <w:rsid w:val="00F227CC"/>
    <w:rsid w:val="00F30484"/>
    <w:rsid w:val="00F30ADF"/>
    <w:rsid w:val="00F35262"/>
    <w:rsid w:val="00F40FED"/>
    <w:rsid w:val="00F41373"/>
    <w:rsid w:val="00F6233E"/>
    <w:rsid w:val="00F67897"/>
    <w:rsid w:val="00F72654"/>
    <w:rsid w:val="00F7409B"/>
    <w:rsid w:val="00F7464B"/>
    <w:rsid w:val="00F7728D"/>
    <w:rsid w:val="00F83A36"/>
    <w:rsid w:val="00F855DB"/>
    <w:rsid w:val="00F85C42"/>
    <w:rsid w:val="00F96765"/>
    <w:rsid w:val="00FA4975"/>
    <w:rsid w:val="00FA7625"/>
    <w:rsid w:val="00FB14A3"/>
    <w:rsid w:val="00FD5F55"/>
    <w:rsid w:val="00FD6E00"/>
    <w:rsid w:val="00FE058B"/>
    <w:rsid w:val="00FE3C78"/>
    <w:rsid w:val="00FE767B"/>
    <w:rsid w:val="00FF3D03"/>
    <w:rsid w:val="016161C5"/>
    <w:rsid w:val="01FF187B"/>
    <w:rsid w:val="02112A7C"/>
    <w:rsid w:val="02995E13"/>
    <w:rsid w:val="02B21AA3"/>
    <w:rsid w:val="0462668B"/>
    <w:rsid w:val="0D6276FC"/>
    <w:rsid w:val="0FFA476F"/>
    <w:rsid w:val="102D255E"/>
    <w:rsid w:val="11524AC5"/>
    <w:rsid w:val="13B642FE"/>
    <w:rsid w:val="15970404"/>
    <w:rsid w:val="1B7D29A5"/>
    <w:rsid w:val="1BB74E99"/>
    <w:rsid w:val="1C3D25A5"/>
    <w:rsid w:val="1C445DC6"/>
    <w:rsid w:val="1C61298A"/>
    <w:rsid w:val="1DE4694C"/>
    <w:rsid w:val="21C30312"/>
    <w:rsid w:val="26647CF8"/>
    <w:rsid w:val="27AB1B9A"/>
    <w:rsid w:val="288519D2"/>
    <w:rsid w:val="2A006CC7"/>
    <w:rsid w:val="2CA147F4"/>
    <w:rsid w:val="2DA83A47"/>
    <w:rsid w:val="2E870690"/>
    <w:rsid w:val="317D6DE5"/>
    <w:rsid w:val="35147EBC"/>
    <w:rsid w:val="37286CA2"/>
    <w:rsid w:val="37682C68"/>
    <w:rsid w:val="38091308"/>
    <w:rsid w:val="393548BD"/>
    <w:rsid w:val="3A5A25F7"/>
    <w:rsid w:val="3D8F531B"/>
    <w:rsid w:val="3EF10694"/>
    <w:rsid w:val="3F0B5DD5"/>
    <w:rsid w:val="44F5001F"/>
    <w:rsid w:val="46500AD6"/>
    <w:rsid w:val="47063E65"/>
    <w:rsid w:val="4C03232C"/>
    <w:rsid w:val="4C1859A2"/>
    <w:rsid w:val="4C786DD2"/>
    <w:rsid w:val="4E4C01ED"/>
    <w:rsid w:val="54747F45"/>
    <w:rsid w:val="55325970"/>
    <w:rsid w:val="59532E8B"/>
    <w:rsid w:val="5C4E7CAF"/>
    <w:rsid w:val="5CDD7B21"/>
    <w:rsid w:val="5CE84AF5"/>
    <w:rsid w:val="5F29533D"/>
    <w:rsid w:val="614C57AC"/>
    <w:rsid w:val="6196414C"/>
    <w:rsid w:val="62696368"/>
    <w:rsid w:val="628D60B1"/>
    <w:rsid w:val="65251318"/>
    <w:rsid w:val="69B55EF0"/>
    <w:rsid w:val="69F23656"/>
    <w:rsid w:val="6E0E2BCA"/>
    <w:rsid w:val="72275320"/>
    <w:rsid w:val="736E66D5"/>
    <w:rsid w:val="75D319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 w:hAnsi="仿宋" w:eastAsia="仿宋" w:cs="Times New Roman"/>
      <w:kern w:val="2"/>
      <w:sz w:val="32"/>
      <w:szCs w:val="32"/>
      <w:lang w:val="en-US" w:eastAsia="zh-CN" w:bidi="ar-SA"/>
    </w:rPr>
  </w:style>
  <w:style w:type="character" w:default="1" w:styleId="12">
    <w:name w:val="Default Paragraph Font"/>
    <w:link w:val="13"/>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0"/>
    <w:pPr>
      <w:spacing w:before="100" w:beforeAutospacing="1"/>
      <w:ind w:firstLine="420"/>
      <w:jc w:val="left"/>
    </w:pPr>
    <w:rPr>
      <w:rFonts w:ascii="Times New Roman" w:hAnsi="Times New Roman" w:eastAsia="宋体"/>
    </w:rPr>
  </w:style>
  <w:style w:type="paragraph" w:styleId="3">
    <w:name w:val="Body Text Indent"/>
    <w:basedOn w:val="1"/>
    <w:next w:val="1"/>
    <w:autoRedefine/>
    <w:qFormat/>
    <w:uiPriority w:val="0"/>
    <w:pPr>
      <w:spacing w:after="120"/>
      <w:ind w:left="420" w:leftChars="200"/>
    </w:pPr>
  </w:style>
  <w:style w:type="paragraph" w:styleId="4">
    <w:name w:val="Body Text"/>
    <w:basedOn w:val="1"/>
    <w:autoRedefine/>
    <w:qFormat/>
    <w:uiPriority w:val="1"/>
    <w:rPr>
      <w:rFonts w:ascii="宋体" w:hAnsi="宋体" w:eastAsia="宋体" w:cs="宋体"/>
      <w:sz w:val="32"/>
      <w:szCs w:val="32"/>
      <w:lang w:val="zh-CN" w:eastAsia="zh-CN" w:bidi="zh-CN"/>
    </w:rPr>
  </w:style>
  <w:style w:type="paragraph" w:styleId="5">
    <w:name w:val="Date"/>
    <w:basedOn w:val="1"/>
    <w:next w:val="1"/>
    <w:autoRedefine/>
    <w:qFormat/>
    <w:uiPriority w:val="0"/>
    <w:pPr>
      <w:ind w:left="100" w:leftChars="2500"/>
    </w:p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sz w:val="18"/>
      <w:szCs w:val="18"/>
    </w:rPr>
  </w:style>
  <w:style w:type="paragraph" w:styleId="9">
    <w:name w:val="Normal (Web)"/>
    <w:basedOn w:val="1"/>
    <w:autoRedefine/>
    <w:qFormat/>
    <w:uiPriority w:val="0"/>
    <w:pPr>
      <w:spacing w:before="100" w:beforeAutospacing="1" w:after="100" w:afterAutospacing="1"/>
      <w:jc w:val="left"/>
    </w:pPr>
    <w:rPr>
      <w:rFonts w:ascii="Calibri" w:hAnsi="Calibri" w:eastAsia="宋体"/>
      <w:kern w:val="0"/>
      <w:sz w:val="24"/>
      <w:szCs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Char Char Char Char Char Char"/>
    <w:basedOn w:val="1"/>
    <w:link w:val="12"/>
    <w:autoRedefine/>
    <w:qFormat/>
    <w:uiPriority w:val="0"/>
    <w:pPr>
      <w:widowControl/>
      <w:spacing w:after="160" w:line="240" w:lineRule="exact"/>
      <w:jc w:val="left"/>
    </w:pPr>
    <w:rPr>
      <w:rFonts w:ascii="Verdana" w:hAnsi="Verdana" w:eastAsia="仿宋_GB2312"/>
      <w:kern w:val="0"/>
      <w:sz w:val="24"/>
      <w:szCs w:val="20"/>
      <w:lang w:eastAsia="en-US"/>
    </w:rPr>
  </w:style>
  <w:style w:type="character" w:styleId="14">
    <w:name w:val="page number"/>
    <w:basedOn w:val="12"/>
    <w:autoRedefine/>
    <w:qFormat/>
    <w:uiPriority w:val="0"/>
  </w:style>
  <w:style w:type="character" w:customStyle="1" w:styleId="15">
    <w:name w:val="font21"/>
    <w:basedOn w:val="12"/>
    <w:autoRedefine/>
    <w:qFormat/>
    <w:uiPriority w:val="0"/>
    <w:rPr>
      <w:rFonts w:hint="eastAsia" w:ascii="宋体" w:hAnsi="宋体" w:eastAsia="宋体"/>
      <w:color w:val="000000"/>
      <w:sz w:val="18"/>
      <w:szCs w:val="18"/>
      <w:u w:val="none"/>
    </w:rPr>
  </w:style>
  <w:style w:type="character" w:customStyle="1" w:styleId="16">
    <w:name w:val="font11"/>
    <w:basedOn w:val="12"/>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396</Words>
  <Characters>424</Characters>
  <Lines>4</Lines>
  <Paragraphs>1</Paragraphs>
  <TotalTime>19</TotalTime>
  <ScaleCrop>false</ScaleCrop>
  <LinksUpToDate>false</LinksUpToDate>
  <CharactersWithSpaces>429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2019-05-31T07:43:00Z</dcterms:created>
  <dc:creator>hd</dc:creator>
  <cp:lastModifiedBy>晨洛溪</cp:lastModifiedBy>
  <cp:lastPrinted>2024-05-28T05:01:00Z</cp:lastPrinted>
  <dcterms:modified xsi:type="dcterms:W3CDTF">2024-05-28T04:17:18Z</dcterms:modified>
  <dc:title>关于下达2015年中央专项彩票公益金支持革命老区小型公益设施建设项目计划的通知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B92717BFBB1444B8B2830EFC34344887_13</vt:lpwstr>
  </property>
</Properties>
</file>